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Default Extension="wdp" ContentType="image/vnd.ms-photo"/>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2D7" w:rsidRPr="00892BB3" w:rsidRDefault="002432D7" w:rsidP="002432D7">
      <w:pPr>
        <w:jc w:val="center"/>
        <w:rPr>
          <w:b/>
          <w:bCs/>
          <w:color w:val="FF0000"/>
          <w:sz w:val="32"/>
          <w:szCs w:val="32"/>
        </w:rPr>
      </w:pPr>
      <w:r w:rsidRPr="00892BB3">
        <w:rPr>
          <w:b/>
          <w:bCs/>
          <w:color w:val="FF0000"/>
          <w:sz w:val="32"/>
          <w:szCs w:val="32"/>
        </w:rPr>
        <w:t>“In the name of allah the beneficence the merciful”</w:t>
      </w:r>
    </w:p>
    <w:p w:rsidR="002432D7" w:rsidRPr="00892BB3" w:rsidRDefault="002432D7" w:rsidP="002432D7">
      <w:pPr>
        <w:jc w:val="center"/>
        <w:rPr>
          <w:b/>
          <w:bCs/>
          <w:color w:val="FF0000"/>
          <w:sz w:val="28"/>
          <w:szCs w:val="28"/>
        </w:rPr>
      </w:pPr>
      <w:r w:rsidRPr="00892BB3">
        <w:rPr>
          <w:b/>
          <w:bCs/>
          <w:noProof/>
          <w:color w:val="FF0000"/>
          <w:sz w:val="28"/>
          <w:szCs w:val="28"/>
          <w:lang w:val="en-US"/>
        </w:rPr>
        <w:drawing>
          <wp:anchor distT="0" distB="0" distL="114300" distR="114300" simplePos="0" relativeHeight="251659264" behindDoc="1" locked="0" layoutInCell="1" allowOverlap="1">
            <wp:simplePos x="0" y="0"/>
            <wp:positionH relativeFrom="column">
              <wp:posOffset>-74645</wp:posOffset>
            </wp:positionH>
            <wp:positionV relativeFrom="paragraph">
              <wp:posOffset>1866316</wp:posOffset>
            </wp:positionV>
            <wp:extent cx="6245732" cy="5934269"/>
            <wp:effectExtent l="0" t="0" r="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9">
                              <a14:imgEffect>
                                <a14:brightnessContrast bright="40000"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45732" cy="5934269"/>
                    </a:xfrm>
                    <a:prstGeom prst="rect">
                      <a:avLst/>
                    </a:prstGeom>
                    <a:noFill/>
                  </pic:spPr>
                </pic:pic>
              </a:graphicData>
            </a:graphic>
          </wp:anchor>
        </w:drawing>
      </w:r>
      <w:r w:rsidRPr="00892BB3">
        <w:rPr>
          <w:noProof/>
          <w:sz w:val="28"/>
          <w:szCs w:val="28"/>
          <w:lang w:val="en-US"/>
        </w:rPr>
        <w:drawing>
          <wp:inline distT="0" distB="0" distL="0" distR="0">
            <wp:extent cx="1905000" cy="1924050"/>
            <wp:effectExtent l="19050" t="0" r="0" b="0"/>
            <wp:docPr id="2" name="Picture 7" descr="http://www.wafainfo.ps/pics/logo-anaj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wafainfo.ps/pics/logo-anajah.jpg"/>
                    <pic:cNvPicPr>
                      <a:picLocks noChangeAspect="1" noChangeArrowheads="1"/>
                    </pic:cNvPicPr>
                  </pic:nvPicPr>
                  <pic:blipFill>
                    <a:blip r:embed="rId10"/>
                    <a:srcRect/>
                    <a:stretch>
                      <a:fillRect/>
                    </a:stretch>
                  </pic:blipFill>
                  <pic:spPr bwMode="auto">
                    <a:xfrm>
                      <a:off x="0" y="0"/>
                      <a:ext cx="1905000" cy="1924050"/>
                    </a:xfrm>
                    <a:prstGeom prst="rect">
                      <a:avLst/>
                    </a:prstGeom>
                    <a:noFill/>
                    <a:ln w="9525">
                      <a:noFill/>
                      <a:miter lim="800000"/>
                      <a:headEnd/>
                      <a:tailEnd/>
                    </a:ln>
                  </pic:spPr>
                </pic:pic>
              </a:graphicData>
            </a:graphic>
          </wp:inline>
        </w:drawing>
      </w:r>
    </w:p>
    <w:p w:rsidR="002432D7" w:rsidRPr="00892BB3" w:rsidRDefault="002432D7" w:rsidP="002432D7">
      <w:pPr>
        <w:tabs>
          <w:tab w:val="left" w:pos="1575"/>
        </w:tabs>
        <w:jc w:val="center"/>
        <w:rPr>
          <w:b/>
          <w:bCs/>
          <w:color w:val="00B050"/>
          <w:sz w:val="32"/>
          <w:szCs w:val="32"/>
        </w:rPr>
      </w:pPr>
      <w:r w:rsidRPr="00892BB3">
        <w:rPr>
          <w:b/>
          <w:bCs/>
          <w:color w:val="00B050"/>
          <w:sz w:val="32"/>
          <w:szCs w:val="32"/>
        </w:rPr>
        <w:t>An-Najah National University</w:t>
      </w:r>
    </w:p>
    <w:p w:rsidR="002432D7" w:rsidRPr="00892BB3" w:rsidRDefault="002432D7" w:rsidP="002432D7">
      <w:pPr>
        <w:tabs>
          <w:tab w:val="left" w:pos="1575"/>
        </w:tabs>
        <w:jc w:val="center"/>
        <w:rPr>
          <w:b/>
          <w:bCs/>
          <w:color w:val="002060"/>
          <w:sz w:val="32"/>
          <w:szCs w:val="32"/>
        </w:rPr>
      </w:pPr>
      <w:r w:rsidRPr="00892BB3">
        <w:rPr>
          <w:b/>
          <w:bCs/>
          <w:color w:val="002060"/>
          <w:sz w:val="32"/>
          <w:szCs w:val="32"/>
        </w:rPr>
        <w:t>Faculty of Medicine and health science</w:t>
      </w:r>
    </w:p>
    <w:p w:rsidR="002432D7" w:rsidRPr="00892BB3" w:rsidRDefault="002432D7" w:rsidP="002432D7">
      <w:pPr>
        <w:tabs>
          <w:tab w:val="left" w:pos="1575"/>
          <w:tab w:val="left" w:pos="3300"/>
          <w:tab w:val="center" w:pos="4680"/>
        </w:tabs>
        <w:rPr>
          <w:b/>
          <w:bCs/>
          <w:color w:val="44546A" w:themeColor="text2"/>
          <w:sz w:val="32"/>
          <w:szCs w:val="32"/>
        </w:rPr>
      </w:pPr>
      <w:r w:rsidRPr="00892BB3">
        <w:rPr>
          <w:b/>
          <w:bCs/>
          <w:color w:val="44546A" w:themeColor="text2"/>
          <w:sz w:val="32"/>
          <w:szCs w:val="32"/>
        </w:rPr>
        <w:tab/>
      </w:r>
      <w:r w:rsidRPr="00892BB3">
        <w:rPr>
          <w:b/>
          <w:bCs/>
          <w:color w:val="44546A" w:themeColor="text2"/>
          <w:sz w:val="32"/>
          <w:szCs w:val="32"/>
        </w:rPr>
        <w:tab/>
      </w:r>
      <w:r w:rsidRPr="00892BB3">
        <w:rPr>
          <w:b/>
          <w:bCs/>
          <w:color w:val="44546A" w:themeColor="text2"/>
          <w:sz w:val="32"/>
          <w:szCs w:val="32"/>
        </w:rPr>
        <w:tab/>
        <w:t>(Nursing section)</w:t>
      </w:r>
    </w:p>
    <w:p w:rsidR="002432D7" w:rsidRPr="00892BB3" w:rsidRDefault="002432D7" w:rsidP="002432D7">
      <w:pPr>
        <w:tabs>
          <w:tab w:val="left" w:pos="1575"/>
        </w:tabs>
        <w:jc w:val="center"/>
        <w:rPr>
          <w:b/>
          <w:bCs/>
          <w:color w:val="7030A0"/>
          <w:sz w:val="28"/>
          <w:szCs w:val="28"/>
        </w:rPr>
      </w:pPr>
    </w:p>
    <w:p w:rsidR="002432D7" w:rsidRDefault="002432D7" w:rsidP="002432D7">
      <w:pPr>
        <w:tabs>
          <w:tab w:val="left" w:pos="1575"/>
        </w:tabs>
        <w:jc w:val="center"/>
        <w:rPr>
          <w:b/>
          <w:bCs/>
          <w:color w:val="C00000"/>
          <w:sz w:val="28"/>
          <w:szCs w:val="28"/>
        </w:rPr>
      </w:pPr>
      <w:r w:rsidRPr="00892BB3">
        <w:rPr>
          <w:b/>
          <w:bCs/>
          <w:color w:val="C00000"/>
          <w:sz w:val="28"/>
          <w:szCs w:val="28"/>
        </w:rPr>
        <w:t>Probable presence of a relationship between depression in elderly people and insufficient nutritional status among these people in the community.</w:t>
      </w:r>
    </w:p>
    <w:p w:rsidR="002432D7" w:rsidRPr="00892BB3" w:rsidRDefault="002432D7" w:rsidP="002432D7">
      <w:pPr>
        <w:tabs>
          <w:tab w:val="left" w:pos="1575"/>
        </w:tabs>
        <w:jc w:val="center"/>
        <w:rPr>
          <w:b/>
          <w:bCs/>
          <w:color w:val="C00000"/>
          <w:sz w:val="28"/>
          <w:szCs w:val="28"/>
        </w:rPr>
      </w:pPr>
      <w:r>
        <w:rPr>
          <w:b/>
          <w:bCs/>
          <w:color w:val="C00000"/>
          <w:sz w:val="28"/>
          <w:szCs w:val="28"/>
        </w:rPr>
        <w:t xml:space="preserve">( cross – sectional study ) </w:t>
      </w:r>
    </w:p>
    <w:p w:rsidR="002432D7" w:rsidRPr="00892BB3" w:rsidRDefault="002432D7" w:rsidP="002432D7">
      <w:pPr>
        <w:tabs>
          <w:tab w:val="left" w:pos="1575"/>
        </w:tabs>
        <w:rPr>
          <w:b/>
          <w:bCs/>
          <w:sz w:val="28"/>
          <w:szCs w:val="28"/>
        </w:rPr>
      </w:pPr>
    </w:p>
    <w:p w:rsidR="002432D7" w:rsidRPr="00892BB3" w:rsidRDefault="002432D7" w:rsidP="002432D7">
      <w:pPr>
        <w:tabs>
          <w:tab w:val="left" w:pos="1575"/>
        </w:tabs>
        <w:jc w:val="center"/>
        <w:rPr>
          <w:b/>
          <w:bCs/>
          <w:color w:val="002060"/>
          <w:sz w:val="28"/>
          <w:szCs w:val="28"/>
        </w:rPr>
      </w:pPr>
      <w:r w:rsidRPr="00892BB3">
        <w:rPr>
          <w:b/>
          <w:bCs/>
          <w:color w:val="002060"/>
          <w:sz w:val="28"/>
          <w:szCs w:val="28"/>
        </w:rPr>
        <w:t>Supervisor: Omar Al-mahmoud</w:t>
      </w:r>
    </w:p>
    <w:p w:rsidR="002432D7" w:rsidRDefault="002432D7" w:rsidP="002432D7">
      <w:pPr>
        <w:tabs>
          <w:tab w:val="left" w:pos="1575"/>
          <w:tab w:val="center" w:pos="4680"/>
          <w:tab w:val="left" w:pos="8115"/>
        </w:tabs>
        <w:rPr>
          <w:b/>
          <w:bCs/>
          <w:color w:val="FF0000"/>
          <w:sz w:val="28"/>
          <w:szCs w:val="28"/>
        </w:rPr>
      </w:pPr>
    </w:p>
    <w:p w:rsidR="002432D7" w:rsidRPr="00892BB3" w:rsidRDefault="002432D7" w:rsidP="009A35C1">
      <w:pPr>
        <w:tabs>
          <w:tab w:val="left" w:pos="1575"/>
          <w:tab w:val="center" w:pos="4680"/>
          <w:tab w:val="left" w:pos="8115"/>
        </w:tabs>
        <w:jc w:val="center"/>
        <w:rPr>
          <w:b/>
          <w:bCs/>
          <w:color w:val="000000" w:themeColor="text1"/>
          <w:sz w:val="28"/>
          <w:szCs w:val="28"/>
        </w:rPr>
      </w:pPr>
      <w:r w:rsidRPr="00892BB3">
        <w:rPr>
          <w:b/>
          <w:bCs/>
          <w:color w:val="000000" w:themeColor="text1"/>
          <w:sz w:val="28"/>
          <w:szCs w:val="28"/>
        </w:rPr>
        <w:t>Prepared by : ( Momen H. alkhataib )</w:t>
      </w:r>
    </w:p>
    <w:p w:rsidR="002432D7" w:rsidRPr="00892BB3" w:rsidRDefault="002432D7" w:rsidP="009A35C1">
      <w:pPr>
        <w:tabs>
          <w:tab w:val="left" w:pos="1575"/>
          <w:tab w:val="center" w:pos="4680"/>
          <w:tab w:val="left" w:pos="8115"/>
        </w:tabs>
        <w:jc w:val="center"/>
        <w:rPr>
          <w:b/>
          <w:bCs/>
          <w:color w:val="000000" w:themeColor="text1"/>
          <w:sz w:val="28"/>
          <w:szCs w:val="28"/>
        </w:rPr>
      </w:pPr>
      <w:r w:rsidRPr="00892BB3">
        <w:rPr>
          <w:b/>
          <w:bCs/>
          <w:color w:val="000000" w:themeColor="text1"/>
          <w:sz w:val="28"/>
          <w:szCs w:val="28"/>
        </w:rPr>
        <w:t>( Madlinmazid )</w:t>
      </w:r>
    </w:p>
    <w:p w:rsidR="002432D7" w:rsidRPr="00892BB3" w:rsidRDefault="002432D7" w:rsidP="009A35C1">
      <w:pPr>
        <w:tabs>
          <w:tab w:val="left" w:pos="1575"/>
          <w:tab w:val="center" w:pos="4680"/>
          <w:tab w:val="left" w:pos="8115"/>
        </w:tabs>
        <w:jc w:val="center"/>
        <w:rPr>
          <w:b/>
          <w:bCs/>
          <w:color w:val="000000" w:themeColor="text1"/>
          <w:sz w:val="28"/>
          <w:szCs w:val="28"/>
        </w:rPr>
      </w:pPr>
      <w:r>
        <w:rPr>
          <w:b/>
          <w:bCs/>
          <w:color w:val="000000" w:themeColor="text1"/>
          <w:sz w:val="28"/>
          <w:szCs w:val="28"/>
        </w:rPr>
        <w:t>( Saharkhamees</w:t>
      </w:r>
      <w:r w:rsidRPr="00892BB3">
        <w:rPr>
          <w:b/>
          <w:bCs/>
          <w:color w:val="000000" w:themeColor="text1"/>
          <w:sz w:val="28"/>
          <w:szCs w:val="28"/>
        </w:rPr>
        <w:t xml:space="preserve"> )</w:t>
      </w:r>
    </w:p>
    <w:p w:rsidR="002432D7" w:rsidRPr="00892BB3" w:rsidRDefault="002432D7" w:rsidP="009A35C1">
      <w:pPr>
        <w:tabs>
          <w:tab w:val="left" w:pos="1575"/>
          <w:tab w:val="center" w:pos="4680"/>
          <w:tab w:val="left" w:pos="8115"/>
        </w:tabs>
        <w:jc w:val="center"/>
        <w:rPr>
          <w:b/>
          <w:bCs/>
          <w:color w:val="000000" w:themeColor="text1"/>
          <w:sz w:val="28"/>
          <w:szCs w:val="28"/>
        </w:rPr>
      </w:pPr>
      <w:r w:rsidRPr="00892BB3">
        <w:rPr>
          <w:b/>
          <w:bCs/>
          <w:color w:val="000000" w:themeColor="text1"/>
          <w:sz w:val="28"/>
          <w:szCs w:val="28"/>
        </w:rPr>
        <w:t>( Nareen</w:t>
      </w:r>
      <w:r>
        <w:rPr>
          <w:b/>
          <w:bCs/>
          <w:color w:val="000000" w:themeColor="text1"/>
          <w:sz w:val="28"/>
          <w:szCs w:val="28"/>
        </w:rPr>
        <w:t>farekh</w:t>
      </w:r>
      <w:r w:rsidRPr="00892BB3">
        <w:rPr>
          <w:b/>
          <w:bCs/>
          <w:color w:val="000000" w:themeColor="text1"/>
          <w:sz w:val="28"/>
          <w:szCs w:val="28"/>
        </w:rPr>
        <w:t xml:space="preserve"> )</w:t>
      </w:r>
    </w:p>
    <w:tbl>
      <w:tblPr>
        <w:tblStyle w:val="LightList-Accent11"/>
        <w:tblW w:w="9346" w:type="dxa"/>
        <w:tblLook w:val="01E0"/>
      </w:tblPr>
      <w:tblGrid>
        <w:gridCol w:w="1754"/>
        <w:gridCol w:w="6673"/>
        <w:gridCol w:w="919"/>
      </w:tblGrid>
      <w:tr w:rsidR="002432D7" w:rsidRPr="002432D7" w:rsidTr="00CD43DF">
        <w:trPr>
          <w:cnfStyle w:val="100000000000"/>
          <w:trHeight w:val="34"/>
        </w:trPr>
        <w:tc>
          <w:tcPr>
            <w:cnfStyle w:val="001000000000"/>
            <w:tcW w:w="1754" w:type="dxa"/>
          </w:tcPr>
          <w:p w:rsidR="002432D7" w:rsidRPr="002432D7" w:rsidRDefault="002432D7" w:rsidP="002432D7">
            <w:pPr>
              <w:spacing w:line="360" w:lineRule="auto"/>
              <w:jc w:val="center"/>
              <w:rPr>
                <w:rFonts w:ascii="Times New Roman" w:eastAsia="Calibri" w:hAnsi="Times New Roman" w:cs="Times New Roman"/>
                <w:sz w:val="28"/>
                <w:lang w:val="en-US"/>
              </w:rPr>
            </w:pPr>
            <w:r w:rsidRPr="002432D7">
              <w:rPr>
                <w:rFonts w:ascii="Times New Roman" w:eastAsia="Calibri" w:hAnsi="Times New Roman" w:cs="Times New Roman"/>
                <w:sz w:val="28"/>
                <w:lang w:val="en-US"/>
              </w:rPr>
              <w:t>No.</w:t>
            </w:r>
          </w:p>
        </w:tc>
        <w:tc>
          <w:tcPr>
            <w:cnfStyle w:val="000010000000"/>
            <w:tcW w:w="6673" w:type="dxa"/>
          </w:tcPr>
          <w:p w:rsidR="002432D7" w:rsidRPr="002432D7" w:rsidRDefault="002432D7" w:rsidP="002432D7">
            <w:pPr>
              <w:spacing w:line="360" w:lineRule="auto"/>
              <w:jc w:val="center"/>
              <w:rPr>
                <w:rFonts w:ascii="Times New Roman" w:eastAsia="Calibri" w:hAnsi="Times New Roman" w:cs="Times New Roman"/>
                <w:sz w:val="28"/>
                <w:lang w:val="en-US"/>
              </w:rPr>
            </w:pPr>
            <w:r w:rsidRPr="002432D7">
              <w:rPr>
                <w:rFonts w:ascii="Times New Roman" w:eastAsia="Calibri" w:hAnsi="Times New Roman" w:cs="Times New Roman"/>
                <w:sz w:val="28"/>
                <w:lang w:val="en-US"/>
              </w:rPr>
              <w:t>Content</w:t>
            </w:r>
          </w:p>
        </w:tc>
        <w:tc>
          <w:tcPr>
            <w:cnfStyle w:val="000100000000"/>
            <w:tcW w:w="919" w:type="dxa"/>
          </w:tcPr>
          <w:p w:rsidR="002432D7" w:rsidRPr="002432D7" w:rsidRDefault="002432D7" w:rsidP="002432D7">
            <w:pPr>
              <w:spacing w:line="360" w:lineRule="auto"/>
              <w:jc w:val="center"/>
              <w:rPr>
                <w:rFonts w:ascii="Times New Roman" w:eastAsia="Calibri" w:hAnsi="Times New Roman" w:cs="Times New Roman"/>
                <w:sz w:val="28"/>
                <w:lang w:val="en-US"/>
              </w:rPr>
            </w:pPr>
            <w:r w:rsidRPr="002432D7">
              <w:rPr>
                <w:rFonts w:ascii="Times New Roman" w:eastAsia="Calibri" w:hAnsi="Times New Roman" w:cs="Times New Roman"/>
                <w:sz w:val="28"/>
                <w:lang w:val="en-US"/>
              </w:rPr>
              <w:t>Page</w:t>
            </w:r>
          </w:p>
        </w:tc>
      </w:tr>
      <w:tr w:rsidR="002432D7" w:rsidRPr="002432D7" w:rsidTr="00CD43DF">
        <w:trPr>
          <w:cnfStyle w:val="000000100000"/>
          <w:trHeight w:val="16"/>
        </w:trPr>
        <w:tc>
          <w:tcPr>
            <w:cnfStyle w:val="001000000000"/>
            <w:tcW w:w="1754" w:type="dxa"/>
          </w:tcPr>
          <w:p w:rsidR="002432D7" w:rsidRPr="00CD43DF" w:rsidRDefault="002432D7" w:rsidP="00D34177">
            <w:pPr>
              <w:pStyle w:val="ListParagraph"/>
              <w:numPr>
                <w:ilvl w:val="0"/>
                <w:numId w:val="15"/>
              </w:numPr>
              <w:spacing w:line="360" w:lineRule="auto"/>
              <w:ind w:left="426"/>
              <w:jc w:val="center"/>
              <w:rPr>
                <w:rFonts w:ascii="Times New Roman" w:eastAsia="Calibri" w:hAnsi="Times New Roman" w:cs="Times New Roman"/>
                <w:sz w:val="24"/>
                <w:szCs w:val="24"/>
                <w:rtl/>
              </w:rPr>
            </w:pPr>
          </w:p>
        </w:tc>
        <w:tc>
          <w:tcPr>
            <w:cnfStyle w:val="000010000000"/>
            <w:tcW w:w="6673" w:type="dxa"/>
          </w:tcPr>
          <w:p w:rsidR="002432D7" w:rsidRPr="001B2C42" w:rsidRDefault="002432D7" w:rsidP="002432D7">
            <w:pPr>
              <w:spacing w:line="360" w:lineRule="auto"/>
              <w:rPr>
                <w:rFonts w:ascii="Times New Roman" w:eastAsia="Calibri" w:hAnsi="Times New Roman" w:cs="Times New Roman"/>
                <w:b/>
                <w:bCs/>
                <w:sz w:val="24"/>
                <w:szCs w:val="24"/>
                <w:lang w:val="en-US"/>
              </w:rPr>
            </w:pPr>
            <w:r w:rsidRPr="001B2C42">
              <w:rPr>
                <w:rFonts w:ascii="Times New Roman" w:eastAsia="Calibri" w:hAnsi="Times New Roman" w:cs="Times New Roman"/>
                <w:b/>
                <w:bCs/>
                <w:sz w:val="24"/>
                <w:szCs w:val="24"/>
                <w:lang w:val="en-US" w:bidi="ar-JO"/>
              </w:rPr>
              <w:t>Acknowledgement</w:t>
            </w:r>
            <w:r w:rsidRPr="001B2C42">
              <w:rPr>
                <w:rFonts w:ascii="Times New Roman" w:eastAsia="Calibri" w:hAnsi="Times New Roman" w:cs="Times New Roman"/>
                <w:b/>
                <w:bCs/>
                <w:sz w:val="24"/>
                <w:szCs w:val="24"/>
                <w:lang w:val="en-US"/>
              </w:rPr>
              <w:t>.</w:t>
            </w:r>
          </w:p>
        </w:tc>
        <w:tc>
          <w:tcPr>
            <w:cnfStyle w:val="000100000000"/>
            <w:tcW w:w="919" w:type="dxa"/>
          </w:tcPr>
          <w:p w:rsidR="002432D7" w:rsidRPr="002432D7" w:rsidRDefault="00540276" w:rsidP="002432D7">
            <w:pPr>
              <w:spacing w:line="360" w:lineRule="auto"/>
              <w:jc w:val="center"/>
              <w:rPr>
                <w:rFonts w:ascii="Times New Roman" w:eastAsia="Calibri" w:hAnsi="Times New Roman" w:cs="Times New Roman"/>
                <w:lang w:val="en-US"/>
              </w:rPr>
            </w:pPr>
            <w:r w:rsidRPr="00540276">
              <w:rPr>
                <w:rFonts w:ascii="Times New Roman" w:eastAsia="Calibri" w:hAnsi="Times New Roman" w:cs="Times New Roman"/>
                <w:sz w:val="24"/>
                <w:szCs w:val="24"/>
                <w:lang w:val="en-US"/>
              </w:rPr>
              <w:t>5</w:t>
            </w:r>
          </w:p>
        </w:tc>
      </w:tr>
      <w:tr w:rsidR="002432D7" w:rsidRPr="002432D7" w:rsidTr="00CD43DF">
        <w:trPr>
          <w:trHeight w:val="14"/>
        </w:trPr>
        <w:tc>
          <w:tcPr>
            <w:cnfStyle w:val="001000000000"/>
            <w:tcW w:w="1754" w:type="dxa"/>
          </w:tcPr>
          <w:p w:rsidR="002432D7" w:rsidRPr="00CD43DF" w:rsidRDefault="002432D7" w:rsidP="00D34177">
            <w:pPr>
              <w:pStyle w:val="ListParagraph"/>
              <w:numPr>
                <w:ilvl w:val="0"/>
                <w:numId w:val="15"/>
              </w:numPr>
              <w:spacing w:line="360" w:lineRule="auto"/>
              <w:ind w:left="567"/>
              <w:jc w:val="center"/>
              <w:rPr>
                <w:rFonts w:ascii="Times New Roman" w:eastAsia="Calibri" w:hAnsi="Times New Roman" w:cs="Times New Roman"/>
                <w:sz w:val="24"/>
                <w:szCs w:val="24"/>
              </w:rPr>
            </w:pPr>
          </w:p>
        </w:tc>
        <w:tc>
          <w:tcPr>
            <w:cnfStyle w:val="000010000000"/>
            <w:tcW w:w="6673" w:type="dxa"/>
          </w:tcPr>
          <w:p w:rsidR="002432D7" w:rsidRPr="001B2C42" w:rsidRDefault="001807B1" w:rsidP="002432D7">
            <w:pPr>
              <w:spacing w:line="360" w:lineRule="auto"/>
              <w:rPr>
                <w:rFonts w:ascii="Times New Roman" w:eastAsia="Calibri" w:hAnsi="Times New Roman" w:cs="Times New Roman"/>
                <w:b/>
                <w:bCs/>
                <w:sz w:val="24"/>
                <w:szCs w:val="24"/>
                <w:lang w:val="en-US"/>
              </w:rPr>
            </w:pPr>
            <w:r w:rsidRPr="001B2C42">
              <w:rPr>
                <w:rFonts w:ascii="Times New Roman" w:eastAsia="Calibri" w:hAnsi="Times New Roman" w:cs="Times New Roman"/>
                <w:b/>
                <w:bCs/>
                <w:sz w:val="24"/>
                <w:szCs w:val="24"/>
                <w:lang w:val="en-US"/>
              </w:rPr>
              <w:t xml:space="preserve">Abstract </w:t>
            </w:r>
          </w:p>
        </w:tc>
        <w:tc>
          <w:tcPr>
            <w:cnfStyle w:val="000100000000"/>
            <w:tcW w:w="919" w:type="dxa"/>
          </w:tcPr>
          <w:p w:rsidR="002432D7" w:rsidRPr="002432D7" w:rsidRDefault="00540276" w:rsidP="002432D7">
            <w:pPr>
              <w:spacing w:line="360" w:lineRule="auto"/>
              <w:jc w:val="center"/>
              <w:rPr>
                <w:rFonts w:ascii="Times New Roman" w:eastAsia="Calibri" w:hAnsi="Times New Roman" w:cs="Times New Roman"/>
                <w:lang w:val="en-US"/>
              </w:rPr>
            </w:pPr>
            <w:r w:rsidRPr="00540276">
              <w:rPr>
                <w:rFonts w:ascii="Times New Roman" w:eastAsia="Calibri" w:hAnsi="Times New Roman" w:cs="Times New Roman"/>
                <w:sz w:val="24"/>
                <w:szCs w:val="24"/>
                <w:lang w:val="en-US"/>
              </w:rPr>
              <w:t>6</w:t>
            </w:r>
          </w:p>
        </w:tc>
      </w:tr>
      <w:tr w:rsidR="002432D7" w:rsidRPr="002432D7" w:rsidTr="00CD43DF">
        <w:trPr>
          <w:cnfStyle w:val="000000100000"/>
          <w:trHeight w:val="16"/>
        </w:trPr>
        <w:tc>
          <w:tcPr>
            <w:cnfStyle w:val="001000000000"/>
            <w:tcW w:w="1754" w:type="dxa"/>
          </w:tcPr>
          <w:p w:rsidR="002432D7" w:rsidRPr="00CD43DF" w:rsidRDefault="002432D7" w:rsidP="00D34177">
            <w:pPr>
              <w:pStyle w:val="ListParagraph"/>
              <w:numPr>
                <w:ilvl w:val="0"/>
                <w:numId w:val="15"/>
              </w:numPr>
              <w:spacing w:line="360" w:lineRule="auto"/>
              <w:jc w:val="center"/>
              <w:rPr>
                <w:rFonts w:ascii="Times New Roman" w:eastAsia="Calibri" w:hAnsi="Times New Roman" w:cs="Times New Roman"/>
                <w:sz w:val="24"/>
                <w:szCs w:val="24"/>
              </w:rPr>
            </w:pPr>
          </w:p>
        </w:tc>
        <w:tc>
          <w:tcPr>
            <w:cnfStyle w:val="000010000000"/>
            <w:tcW w:w="6673" w:type="dxa"/>
          </w:tcPr>
          <w:p w:rsidR="002432D7" w:rsidRPr="001B2C42" w:rsidRDefault="001807B1" w:rsidP="002432D7">
            <w:pPr>
              <w:spacing w:line="360" w:lineRule="auto"/>
              <w:rPr>
                <w:rFonts w:ascii="Times New Roman" w:eastAsia="Calibri" w:hAnsi="Times New Roman" w:cs="Times New Roman"/>
                <w:b/>
                <w:bCs/>
                <w:sz w:val="24"/>
                <w:szCs w:val="24"/>
                <w:rtl/>
                <w:lang w:val="en-US"/>
              </w:rPr>
            </w:pPr>
            <w:r w:rsidRPr="001B2C42">
              <w:rPr>
                <w:rFonts w:ascii="Times New Roman" w:eastAsia="Calibri" w:hAnsi="Times New Roman" w:cs="Times New Roman"/>
                <w:b/>
                <w:bCs/>
                <w:sz w:val="24"/>
                <w:szCs w:val="24"/>
                <w:lang w:val="en-US"/>
              </w:rPr>
              <w:t>Keywords</w:t>
            </w:r>
          </w:p>
        </w:tc>
        <w:tc>
          <w:tcPr>
            <w:cnfStyle w:val="000100000000"/>
            <w:tcW w:w="919" w:type="dxa"/>
          </w:tcPr>
          <w:p w:rsidR="002432D7" w:rsidRPr="002432D7" w:rsidRDefault="00540276" w:rsidP="002432D7">
            <w:pPr>
              <w:spacing w:line="360" w:lineRule="auto"/>
              <w:jc w:val="center"/>
              <w:rPr>
                <w:rFonts w:ascii="Times New Roman" w:eastAsia="Calibri" w:hAnsi="Times New Roman" w:cs="Times New Roman"/>
                <w:lang w:val="en-US"/>
              </w:rPr>
            </w:pPr>
            <w:r w:rsidRPr="00540276">
              <w:rPr>
                <w:rFonts w:ascii="Times New Roman" w:eastAsia="Calibri" w:hAnsi="Times New Roman" w:cs="Times New Roman"/>
                <w:sz w:val="24"/>
                <w:szCs w:val="24"/>
                <w:lang w:val="en-US"/>
              </w:rPr>
              <w:t>7</w:t>
            </w:r>
          </w:p>
        </w:tc>
      </w:tr>
      <w:tr w:rsidR="002432D7" w:rsidRPr="002432D7" w:rsidTr="00591CE0">
        <w:trPr>
          <w:trHeight w:val="20"/>
        </w:trPr>
        <w:tc>
          <w:tcPr>
            <w:cnfStyle w:val="001000000000"/>
            <w:tcW w:w="1754" w:type="dxa"/>
          </w:tcPr>
          <w:p w:rsidR="002432D7" w:rsidRPr="00CD43DF" w:rsidRDefault="002432D7" w:rsidP="002432D7">
            <w:pPr>
              <w:spacing w:line="360" w:lineRule="auto"/>
              <w:jc w:val="center"/>
              <w:rPr>
                <w:rFonts w:ascii="Times New Roman" w:eastAsia="Calibri" w:hAnsi="Times New Roman" w:cs="Times New Roman"/>
                <w:sz w:val="24"/>
                <w:szCs w:val="24"/>
                <w:lang w:val="en-US"/>
              </w:rPr>
            </w:pPr>
          </w:p>
        </w:tc>
        <w:tc>
          <w:tcPr>
            <w:cnfStyle w:val="000010000000"/>
            <w:tcW w:w="6673" w:type="dxa"/>
            <w:shd w:val="clear" w:color="auto" w:fill="5B9BD5" w:themeFill="accent1"/>
          </w:tcPr>
          <w:p w:rsidR="002432D7" w:rsidRPr="001807B1" w:rsidRDefault="001807B1" w:rsidP="00D34177">
            <w:pPr>
              <w:pStyle w:val="ListParagraph"/>
              <w:numPr>
                <w:ilvl w:val="0"/>
                <w:numId w:val="16"/>
              </w:numPr>
              <w:bidi/>
              <w:spacing w:line="360" w:lineRule="auto"/>
              <w:ind w:hanging="25"/>
              <w:jc w:val="center"/>
              <w:rPr>
                <w:rFonts w:ascii="Times New Roman" w:eastAsia="Calibri" w:hAnsi="Times New Roman" w:cs="Times New Roman"/>
                <w:b/>
                <w:bCs/>
                <w:sz w:val="28"/>
              </w:rPr>
            </w:pPr>
            <w:r w:rsidRPr="00BD66E3">
              <w:rPr>
                <w:rFonts w:ascii="Times New Roman" w:eastAsia="Calibri" w:hAnsi="Times New Roman" w:cs="Times New Roman"/>
                <w:b/>
                <w:bCs/>
                <w:sz w:val="36"/>
                <w:szCs w:val="28"/>
              </w:rPr>
              <w:t>Chapter</w:t>
            </w:r>
          </w:p>
        </w:tc>
        <w:tc>
          <w:tcPr>
            <w:cnfStyle w:val="000100000000"/>
            <w:tcW w:w="919" w:type="dxa"/>
          </w:tcPr>
          <w:p w:rsidR="002432D7" w:rsidRPr="002432D7" w:rsidRDefault="00540276" w:rsidP="002432D7">
            <w:pPr>
              <w:spacing w:line="360" w:lineRule="auto"/>
              <w:jc w:val="center"/>
              <w:rPr>
                <w:rFonts w:ascii="Times New Roman" w:eastAsia="Calibri" w:hAnsi="Times New Roman" w:cs="Times New Roman"/>
                <w:sz w:val="28"/>
                <w:lang w:val="en-US"/>
              </w:rPr>
            </w:pPr>
            <w:r>
              <w:rPr>
                <w:rFonts w:ascii="Times New Roman" w:eastAsia="Calibri" w:hAnsi="Times New Roman" w:cs="Times New Roman"/>
                <w:sz w:val="28"/>
                <w:lang w:val="en-US"/>
              </w:rPr>
              <w:t>8-14</w:t>
            </w:r>
          </w:p>
        </w:tc>
      </w:tr>
      <w:tr w:rsidR="002432D7" w:rsidRPr="002432D7" w:rsidTr="00CD43DF">
        <w:trPr>
          <w:cnfStyle w:val="000000100000"/>
          <w:trHeight w:val="16"/>
        </w:trPr>
        <w:tc>
          <w:tcPr>
            <w:cnfStyle w:val="001000000000"/>
            <w:tcW w:w="1754" w:type="dxa"/>
          </w:tcPr>
          <w:p w:rsidR="002432D7" w:rsidRPr="00CD43DF" w:rsidRDefault="001807B1" w:rsidP="00D34177">
            <w:pPr>
              <w:pStyle w:val="ListParagraph"/>
              <w:numPr>
                <w:ilvl w:val="0"/>
                <w:numId w:val="17"/>
              </w:numPr>
              <w:spacing w:line="360" w:lineRule="auto"/>
              <w:ind w:hanging="72"/>
              <w:rPr>
                <w:rFonts w:ascii="Times New Roman" w:eastAsia="Calibri" w:hAnsi="Times New Roman" w:cs="Times New Roman"/>
                <w:sz w:val="24"/>
                <w:szCs w:val="24"/>
              </w:rPr>
            </w:pPr>
            <w:r w:rsidRPr="00CD43DF">
              <w:rPr>
                <w:rFonts w:ascii="Times New Roman" w:eastAsia="Calibri" w:hAnsi="Times New Roman" w:cs="Times New Roman"/>
                <w:sz w:val="24"/>
                <w:szCs w:val="24"/>
              </w:rPr>
              <w:t>1</w:t>
            </w:r>
          </w:p>
        </w:tc>
        <w:tc>
          <w:tcPr>
            <w:cnfStyle w:val="000010000000"/>
            <w:tcW w:w="6673" w:type="dxa"/>
          </w:tcPr>
          <w:p w:rsidR="002432D7" w:rsidRPr="001B2C42" w:rsidRDefault="001807B1" w:rsidP="002432D7">
            <w:pPr>
              <w:spacing w:line="360" w:lineRule="auto"/>
              <w:rPr>
                <w:rFonts w:ascii="Times New Roman" w:eastAsia="Calibri" w:hAnsi="Times New Roman" w:cs="Times New Roman"/>
                <w:b/>
                <w:bCs/>
                <w:sz w:val="24"/>
                <w:szCs w:val="24"/>
                <w:lang w:val="en-US"/>
              </w:rPr>
            </w:pPr>
            <w:r w:rsidRPr="001B2C42">
              <w:rPr>
                <w:rFonts w:ascii="Times New Roman" w:eastAsia="Calibri" w:hAnsi="Times New Roman" w:cs="Times New Roman"/>
                <w:b/>
                <w:bCs/>
                <w:sz w:val="24"/>
                <w:szCs w:val="24"/>
                <w:lang w:val="en-US"/>
              </w:rPr>
              <w:t>Introduction</w:t>
            </w:r>
          </w:p>
        </w:tc>
        <w:tc>
          <w:tcPr>
            <w:cnfStyle w:val="000100000000"/>
            <w:tcW w:w="919" w:type="dxa"/>
          </w:tcPr>
          <w:p w:rsidR="002432D7" w:rsidRPr="002432D7" w:rsidRDefault="00540276" w:rsidP="002432D7">
            <w:pPr>
              <w:spacing w:line="360" w:lineRule="auto"/>
              <w:jc w:val="center"/>
              <w:rPr>
                <w:rFonts w:ascii="Times New Roman" w:eastAsia="Calibri" w:hAnsi="Times New Roman" w:cs="Times New Roman"/>
                <w:rtl/>
                <w:lang w:val="en-US"/>
              </w:rPr>
            </w:pPr>
            <w:r w:rsidRPr="00540276">
              <w:rPr>
                <w:rFonts w:ascii="Times New Roman" w:eastAsia="Calibri" w:hAnsi="Times New Roman" w:cs="Times New Roman"/>
                <w:sz w:val="24"/>
                <w:szCs w:val="24"/>
                <w:lang w:val="en-US"/>
              </w:rPr>
              <w:t>9</w:t>
            </w:r>
          </w:p>
        </w:tc>
      </w:tr>
      <w:tr w:rsidR="002432D7" w:rsidRPr="002432D7" w:rsidTr="00CD43DF">
        <w:trPr>
          <w:trHeight w:val="21"/>
        </w:trPr>
        <w:tc>
          <w:tcPr>
            <w:cnfStyle w:val="001000000000"/>
            <w:tcW w:w="1754" w:type="dxa"/>
          </w:tcPr>
          <w:p w:rsidR="002432D7" w:rsidRPr="00CD43DF" w:rsidRDefault="001807B1" w:rsidP="00D34177">
            <w:pPr>
              <w:pStyle w:val="ListParagraph"/>
              <w:numPr>
                <w:ilvl w:val="0"/>
                <w:numId w:val="18"/>
              </w:numPr>
              <w:spacing w:line="360" w:lineRule="auto"/>
              <w:ind w:hanging="62"/>
              <w:rPr>
                <w:rFonts w:ascii="Times New Roman" w:eastAsia="Calibri" w:hAnsi="Times New Roman" w:cs="Times New Roman"/>
                <w:sz w:val="24"/>
                <w:szCs w:val="24"/>
              </w:rPr>
            </w:pPr>
            <w:r w:rsidRPr="00CD43DF">
              <w:rPr>
                <w:rFonts w:ascii="Times New Roman" w:eastAsia="Calibri" w:hAnsi="Times New Roman" w:cs="Times New Roman"/>
                <w:sz w:val="24"/>
                <w:szCs w:val="24"/>
              </w:rPr>
              <w:t>2</w:t>
            </w:r>
          </w:p>
        </w:tc>
        <w:tc>
          <w:tcPr>
            <w:cnfStyle w:val="000010000000"/>
            <w:tcW w:w="6673" w:type="dxa"/>
          </w:tcPr>
          <w:p w:rsidR="002432D7" w:rsidRPr="001B2C42" w:rsidRDefault="001807B1" w:rsidP="002432D7">
            <w:pPr>
              <w:spacing w:line="360" w:lineRule="auto"/>
              <w:rPr>
                <w:rFonts w:ascii="Times New Roman" w:eastAsia="Calibri" w:hAnsi="Times New Roman" w:cs="Times New Roman"/>
                <w:b/>
                <w:bCs/>
                <w:sz w:val="24"/>
                <w:szCs w:val="24"/>
                <w:lang w:val="en-US"/>
              </w:rPr>
            </w:pPr>
            <w:r w:rsidRPr="001B2C42">
              <w:rPr>
                <w:rFonts w:ascii="Times New Roman" w:eastAsia="Calibri" w:hAnsi="Times New Roman" w:cs="Times New Roman"/>
                <w:b/>
                <w:bCs/>
                <w:sz w:val="24"/>
                <w:szCs w:val="24"/>
                <w:lang w:val="en-US"/>
              </w:rPr>
              <w:t>Significance of study</w:t>
            </w:r>
          </w:p>
        </w:tc>
        <w:tc>
          <w:tcPr>
            <w:cnfStyle w:val="000100000000"/>
            <w:tcW w:w="919" w:type="dxa"/>
          </w:tcPr>
          <w:p w:rsidR="002432D7" w:rsidRPr="002432D7" w:rsidRDefault="00540276" w:rsidP="002432D7">
            <w:pPr>
              <w:spacing w:line="360" w:lineRule="auto"/>
              <w:jc w:val="center"/>
              <w:rPr>
                <w:rFonts w:ascii="Times New Roman" w:eastAsia="Calibri" w:hAnsi="Times New Roman" w:cs="Times New Roman"/>
                <w:lang w:val="en-US"/>
              </w:rPr>
            </w:pPr>
            <w:r w:rsidRPr="00540276">
              <w:rPr>
                <w:rFonts w:ascii="Times New Roman" w:eastAsia="Calibri" w:hAnsi="Times New Roman" w:cs="Times New Roman"/>
                <w:sz w:val="24"/>
                <w:szCs w:val="24"/>
                <w:lang w:val="en-US"/>
              </w:rPr>
              <w:t>12</w:t>
            </w:r>
          </w:p>
        </w:tc>
      </w:tr>
      <w:tr w:rsidR="002432D7" w:rsidRPr="002432D7" w:rsidTr="00CD43DF">
        <w:trPr>
          <w:cnfStyle w:val="000000100000"/>
          <w:trHeight w:val="12"/>
        </w:trPr>
        <w:tc>
          <w:tcPr>
            <w:cnfStyle w:val="001000000000"/>
            <w:tcW w:w="1754" w:type="dxa"/>
          </w:tcPr>
          <w:p w:rsidR="002432D7" w:rsidRPr="00CD43DF" w:rsidRDefault="00BD66E3" w:rsidP="00D34177">
            <w:pPr>
              <w:pStyle w:val="ListParagraph"/>
              <w:numPr>
                <w:ilvl w:val="0"/>
                <w:numId w:val="19"/>
              </w:numPr>
              <w:spacing w:line="360" w:lineRule="auto"/>
              <w:ind w:hanging="52"/>
              <w:rPr>
                <w:rFonts w:ascii="Times New Roman" w:eastAsia="Calibri" w:hAnsi="Times New Roman" w:cs="Times New Roman"/>
                <w:sz w:val="24"/>
                <w:szCs w:val="24"/>
              </w:rPr>
            </w:pPr>
            <w:r w:rsidRPr="00CD43DF">
              <w:rPr>
                <w:rFonts w:ascii="Times New Roman" w:eastAsia="Calibri" w:hAnsi="Times New Roman" w:cs="Times New Roman"/>
                <w:sz w:val="24"/>
                <w:szCs w:val="24"/>
              </w:rPr>
              <w:t>3</w:t>
            </w:r>
          </w:p>
        </w:tc>
        <w:tc>
          <w:tcPr>
            <w:cnfStyle w:val="000010000000"/>
            <w:tcW w:w="6673" w:type="dxa"/>
          </w:tcPr>
          <w:p w:rsidR="002432D7" w:rsidRPr="001B2C42" w:rsidRDefault="00BD66E3" w:rsidP="001807B1">
            <w:pPr>
              <w:spacing w:line="360" w:lineRule="auto"/>
              <w:rPr>
                <w:rFonts w:ascii="Times New Roman" w:eastAsia="Calibri" w:hAnsi="Times New Roman" w:cs="Times New Roman"/>
                <w:b/>
                <w:bCs/>
                <w:sz w:val="24"/>
                <w:szCs w:val="24"/>
                <w:lang w:val="en-US"/>
              </w:rPr>
            </w:pPr>
            <w:r w:rsidRPr="001B2C42">
              <w:rPr>
                <w:rFonts w:ascii="Times New Roman" w:eastAsia="Calibri" w:hAnsi="Times New Roman" w:cs="Times New Roman"/>
                <w:b/>
                <w:bCs/>
                <w:sz w:val="24"/>
                <w:szCs w:val="24"/>
                <w:lang w:val="en-US"/>
              </w:rPr>
              <w:t>Demography</w:t>
            </w:r>
          </w:p>
        </w:tc>
        <w:tc>
          <w:tcPr>
            <w:cnfStyle w:val="000100000000"/>
            <w:tcW w:w="919" w:type="dxa"/>
          </w:tcPr>
          <w:p w:rsidR="002432D7" w:rsidRPr="002432D7" w:rsidRDefault="00540276" w:rsidP="002432D7">
            <w:pPr>
              <w:spacing w:line="360" w:lineRule="auto"/>
              <w:jc w:val="center"/>
              <w:rPr>
                <w:rFonts w:ascii="Times New Roman" w:eastAsia="Calibri" w:hAnsi="Times New Roman" w:cs="Times New Roman"/>
                <w:lang w:val="en-US"/>
              </w:rPr>
            </w:pPr>
            <w:r w:rsidRPr="00540276">
              <w:rPr>
                <w:rFonts w:ascii="Times New Roman" w:eastAsia="Calibri" w:hAnsi="Times New Roman" w:cs="Times New Roman"/>
                <w:sz w:val="24"/>
                <w:szCs w:val="24"/>
                <w:lang w:val="en-US"/>
              </w:rPr>
              <w:t>13</w:t>
            </w:r>
          </w:p>
        </w:tc>
      </w:tr>
      <w:tr w:rsidR="002432D7" w:rsidRPr="002432D7" w:rsidTr="00CD43DF">
        <w:trPr>
          <w:trHeight w:val="14"/>
        </w:trPr>
        <w:tc>
          <w:tcPr>
            <w:cnfStyle w:val="001000000000"/>
            <w:tcW w:w="1754" w:type="dxa"/>
          </w:tcPr>
          <w:p w:rsidR="002432D7" w:rsidRPr="00CD43DF" w:rsidRDefault="00BD66E3" w:rsidP="00D34177">
            <w:pPr>
              <w:pStyle w:val="ListParagraph"/>
              <w:numPr>
                <w:ilvl w:val="0"/>
                <w:numId w:val="20"/>
              </w:numPr>
              <w:spacing w:line="360" w:lineRule="auto"/>
              <w:ind w:hanging="42"/>
              <w:rPr>
                <w:rFonts w:ascii="Times New Roman" w:eastAsia="Calibri" w:hAnsi="Times New Roman" w:cs="Times New Roman"/>
                <w:sz w:val="24"/>
                <w:szCs w:val="24"/>
                <w:rtl/>
              </w:rPr>
            </w:pPr>
            <w:r w:rsidRPr="00CD43DF">
              <w:rPr>
                <w:rFonts w:ascii="Times New Roman" w:eastAsia="Calibri" w:hAnsi="Times New Roman" w:cs="Times New Roman"/>
                <w:sz w:val="24"/>
                <w:szCs w:val="24"/>
              </w:rPr>
              <w:t>4</w:t>
            </w:r>
          </w:p>
        </w:tc>
        <w:tc>
          <w:tcPr>
            <w:cnfStyle w:val="000010000000"/>
            <w:tcW w:w="6673" w:type="dxa"/>
          </w:tcPr>
          <w:p w:rsidR="002432D7" w:rsidRPr="001B2C42" w:rsidRDefault="00BD66E3" w:rsidP="002432D7">
            <w:pPr>
              <w:spacing w:line="360" w:lineRule="auto"/>
              <w:rPr>
                <w:rFonts w:ascii="Times New Roman" w:eastAsia="Calibri" w:hAnsi="Times New Roman" w:cs="Times New Roman"/>
                <w:b/>
                <w:bCs/>
                <w:sz w:val="24"/>
                <w:szCs w:val="24"/>
                <w:lang w:val="en-US"/>
              </w:rPr>
            </w:pPr>
            <w:r w:rsidRPr="001B2C42">
              <w:rPr>
                <w:rFonts w:ascii="Times New Roman" w:eastAsia="Calibri" w:hAnsi="Times New Roman" w:cs="Times New Roman"/>
                <w:b/>
                <w:bCs/>
                <w:sz w:val="24"/>
                <w:szCs w:val="24"/>
                <w:lang w:val="en-US"/>
              </w:rPr>
              <w:t>Objectives</w:t>
            </w:r>
          </w:p>
        </w:tc>
        <w:tc>
          <w:tcPr>
            <w:cnfStyle w:val="000100000000"/>
            <w:tcW w:w="919" w:type="dxa"/>
          </w:tcPr>
          <w:p w:rsidR="002432D7" w:rsidRPr="002432D7" w:rsidRDefault="00540276" w:rsidP="002432D7">
            <w:pPr>
              <w:spacing w:line="360" w:lineRule="auto"/>
              <w:jc w:val="center"/>
              <w:rPr>
                <w:rFonts w:ascii="Times New Roman" w:eastAsia="Calibri" w:hAnsi="Times New Roman" w:cs="Times New Roman"/>
                <w:rtl/>
                <w:lang w:val="en-US"/>
              </w:rPr>
            </w:pPr>
            <w:r w:rsidRPr="00540276">
              <w:rPr>
                <w:rFonts w:ascii="Times New Roman" w:eastAsia="Calibri" w:hAnsi="Times New Roman" w:cs="Times New Roman"/>
                <w:sz w:val="24"/>
                <w:szCs w:val="24"/>
                <w:lang w:val="en-US"/>
              </w:rPr>
              <w:t>13</w:t>
            </w:r>
          </w:p>
        </w:tc>
      </w:tr>
      <w:tr w:rsidR="002432D7" w:rsidRPr="002432D7" w:rsidTr="00CD43DF">
        <w:trPr>
          <w:cnfStyle w:val="000000100000"/>
          <w:trHeight w:val="18"/>
        </w:trPr>
        <w:tc>
          <w:tcPr>
            <w:cnfStyle w:val="001000000000"/>
            <w:tcW w:w="1754" w:type="dxa"/>
          </w:tcPr>
          <w:p w:rsidR="002432D7" w:rsidRPr="00CD43DF" w:rsidRDefault="00BD66E3" w:rsidP="00D34177">
            <w:pPr>
              <w:pStyle w:val="ListParagraph"/>
              <w:numPr>
                <w:ilvl w:val="0"/>
                <w:numId w:val="21"/>
              </w:numPr>
              <w:spacing w:line="360" w:lineRule="auto"/>
              <w:ind w:hanging="32"/>
              <w:rPr>
                <w:rFonts w:ascii="Times New Roman" w:eastAsia="Calibri" w:hAnsi="Times New Roman" w:cs="Times New Roman"/>
                <w:sz w:val="24"/>
                <w:szCs w:val="24"/>
              </w:rPr>
            </w:pPr>
            <w:r w:rsidRPr="00CD43DF">
              <w:rPr>
                <w:rFonts w:ascii="Times New Roman" w:eastAsia="Calibri" w:hAnsi="Times New Roman" w:cs="Times New Roman"/>
                <w:sz w:val="24"/>
                <w:szCs w:val="24"/>
              </w:rPr>
              <w:t>5</w:t>
            </w:r>
          </w:p>
        </w:tc>
        <w:tc>
          <w:tcPr>
            <w:cnfStyle w:val="000010000000"/>
            <w:tcW w:w="6673" w:type="dxa"/>
          </w:tcPr>
          <w:p w:rsidR="002432D7" w:rsidRPr="001B2C42" w:rsidRDefault="00BD66E3" w:rsidP="002432D7">
            <w:pPr>
              <w:spacing w:line="360" w:lineRule="auto"/>
              <w:rPr>
                <w:rFonts w:ascii="Times New Roman" w:eastAsia="Calibri" w:hAnsi="Times New Roman" w:cs="Times New Roman"/>
                <w:b/>
                <w:bCs/>
                <w:sz w:val="24"/>
                <w:szCs w:val="24"/>
                <w:rtl/>
                <w:lang w:val="en-US"/>
              </w:rPr>
            </w:pPr>
            <w:r w:rsidRPr="001B2C42">
              <w:rPr>
                <w:rFonts w:ascii="Times New Roman" w:eastAsia="Calibri" w:hAnsi="Times New Roman" w:cs="Times New Roman"/>
                <w:b/>
                <w:bCs/>
                <w:sz w:val="24"/>
                <w:szCs w:val="24"/>
                <w:lang w:val="en-US"/>
              </w:rPr>
              <w:t>Research questions</w:t>
            </w:r>
          </w:p>
        </w:tc>
        <w:tc>
          <w:tcPr>
            <w:cnfStyle w:val="000100000000"/>
            <w:tcW w:w="919" w:type="dxa"/>
          </w:tcPr>
          <w:p w:rsidR="002432D7" w:rsidRPr="002432D7" w:rsidRDefault="00540276" w:rsidP="002432D7">
            <w:pPr>
              <w:spacing w:line="360" w:lineRule="auto"/>
              <w:jc w:val="center"/>
              <w:rPr>
                <w:rFonts w:ascii="Times New Roman" w:eastAsia="Calibri" w:hAnsi="Times New Roman" w:cs="Times New Roman"/>
                <w:lang w:val="en-US"/>
              </w:rPr>
            </w:pPr>
            <w:r w:rsidRPr="00540276">
              <w:rPr>
                <w:rFonts w:ascii="Times New Roman" w:eastAsia="Calibri" w:hAnsi="Times New Roman" w:cs="Times New Roman"/>
                <w:sz w:val="24"/>
                <w:szCs w:val="24"/>
                <w:lang w:val="en-US"/>
              </w:rPr>
              <w:t>14</w:t>
            </w:r>
          </w:p>
        </w:tc>
      </w:tr>
      <w:tr w:rsidR="002432D7" w:rsidRPr="002432D7" w:rsidTr="00CD43DF">
        <w:trPr>
          <w:trHeight w:val="18"/>
        </w:trPr>
        <w:tc>
          <w:tcPr>
            <w:cnfStyle w:val="001000000000"/>
            <w:tcW w:w="1754" w:type="dxa"/>
          </w:tcPr>
          <w:p w:rsidR="002432D7" w:rsidRPr="00CD43DF" w:rsidRDefault="00BD66E3" w:rsidP="00D34177">
            <w:pPr>
              <w:pStyle w:val="ListParagraph"/>
              <w:numPr>
                <w:ilvl w:val="0"/>
                <w:numId w:val="22"/>
              </w:numPr>
              <w:spacing w:line="360" w:lineRule="auto"/>
              <w:ind w:hanging="22"/>
              <w:rPr>
                <w:rFonts w:ascii="Times New Roman" w:eastAsia="Calibri" w:hAnsi="Times New Roman" w:cs="Times New Roman"/>
                <w:sz w:val="24"/>
                <w:szCs w:val="24"/>
              </w:rPr>
            </w:pPr>
            <w:r w:rsidRPr="00CD43DF">
              <w:rPr>
                <w:rFonts w:ascii="Times New Roman" w:eastAsia="Calibri" w:hAnsi="Times New Roman" w:cs="Times New Roman"/>
                <w:sz w:val="24"/>
                <w:szCs w:val="24"/>
              </w:rPr>
              <w:t>6</w:t>
            </w:r>
          </w:p>
        </w:tc>
        <w:tc>
          <w:tcPr>
            <w:cnfStyle w:val="000010000000"/>
            <w:tcW w:w="6673" w:type="dxa"/>
          </w:tcPr>
          <w:p w:rsidR="00CD43DF" w:rsidRPr="001B2C42" w:rsidRDefault="00BD66E3" w:rsidP="00CD43DF">
            <w:pPr>
              <w:spacing w:line="360" w:lineRule="auto"/>
              <w:rPr>
                <w:rFonts w:ascii="Times New Roman" w:eastAsia="Calibri" w:hAnsi="Times New Roman" w:cs="Times New Roman"/>
                <w:b/>
                <w:bCs/>
                <w:sz w:val="24"/>
                <w:szCs w:val="24"/>
                <w:lang w:val="en-US"/>
              </w:rPr>
            </w:pPr>
            <w:r w:rsidRPr="001B2C42">
              <w:rPr>
                <w:rFonts w:ascii="Times New Roman" w:eastAsia="Calibri" w:hAnsi="Times New Roman" w:cs="Times New Roman"/>
                <w:b/>
                <w:bCs/>
                <w:sz w:val="24"/>
                <w:szCs w:val="24"/>
                <w:lang w:val="en-US"/>
              </w:rPr>
              <w:t>Research Hypothesis</w:t>
            </w:r>
          </w:p>
        </w:tc>
        <w:tc>
          <w:tcPr>
            <w:cnfStyle w:val="000100000000"/>
            <w:tcW w:w="919" w:type="dxa"/>
          </w:tcPr>
          <w:p w:rsidR="002432D7" w:rsidRPr="002432D7" w:rsidRDefault="00540276" w:rsidP="002432D7">
            <w:pPr>
              <w:spacing w:line="360" w:lineRule="auto"/>
              <w:jc w:val="center"/>
              <w:rPr>
                <w:rFonts w:ascii="Times New Roman" w:eastAsia="Calibri" w:hAnsi="Times New Roman" w:cs="Times New Roman"/>
                <w:lang w:val="en-US"/>
              </w:rPr>
            </w:pPr>
            <w:r w:rsidRPr="00540276">
              <w:rPr>
                <w:rFonts w:ascii="Times New Roman" w:eastAsia="Calibri" w:hAnsi="Times New Roman" w:cs="Times New Roman"/>
                <w:sz w:val="24"/>
                <w:szCs w:val="24"/>
                <w:lang w:val="en-US"/>
              </w:rPr>
              <w:t>14</w:t>
            </w:r>
          </w:p>
        </w:tc>
      </w:tr>
      <w:tr w:rsidR="00CD43DF" w:rsidRPr="002432D7" w:rsidTr="00591CE0">
        <w:trPr>
          <w:cnfStyle w:val="000000100000"/>
          <w:trHeight w:val="41"/>
        </w:trPr>
        <w:tc>
          <w:tcPr>
            <w:cnfStyle w:val="001000000000"/>
            <w:tcW w:w="1754" w:type="dxa"/>
          </w:tcPr>
          <w:p w:rsidR="00CD43DF" w:rsidRPr="002432D7" w:rsidRDefault="00CD43DF" w:rsidP="00AC4888">
            <w:pPr>
              <w:spacing w:line="360" w:lineRule="auto"/>
              <w:jc w:val="center"/>
              <w:rPr>
                <w:rFonts w:ascii="Times New Roman" w:eastAsia="Calibri" w:hAnsi="Times New Roman" w:cs="Times New Roman"/>
                <w:lang w:val="en-US"/>
              </w:rPr>
            </w:pPr>
          </w:p>
        </w:tc>
        <w:tc>
          <w:tcPr>
            <w:cnfStyle w:val="000010000000"/>
            <w:tcW w:w="6673" w:type="dxa"/>
            <w:shd w:val="clear" w:color="auto" w:fill="5B9BD5" w:themeFill="accent1"/>
          </w:tcPr>
          <w:p w:rsidR="00CD43DF" w:rsidRPr="002432D7" w:rsidRDefault="00CD43DF" w:rsidP="00CD43DF">
            <w:pPr>
              <w:tabs>
                <w:tab w:val="center" w:pos="3228"/>
                <w:tab w:val="right" w:pos="6457"/>
              </w:tabs>
              <w:spacing w:line="360" w:lineRule="auto"/>
              <w:rPr>
                <w:rFonts w:ascii="Times New Roman" w:eastAsia="Calibri" w:hAnsi="Times New Roman" w:cs="Times New Roman"/>
                <w:b/>
                <w:bCs/>
                <w:lang w:val="en-US"/>
              </w:rPr>
            </w:pPr>
            <w:r>
              <w:rPr>
                <w:rFonts w:ascii="Times New Roman" w:eastAsia="Calibri" w:hAnsi="Times New Roman" w:cs="Times New Roman"/>
                <w:b/>
                <w:bCs/>
                <w:sz w:val="36"/>
                <w:szCs w:val="28"/>
              </w:rPr>
              <w:tab/>
            </w:r>
            <w:r w:rsidRPr="00BD66E3">
              <w:rPr>
                <w:rFonts w:ascii="Times New Roman" w:eastAsia="Calibri" w:hAnsi="Times New Roman" w:cs="Times New Roman"/>
                <w:b/>
                <w:bCs/>
                <w:sz w:val="36"/>
                <w:szCs w:val="28"/>
              </w:rPr>
              <w:t>Chapter</w:t>
            </w:r>
            <w:r>
              <w:rPr>
                <w:rFonts w:ascii="Times New Roman" w:eastAsia="Calibri" w:hAnsi="Times New Roman" w:cs="Times New Roman"/>
                <w:b/>
                <w:bCs/>
                <w:sz w:val="36"/>
                <w:szCs w:val="28"/>
              </w:rPr>
              <w:t xml:space="preserve"> II.</w:t>
            </w:r>
            <w:r>
              <w:rPr>
                <w:rFonts w:ascii="Times New Roman" w:eastAsia="Calibri" w:hAnsi="Times New Roman" w:cs="Times New Roman"/>
                <w:b/>
                <w:bCs/>
                <w:sz w:val="36"/>
                <w:szCs w:val="28"/>
              </w:rPr>
              <w:tab/>
            </w:r>
          </w:p>
        </w:tc>
        <w:tc>
          <w:tcPr>
            <w:cnfStyle w:val="000100000000"/>
            <w:tcW w:w="919" w:type="dxa"/>
          </w:tcPr>
          <w:p w:rsidR="00CD43DF" w:rsidRPr="002432D7" w:rsidRDefault="00493992" w:rsidP="00AC4888">
            <w:pPr>
              <w:spacing w:line="360" w:lineRule="auto"/>
              <w:jc w:val="center"/>
              <w:rPr>
                <w:rFonts w:ascii="Times New Roman" w:eastAsia="Calibri" w:hAnsi="Times New Roman" w:cs="Times New Roman"/>
                <w:lang w:val="en-US"/>
              </w:rPr>
            </w:pPr>
            <w:r>
              <w:rPr>
                <w:rFonts w:ascii="Times New Roman" w:eastAsia="Calibri" w:hAnsi="Times New Roman" w:cs="Times New Roman"/>
                <w:sz w:val="28"/>
                <w:szCs w:val="28"/>
                <w:lang w:val="en-US"/>
              </w:rPr>
              <w:t>15-26</w:t>
            </w:r>
          </w:p>
        </w:tc>
      </w:tr>
      <w:tr w:rsidR="00CD43DF" w:rsidRPr="002432D7" w:rsidTr="00CD43DF">
        <w:trPr>
          <w:trHeight w:val="41"/>
        </w:trPr>
        <w:tc>
          <w:tcPr>
            <w:cnfStyle w:val="001000000000"/>
            <w:tcW w:w="1754" w:type="dxa"/>
          </w:tcPr>
          <w:p w:rsidR="00CD43DF" w:rsidRPr="00CD43DF" w:rsidRDefault="00CD43DF" w:rsidP="00AC4888">
            <w:pPr>
              <w:spacing w:line="360" w:lineRule="auto"/>
              <w:jc w:val="center"/>
              <w:rPr>
                <w:rFonts w:ascii="Times New Roman" w:eastAsia="Calibri" w:hAnsi="Times New Roman" w:cs="Times New Roman"/>
                <w:sz w:val="24"/>
                <w:szCs w:val="24"/>
                <w:lang w:val="en-US"/>
              </w:rPr>
            </w:pPr>
            <w:r w:rsidRPr="00CD43DF">
              <w:rPr>
                <w:rFonts w:ascii="Times New Roman" w:eastAsia="Calibri" w:hAnsi="Times New Roman" w:cs="Times New Roman"/>
                <w:sz w:val="24"/>
                <w:szCs w:val="24"/>
                <w:lang w:val="en-US"/>
              </w:rPr>
              <w:t>II.1</w:t>
            </w:r>
          </w:p>
        </w:tc>
        <w:tc>
          <w:tcPr>
            <w:cnfStyle w:val="000010000000"/>
            <w:tcW w:w="6673" w:type="dxa"/>
          </w:tcPr>
          <w:p w:rsidR="00CD43DF" w:rsidRPr="002432D7" w:rsidRDefault="006635CD" w:rsidP="006635CD">
            <w:pPr>
              <w:spacing w:line="360" w:lineRule="auto"/>
              <w:rPr>
                <w:rFonts w:ascii="Times New Roman" w:eastAsia="Calibri" w:hAnsi="Times New Roman" w:cs="Times New Roman"/>
                <w:b/>
                <w:bCs/>
                <w:lang w:val="en-US"/>
              </w:rPr>
            </w:pPr>
            <w:r w:rsidRPr="006635CD">
              <w:rPr>
                <w:rFonts w:ascii="Times New Roman" w:eastAsia="Calibri" w:hAnsi="Times New Roman" w:cs="Times New Roman"/>
                <w:b/>
                <w:bCs/>
                <w:sz w:val="24"/>
                <w:szCs w:val="24"/>
                <w:lang w:val="en-US"/>
              </w:rPr>
              <w:t>Articles matrix</w:t>
            </w:r>
          </w:p>
        </w:tc>
        <w:tc>
          <w:tcPr>
            <w:cnfStyle w:val="000100000000"/>
            <w:tcW w:w="919" w:type="dxa"/>
          </w:tcPr>
          <w:p w:rsidR="00CD43DF" w:rsidRPr="002432D7" w:rsidRDefault="00540276" w:rsidP="00AC4888">
            <w:pPr>
              <w:spacing w:line="360" w:lineRule="auto"/>
              <w:jc w:val="center"/>
              <w:rPr>
                <w:rFonts w:ascii="Times New Roman" w:eastAsia="Calibri" w:hAnsi="Times New Roman" w:cs="Times New Roman"/>
                <w:lang w:val="en-US"/>
              </w:rPr>
            </w:pPr>
            <w:r w:rsidRPr="00540276">
              <w:rPr>
                <w:rFonts w:ascii="Times New Roman" w:eastAsia="Calibri" w:hAnsi="Times New Roman" w:cs="Times New Roman"/>
                <w:sz w:val="24"/>
                <w:szCs w:val="24"/>
                <w:lang w:val="en-US"/>
              </w:rPr>
              <w:t>16</w:t>
            </w:r>
          </w:p>
        </w:tc>
      </w:tr>
      <w:tr w:rsidR="00CD43DF" w:rsidRPr="002432D7" w:rsidTr="00CD43DF">
        <w:trPr>
          <w:cnfStyle w:val="000000100000"/>
          <w:trHeight w:val="41"/>
        </w:trPr>
        <w:tc>
          <w:tcPr>
            <w:cnfStyle w:val="001000000000"/>
            <w:tcW w:w="1754" w:type="dxa"/>
          </w:tcPr>
          <w:p w:rsidR="00CD43DF" w:rsidRPr="00CD43DF" w:rsidRDefault="00CD43DF" w:rsidP="00AC4888">
            <w:pPr>
              <w:spacing w:line="360" w:lineRule="auto"/>
              <w:jc w:val="center"/>
              <w:rPr>
                <w:rFonts w:ascii="Times New Roman" w:eastAsia="Calibri" w:hAnsi="Times New Roman" w:cs="Times New Roman"/>
                <w:sz w:val="24"/>
                <w:szCs w:val="24"/>
                <w:lang w:val="en-US"/>
              </w:rPr>
            </w:pPr>
            <w:r w:rsidRPr="00CD43DF">
              <w:rPr>
                <w:rFonts w:ascii="Times New Roman" w:eastAsia="Calibri" w:hAnsi="Times New Roman" w:cs="Times New Roman"/>
                <w:sz w:val="24"/>
                <w:szCs w:val="24"/>
                <w:lang w:val="en-US"/>
              </w:rPr>
              <w:t>II.2</w:t>
            </w:r>
          </w:p>
        </w:tc>
        <w:tc>
          <w:tcPr>
            <w:cnfStyle w:val="000010000000"/>
            <w:tcW w:w="6673" w:type="dxa"/>
          </w:tcPr>
          <w:p w:rsidR="00CD43DF" w:rsidRPr="002432D7" w:rsidRDefault="0014592F" w:rsidP="0014592F">
            <w:pPr>
              <w:spacing w:line="360" w:lineRule="auto"/>
              <w:rPr>
                <w:rFonts w:ascii="Times New Roman" w:eastAsia="Calibri" w:hAnsi="Times New Roman" w:cs="Times New Roman"/>
                <w:b/>
                <w:bCs/>
                <w:lang w:val="en-US"/>
              </w:rPr>
            </w:pPr>
            <w:r w:rsidRPr="0014592F">
              <w:rPr>
                <w:rFonts w:ascii="Times New Roman" w:eastAsia="Calibri" w:hAnsi="Times New Roman" w:cs="Times New Roman"/>
                <w:b/>
                <w:bCs/>
                <w:sz w:val="24"/>
                <w:szCs w:val="24"/>
                <w:lang w:val="en-US"/>
              </w:rPr>
              <w:t>Literature Review</w:t>
            </w:r>
          </w:p>
        </w:tc>
        <w:tc>
          <w:tcPr>
            <w:cnfStyle w:val="000100000000"/>
            <w:tcW w:w="919" w:type="dxa"/>
          </w:tcPr>
          <w:p w:rsidR="00CD43DF" w:rsidRPr="002432D7" w:rsidRDefault="00540276" w:rsidP="00AC4888">
            <w:pPr>
              <w:spacing w:line="360" w:lineRule="auto"/>
              <w:jc w:val="center"/>
              <w:rPr>
                <w:rFonts w:ascii="Times New Roman" w:eastAsia="Calibri" w:hAnsi="Times New Roman" w:cs="Times New Roman"/>
                <w:lang w:val="en-US"/>
              </w:rPr>
            </w:pPr>
            <w:r w:rsidRPr="00540276">
              <w:rPr>
                <w:rFonts w:ascii="Times New Roman" w:eastAsia="Calibri" w:hAnsi="Times New Roman" w:cs="Times New Roman"/>
                <w:sz w:val="24"/>
                <w:szCs w:val="24"/>
                <w:lang w:val="en-US"/>
              </w:rPr>
              <w:t>17</w:t>
            </w:r>
          </w:p>
        </w:tc>
      </w:tr>
      <w:tr w:rsidR="00CD43DF" w:rsidRPr="002432D7" w:rsidTr="00CD43DF">
        <w:trPr>
          <w:trHeight w:val="41"/>
        </w:trPr>
        <w:tc>
          <w:tcPr>
            <w:cnfStyle w:val="001000000000"/>
            <w:tcW w:w="1754" w:type="dxa"/>
          </w:tcPr>
          <w:p w:rsidR="00CD43DF" w:rsidRPr="00CD43DF" w:rsidRDefault="00CD43DF" w:rsidP="00AC4888">
            <w:pPr>
              <w:spacing w:line="360" w:lineRule="auto"/>
              <w:jc w:val="center"/>
              <w:rPr>
                <w:rFonts w:ascii="Times New Roman" w:eastAsia="Calibri" w:hAnsi="Times New Roman" w:cs="Times New Roman"/>
                <w:sz w:val="24"/>
                <w:szCs w:val="24"/>
                <w:lang w:val="en-US"/>
              </w:rPr>
            </w:pPr>
            <w:r w:rsidRPr="00CD43DF">
              <w:rPr>
                <w:rFonts w:ascii="Times New Roman" w:eastAsia="Calibri" w:hAnsi="Times New Roman" w:cs="Times New Roman"/>
                <w:sz w:val="24"/>
                <w:szCs w:val="24"/>
                <w:lang w:val="en-US"/>
              </w:rPr>
              <w:t>II.3</w:t>
            </w:r>
          </w:p>
        </w:tc>
        <w:tc>
          <w:tcPr>
            <w:cnfStyle w:val="000010000000"/>
            <w:tcW w:w="6673" w:type="dxa"/>
          </w:tcPr>
          <w:p w:rsidR="00CD43DF" w:rsidRPr="002432D7" w:rsidRDefault="0014592F" w:rsidP="0014592F">
            <w:pPr>
              <w:spacing w:line="360" w:lineRule="auto"/>
              <w:rPr>
                <w:rFonts w:ascii="Times New Roman" w:eastAsia="Calibri" w:hAnsi="Times New Roman" w:cs="Times New Roman"/>
                <w:b/>
                <w:bCs/>
                <w:lang w:val="en-US"/>
              </w:rPr>
            </w:pPr>
            <w:r w:rsidRPr="0014592F">
              <w:rPr>
                <w:rFonts w:ascii="Times New Roman" w:eastAsia="Calibri" w:hAnsi="Times New Roman" w:cs="Times New Roman"/>
                <w:b/>
                <w:bCs/>
                <w:sz w:val="24"/>
                <w:szCs w:val="24"/>
                <w:lang w:val="en-US"/>
              </w:rPr>
              <w:t>Depression among elderly people</w:t>
            </w:r>
          </w:p>
        </w:tc>
        <w:tc>
          <w:tcPr>
            <w:cnfStyle w:val="000100000000"/>
            <w:tcW w:w="919" w:type="dxa"/>
          </w:tcPr>
          <w:p w:rsidR="00CD43DF" w:rsidRPr="002432D7" w:rsidRDefault="00493992" w:rsidP="00AC4888">
            <w:pPr>
              <w:spacing w:line="360" w:lineRule="auto"/>
              <w:jc w:val="center"/>
              <w:rPr>
                <w:rFonts w:ascii="Times New Roman" w:eastAsia="Calibri" w:hAnsi="Times New Roman" w:cs="Times New Roman"/>
                <w:lang w:val="en-US"/>
              </w:rPr>
            </w:pPr>
            <w:r>
              <w:rPr>
                <w:rFonts w:ascii="Times New Roman" w:eastAsia="Calibri" w:hAnsi="Times New Roman" w:cs="Times New Roman"/>
                <w:sz w:val="24"/>
                <w:szCs w:val="24"/>
                <w:lang w:val="en-US"/>
              </w:rPr>
              <w:t>18</w:t>
            </w:r>
          </w:p>
        </w:tc>
      </w:tr>
      <w:tr w:rsidR="00CD43DF" w:rsidRPr="002432D7" w:rsidTr="00AC4888">
        <w:trPr>
          <w:cnfStyle w:val="000000100000"/>
          <w:trHeight w:val="41"/>
        </w:trPr>
        <w:tc>
          <w:tcPr>
            <w:cnfStyle w:val="001000000000"/>
            <w:tcW w:w="1754" w:type="dxa"/>
          </w:tcPr>
          <w:p w:rsidR="00CD43DF" w:rsidRPr="00CD43DF" w:rsidRDefault="00CD43DF" w:rsidP="00AC4888">
            <w:pPr>
              <w:spacing w:line="360" w:lineRule="auto"/>
              <w:jc w:val="center"/>
              <w:rPr>
                <w:rFonts w:ascii="Times New Roman" w:eastAsia="Calibri" w:hAnsi="Times New Roman" w:cs="Times New Roman"/>
                <w:sz w:val="24"/>
                <w:szCs w:val="24"/>
                <w:lang w:val="en-US"/>
              </w:rPr>
            </w:pPr>
            <w:r w:rsidRPr="00CD43DF">
              <w:rPr>
                <w:rFonts w:ascii="Times New Roman" w:eastAsia="Calibri" w:hAnsi="Times New Roman" w:cs="Times New Roman"/>
                <w:sz w:val="24"/>
                <w:szCs w:val="24"/>
                <w:lang w:val="en-US"/>
              </w:rPr>
              <w:t>II.4</w:t>
            </w:r>
          </w:p>
        </w:tc>
        <w:tc>
          <w:tcPr>
            <w:cnfStyle w:val="000010000000"/>
            <w:tcW w:w="6673" w:type="dxa"/>
          </w:tcPr>
          <w:p w:rsidR="00CD43DF" w:rsidRPr="002432D7" w:rsidRDefault="0014592F" w:rsidP="0014592F">
            <w:pPr>
              <w:spacing w:line="360" w:lineRule="auto"/>
              <w:rPr>
                <w:rFonts w:ascii="Times New Roman" w:eastAsia="Calibri" w:hAnsi="Times New Roman" w:cs="Times New Roman"/>
                <w:b/>
                <w:bCs/>
                <w:lang w:val="en-US"/>
              </w:rPr>
            </w:pPr>
            <w:r w:rsidRPr="0014592F">
              <w:rPr>
                <w:rFonts w:ascii="Times New Roman" w:eastAsia="Calibri" w:hAnsi="Times New Roman" w:cs="Times New Roman"/>
                <w:b/>
                <w:bCs/>
                <w:sz w:val="24"/>
                <w:szCs w:val="24"/>
                <w:lang w:val="en-US"/>
              </w:rPr>
              <w:t>Nutritional status among elderly people</w:t>
            </w:r>
          </w:p>
        </w:tc>
        <w:tc>
          <w:tcPr>
            <w:cnfStyle w:val="000100000000"/>
            <w:tcW w:w="919" w:type="dxa"/>
          </w:tcPr>
          <w:p w:rsidR="00CD43DF" w:rsidRPr="002432D7" w:rsidRDefault="00493992" w:rsidP="00AC4888">
            <w:pPr>
              <w:spacing w:line="360" w:lineRule="auto"/>
              <w:jc w:val="center"/>
              <w:rPr>
                <w:rFonts w:ascii="Times New Roman" w:eastAsia="Calibri" w:hAnsi="Times New Roman" w:cs="Times New Roman"/>
                <w:lang w:val="en-US"/>
              </w:rPr>
            </w:pPr>
            <w:r>
              <w:rPr>
                <w:rFonts w:ascii="Times New Roman" w:eastAsia="Calibri" w:hAnsi="Times New Roman" w:cs="Times New Roman"/>
                <w:sz w:val="24"/>
                <w:szCs w:val="24"/>
                <w:lang w:val="en-US"/>
              </w:rPr>
              <w:t>21</w:t>
            </w:r>
          </w:p>
        </w:tc>
      </w:tr>
      <w:tr w:rsidR="0014592F" w:rsidRPr="002432D7" w:rsidTr="00540276">
        <w:trPr>
          <w:trHeight w:val="41"/>
        </w:trPr>
        <w:tc>
          <w:tcPr>
            <w:cnfStyle w:val="001000000000"/>
            <w:tcW w:w="1754" w:type="dxa"/>
          </w:tcPr>
          <w:p w:rsidR="0014592F" w:rsidRPr="00CD43DF" w:rsidRDefault="0014592F" w:rsidP="00540276">
            <w:pPr>
              <w:spacing w:line="36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II.5</w:t>
            </w:r>
          </w:p>
        </w:tc>
        <w:tc>
          <w:tcPr>
            <w:cnfStyle w:val="000010000000"/>
            <w:tcW w:w="6673" w:type="dxa"/>
          </w:tcPr>
          <w:p w:rsidR="0014592F" w:rsidRPr="002432D7" w:rsidRDefault="0014592F" w:rsidP="0014592F">
            <w:pPr>
              <w:spacing w:line="360" w:lineRule="auto"/>
              <w:rPr>
                <w:rFonts w:ascii="Times New Roman" w:eastAsia="Calibri" w:hAnsi="Times New Roman" w:cs="Times New Roman"/>
                <w:b/>
                <w:bCs/>
                <w:lang w:val="en-US"/>
              </w:rPr>
            </w:pPr>
            <w:r w:rsidRPr="0014592F">
              <w:rPr>
                <w:rFonts w:ascii="Times New Roman" w:eastAsia="Calibri" w:hAnsi="Times New Roman" w:cs="Times New Roman"/>
                <w:b/>
                <w:bCs/>
                <w:sz w:val="24"/>
                <w:szCs w:val="24"/>
                <w:lang w:val="en-US"/>
              </w:rPr>
              <w:t xml:space="preserve">Comorbidity between Depression and Malnutrition </w:t>
            </w:r>
          </w:p>
        </w:tc>
        <w:tc>
          <w:tcPr>
            <w:cnfStyle w:val="000100000000"/>
            <w:tcW w:w="919" w:type="dxa"/>
          </w:tcPr>
          <w:p w:rsidR="0014592F" w:rsidRPr="002432D7" w:rsidRDefault="00493992" w:rsidP="00540276">
            <w:pPr>
              <w:spacing w:line="360" w:lineRule="auto"/>
              <w:jc w:val="center"/>
              <w:rPr>
                <w:rFonts w:ascii="Times New Roman" w:eastAsia="Calibri" w:hAnsi="Times New Roman" w:cs="Times New Roman"/>
                <w:lang w:val="en-US"/>
              </w:rPr>
            </w:pPr>
            <w:r>
              <w:rPr>
                <w:rFonts w:ascii="Times New Roman" w:eastAsia="Calibri" w:hAnsi="Times New Roman" w:cs="Times New Roman"/>
                <w:sz w:val="24"/>
                <w:szCs w:val="24"/>
                <w:lang w:val="en-US"/>
              </w:rPr>
              <w:t>22</w:t>
            </w:r>
          </w:p>
        </w:tc>
      </w:tr>
      <w:tr w:rsidR="002432D7" w:rsidRPr="002432D7" w:rsidTr="00591CE0">
        <w:trPr>
          <w:cnfStyle w:val="000000100000"/>
          <w:trHeight w:val="18"/>
        </w:trPr>
        <w:tc>
          <w:tcPr>
            <w:cnfStyle w:val="001000000000"/>
            <w:tcW w:w="1754" w:type="dxa"/>
          </w:tcPr>
          <w:p w:rsidR="002432D7" w:rsidRPr="00CD43DF" w:rsidRDefault="002432D7" w:rsidP="002432D7">
            <w:pPr>
              <w:spacing w:line="360" w:lineRule="auto"/>
              <w:jc w:val="center"/>
              <w:rPr>
                <w:rFonts w:ascii="Times New Roman" w:eastAsia="Calibri" w:hAnsi="Times New Roman" w:cs="Times New Roman"/>
                <w:sz w:val="24"/>
                <w:szCs w:val="24"/>
                <w:lang w:val="en-US"/>
              </w:rPr>
            </w:pPr>
          </w:p>
        </w:tc>
        <w:tc>
          <w:tcPr>
            <w:cnfStyle w:val="000010000000"/>
            <w:tcW w:w="6673" w:type="dxa"/>
            <w:shd w:val="clear" w:color="auto" w:fill="5B9BD5" w:themeFill="accent1"/>
          </w:tcPr>
          <w:p w:rsidR="002432D7" w:rsidRPr="002432D7" w:rsidRDefault="00CD43DF" w:rsidP="00CD43DF">
            <w:pPr>
              <w:bidi/>
              <w:spacing w:line="360" w:lineRule="auto"/>
              <w:ind w:left="2261" w:right="89"/>
              <w:rPr>
                <w:rFonts w:ascii="Times New Roman" w:eastAsia="Calibri" w:hAnsi="Times New Roman" w:cs="Times New Roman"/>
                <w:b/>
                <w:bCs/>
                <w:lang w:val="en-US"/>
              </w:rPr>
            </w:pPr>
            <w:r>
              <w:rPr>
                <w:rFonts w:ascii="Times New Roman" w:eastAsia="Calibri" w:hAnsi="Times New Roman" w:cs="Times New Roman"/>
                <w:b/>
                <w:bCs/>
                <w:sz w:val="36"/>
                <w:szCs w:val="36"/>
                <w:lang w:val="en-US"/>
              </w:rPr>
              <w:t>III.</w:t>
            </w:r>
            <w:r w:rsidR="00BD66E3" w:rsidRPr="00BD66E3">
              <w:rPr>
                <w:rFonts w:ascii="Times New Roman" w:eastAsia="Calibri" w:hAnsi="Times New Roman" w:cs="Times New Roman"/>
                <w:b/>
                <w:bCs/>
                <w:lang w:val="en-US"/>
              </w:rPr>
              <w:tab/>
            </w:r>
            <w:r w:rsidR="00BD66E3" w:rsidRPr="00BD66E3">
              <w:rPr>
                <w:rFonts w:ascii="Times New Roman" w:eastAsia="Calibri" w:hAnsi="Times New Roman" w:cs="Times New Roman"/>
                <w:b/>
                <w:bCs/>
                <w:sz w:val="36"/>
                <w:szCs w:val="36"/>
                <w:lang w:val="en-US"/>
              </w:rPr>
              <w:t>Chapter</w:t>
            </w:r>
          </w:p>
        </w:tc>
        <w:tc>
          <w:tcPr>
            <w:cnfStyle w:val="000100000000"/>
            <w:tcW w:w="919" w:type="dxa"/>
          </w:tcPr>
          <w:p w:rsidR="002432D7" w:rsidRPr="002432D7" w:rsidRDefault="00493992" w:rsidP="002432D7">
            <w:pPr>
              <w:spacing w:line="360" w:lineRule="auto"/>
              <w:jc w:val="center"/>
              <w:rPr>
                <w:rFonts w:ascii="Times New Roman" w:eastAsia="Calibri" w:hAnsi="Times New Roman" w:cs="Times New Roman"/>
                <w:lang w:val="en-US"/>
              </w:rPr>
            </w:pPr>
            <w:r>
              <w:rPr>
                <w:rFonts w:ascii="Times New Roman" w:eastAsia="Calibri" w:hAnsi="Times New Roman" w:cs="Times New Roman"/>
                <w:sz w:val="28"/>
                <w:szCs w:val="28"/>
                <w:lang w:val="en-US"/>
              </w:rPr>
              <w:t>27</w:t>
            </w:r>
            <w:r w:rsidR="00540276" w:rsidRPr="00540276">
              <w:rPr>
                <w:rFonts w:ascii="Times New Roman" w:eastAsia="Calibri" w:hAnsi="Times New Roman" w:cs="Times New Roman"/>
                <w:sz w:val="28"/>
                <w:szCs w:val="28"/>
                <w:lang w:val="en-US"/>
              </w:rPr>
              <w:t>-36</w:t>
            </w:r>
          </w:p>
        </w:tc>
      </w:tr>
      <w:tr w:rsidR="002432D7" w:rsidRPr="002432D7" w:rsidTr="00CD43DF">
        <w:trPr>
          <w:trHeight w:val="3"/>
        </w:trPr>
        <w:tc>
          <w:tcPr>
            <w:cnfStyle w:val="001000000000"/>
            <w:tcW w:w="1754" w:type="dxa"/>
          </w:tcPr>
          <w:p w:rsidR="002432D7" w:rsidRPr="00CD43DF" w:rsidRDefault="00CD43DF" w:rsidP="00CD43DF">
            <w:pPr>
              <w:pStyle w:val="ListParagraph"/>
              <w:spacing w:line="360" w:lineRule="auto"/>
              <w:ind w:left="567"/>
              <w:jc w:val="both"/>
              <w:rPr>
                <w:rFonts w:ascii="Times New Roman" w:eastAsia="Calibri" w:hAnsi="Times New Roman" w:cs="Times New Roman"/>
                <w:sz w:val="24"/>
                <w:szCs w:val="24"/>
              </w:rPr>
            </w:pPr>
            <w:r w:rsidRPr="00CD43DF">
              <w:rPr>
                <w:rFonts w:ascii="Times New Roman" w:eastAsia="Calibri" w:hAnsi="Times New Roman" w:cs="Times New Roman"/>
                <w:sz w:val="24"/>
                <w:szCs w:val="24"/>
              </w:rPr>
              <w:t>II</w:t>
            </w:r>
            <w:r>
              <w:rPr>
                <w:rFonts w:ascii="Times New Roman" w:eastAsia="Calibri" w:hAnsi="Times New Roman" w:cs="Times New Roman"/>
                <w:sz w:val="24"/>
                <w:szCs w:val="24"/>
              </w:rPr>
              <w:t>I</w:t>
            </w:r>
            <w:r w:rsidRPr="00CD43DF">
              <w:rPr>
                <w:rFonts w:ascii="Times New Roman" w:eastAsia="Calibri" w:hAnsi="Times New Roman" w:cs="Times New Roman"/>
                <w:sz w:val="24"/>
                <w:szCs w:val="24"/>
              </w:rPr>
              <w:t>.</w:t>
            </w:r>
            <w:r w:rsidR="001B2C42" w:rsidRPr="00CD43DF">
              <w:rPr>
                <w:rFonts w:ascii="Times New Roman" w:eastAsia="Calibri" w:hAnsi="Times New Roman" w:cs="Times New Roman"/>
                <w:sz w:val="24"/>
                <w:szCs w:val="24"/>
              </w:rPr>
              <w:t>1</w:t>
            </w:r>
          </w:p>
        </w:tc>
        <w:tc>
          <w:tcPr>
            <w:cnfStyle w:val="000010000000"/>
            <w:tcW w:w="6673" w:type="dxa"/>
          </w:tcPr>
          <w:p w:rsidR="002432D7" w:rsidRPr="001B2C42" w:rsidRDefault="001B2C42" w:rsidP="002432D7">
            <w:pPr>
              <w:spacing w:line="360" w:lineRule="auto"/>
              <w:rPr>
                <w:rFonts w:ascii="Times New Roman" w:eastAsia="Calibri" w:hAnsi="Times New Roman" w:cs="Times New Roman"/>
                <w:b/>
                <w:bCs/>
                <w:sz w:val="24"/>
                <w:szCs w:val="24"/>
                <w:lang w:val="en-US"/>
              </w:rPr>
            </w:pPr>
            <w:r w:rsidRPr="001B2C42">
              <w:rPr>
                <w:rFonts w:ascii="Times New Roman" w:eastAsia="Calibri" w:hAnsi="Times New Roman" w:cs="Times New Roman"/>
                <w:b/>
                <w:bCs/>
                <w:sz w:val="24"/>
                <w:szCs w:val="24"/>
                <w:lang w:val="en-US"/>
              </w:rPr>
              <w:t>Methodology</w:t>
            </w:r>
          </w:p>
        </w:tc>
        <w:tc>
          <w:tcPr>
            <w:cnfStyle w:val="000100000000"/>
            <w:tcW w:w="919" w:type="dxa"/>
          </w:tcPr>
          <w:p w:rsidR="002432D7" w:rsidRPr="002432D7" w:rsidRDefault="00493992" w:rsidP="002432D7">
            <w:pPr>
              <w:spacing w:line="360" w:lineRule="auto"/>
              <w:jc w:val="center"/>
              <w:rPr>
                <w:rFonts w:ascii="Times New Roman" w:eastAsia="Calibri" w:hAnsi="Times New Roman" w:cs="Times New Roman"/>
                <w:lang w:val="en-US"/>
              </w:rPr>
            </w:pPr>
            <w:r>
              <w:rPr>
                <w:rFonts w:ascii="Times New Roman" w:eastAsia="Calibri" w:hAnsi="Times New Roman" w:cs="Times New Roman"/>
                <w:sz w:val="24"/>
                <w:szCs w:val="24"/>
                <w:lang w:val="en-US"/>
              </w:rPr>
              <w:t>28</w:t>
            </w:r>
          </w:p>
        </w:tc>
      </w:tr>
      <w:tr w:rsidR="002432D7" w:rsidRPr="002432D7" w:rsidTr="00CD43DF">
        <w:trPr>
          <w:cnfStyle w:val="000000100000"/>
          <w:trHeight w:val="18"/>
        </w:trPr>
        <w:tc>
          <w:tcPr>
            <w:cnfStyle w:val="001000000000"/>
            <w:tcW w:w="1754" w:type="dxa"/>
          </w:tcPr>
          <w:p w:rsidR="002432D7" w:rsidRPr="00CD43DF" w:rsidRDefault="00CD43DF" w:rsidP="00CD43DF">
            <w:pPr>
              <w:pStyle w:val="ListParagraph"/>
              <w:spacing w:line="360" w:lineRule="auto"/>
              <w:ind w:left="567"/>
              <w:rPr>
                <w:rFonts w:ascii="Times New Roman" w:eastAsia="Calibri" w:hAnsi="Times New Roman" w:cs="Times New Roman"/>
                <w:sz w:val="24"/>
                <w:szCs w:val="24"/>
              </w:rPr>
            </w:pPr>
            <w:r w:rsidRPr="00CD43DF">
              <w:rPr>
                <w:rFonts w:ascii="Times New Roman" w:eastAsia="Calibri" w:hAnsi="Times New Roman" w:cs="Times New Roman"/>
                <w:sz w:val="24"/>
                <w:szCs w:val="24"/>
              </w:rPr>
              <w:t>II</w:t>
            </w:r>
            <w:r>
              <w:rPr>
                <w:rFonts w:ascii="Times New Roman" w:eastAsia="Calibri" w:hAnsi="Times New Roman" w:cs="Times New Roman"/>
                <w:sz w:val="24"/>
                <w:szCs w:val="24"/>
              </w:rPr>
              <w:t>I</w:t>
            </w:r>
            <w:r w:rsidRPr="00CD43DF">
              <w:rPr>
                <w:rFonts w:ascii="Times New Roman" w:eastAsia="Calibri" w:hAnsi="Times New Roman" w:cs="Times New Roman"/>
                <w:sz w:val="24"/>
                <w:szCs w:val="24"/>
              </w:rPr>
              <w:t>.2</w:t>
            </w:r>
          </w:p>
        </w:tc>
        <w:tc>
          <w:tcPr>
            <w:cnfStyle w:val="000010000000"/>
            <w:tcW w:w="6673" w:type="dxa"/>
          </w:tcPr>
          <w:p w:rsidR="002432D7" w:rsidRPr="001B2C42" w:rsidRDefault="001B2C42" w:rsidP="001B2C42">
            <w:pPr>
              <w:spacing w:line="360" w:lineRule="auto"/>
              <w:rPr>
                <w:rFonts w:ascii="Times New Roman" w:eastAsia="Calibri" w:hAnsi="Times New Roman" w:cs="Times New Roman"/>
                <w:b/>
                <w:bCs/>
                <w:sz w:val="24"/>
                <w:szCs w:val="24"/>
                <w:lang w:val="en-US"/>
              </w:rPr>
            </w:pPr>
            <w:r w:rsidRPr="001B2C42">
              <w:rPr>
                <w:rFonts w:ascii="Times New Roman" w:eastAsia="Calibri" w:hAnsi="Times New Roman" w:cs="Times New Roman"/>
                <w:b/>
                <w:bCs/>
                <w:sz w:val="24"/>
                <w:szCs w:val="24"/>
                <w:lang w:val="en-US"/>
              </w:rPr>
              <w:t>Study Design</w:t>
            </w:r>
          </w:p>
        </w:tc>
        <w:tc>
          <w:tcPr>
            <w:cnfStyle w:val="000100000000"/>
            <w:tcW w:w="919" w:type="dxa"/>
          </w:tcPr>
          <w:p w:rsidR="002432D7" w:rsidRPr="002432D7" w:rsidRDefault="00493992" w:rsidP="002432D7">
            <w:pPr>
              <w:spacing w:line="360" w:lineRule="auto"/>
              <w:jc w:val="center"/>
              <w:rPr>
                <w:rFonts w:ascii="Times New Roman" w:eastAsia="Calibri" w:hAnsi="Times New Roman" w:cs="Times New Roman"/>
                <w:sz w:val="28"/>
                <w:lang w:val="en-US"/>
              </w:rPr>
            </w:pPr>
            <w:r>
              <w:rPr>
                <w:rFonts w:ascii="Times New Roman" w:eastAsia="Calibri" w:hAnsi="Times New Roman" w:cs="Times New Roman"/>
                <w:sz w:val="24"/>
                <w:szCs w:val="20"/>
                <w:lang w:val="en-US"/>
              </w:rPr>
              <w:t>28</w:t>
            </w:r>
          </w:p>
        </w:tc>
      </w:tr>
      <w:tr w:rsidR="002432D7" w:rsidRPr="002432D7" w:rsidTr="00CD43DF">
        <w:trPr>
          <w:trHeight w:val="18"/>
        </w:trPr>
        <w:tc>
          <w:tcPr>
            <w:cnfStyle w:val="001000000000"/>
            <w:tcW w:w="1754" w:type="dxa"/>
          </w:tcPr>
          <w:p w:rsidR="002432D7" w:rsidRPr="002432D7" w:rsidRDefault="00CD43DF" w:rsidP="002432D7">
            <w:pPr>
              <w:spacing w:line="360" w:lineRule="auto"/>
              <w:jc w:val="center"/>
              <w:rPr>
                <w:rFonts w:ascii="Times New Roman" w:eastAsia="Calibri" w:hAnsi="Times New Roman" w:cs="Times New Roman"/>
                <w:lang w:val="en-US"/>
              </w:rPr>
            </w:pPr>
            <w:r w:rsidRPr="00CD43DF">
              <w:rPr>
                <w:rFonts w:ascii="Times New Roman" w:eastAsia="Calibri" w:hAnsi="Times New Roman" w:cs="Times New Roman"/>
                <w:sz w:val="24"/>
                <w:szCs w:val="24"/>
                <w:lang w:val="en-US"/>
              </w:rPr>
              <w:lastRenderedPageBreak/>
              <w:t>II</w:t>
            </w:r>
            <w:r>
              <w:rPr>
                <w:rFonts w:ascii="Times New Roman" w:eastAsia="Calibri" w:hAnsi="Times New Roman" w:cs="Times New Roman"/>
                <w:sz w:val="24"/>
                <w:szCs w:val="24"/>
                <w:lang w:val="en-US"/>
              </w:rPr>
              <w:t>I</w:t>
            </w:r>
            <w:r w:rsidRPr="00CD43DF">
              <w:rPr>
                <w:rFonts w:ascii="Times New Roman" w:eastAsia="Calibri" w:hAnsi="Times New Roman" w:cs="Times New Roman"/>
                <w:sz w:val="24"/>
                <w:szCs w:val="24"/>
                <w:lang w:val="en-US"/>
              </w:rPr>
              <w:t>.3</w:t>
            </w:r>
          </w:p>
        </w:tc>
        <w:tc>
          <w:tcPr>
            <w:cnfStyle w:val="000010000000"/>
            <w:tcW w:w="6673" w:type="dxa"/>
          </w:tcPr>
          <w:p w:rsidR="002432D7" w:rsidRPr="002432D7" w:rsidRDefault="00CD43DF" w:rsidP="002432D7">
            <w:pPr>
              <w:spacing w:line="360" w:lineRule="auto"/>
              <w:rPr>
                <w:rFonts w:ascii="Times New Roman" w:eastAsia="Calibri" w:hAnsi="Times New Roman" w:cs="Times New Roman"/>
                <w:b/>
                <w:bCs/>
                <w:lang w:val="en-US"/>
              </w:rPr>
            </w:pPr>
            <w:r w:rsidRPr="00CD43DF">
              <w:rPr>
                <w:rFonts w:ascii="Times New Roman" w:eastAsia="Calibri" w:hAnsi="Times New Roman" w:cs="Times New Roman"/>
                <w:b/>
                <w:bCs/>
                <w:sz w:val="24"/>
                <w:szCs w:val="24"/>
                <w:lang w:val="en-US"/>
              </w:rPr>
              <w:t>Sample &amp; setting</w:t>
            </w:r>
          </w:p>
        </w:tc>
        <w:tc>
          <w:tcPr>
            <w:cnfStyle w:val="000100000000"/>
            <w:tcW w:w="919" w:type="dxa"/>
          </w:tcPr>
          <w:p w:rsidR="002432D7" w:rsidRPr="002432D7" w:rsidRDefault="00493992" w:rsidP="002432D7">
            <w:pPr>
              <w:spacing w:line="360" w:lineRule="auto"/>
              <w:jc w:val="center"/>
              <w:rPr>
                <w:rFonts w:ascii="Times New Roman" w:eastAsia="Calibri" w:hAnsi="Times New Roman" w:cs="Times New Roman"/>
                <w:lang w:val="en-US"/>
              </w:rPr>
            </w:pPr>
            <w:r>
              <w:rPr>
                <w:rFonts w:ascii="Times New Roman" w:eastAsia="Calibri" w:hAnsi="Times New Roman" w:cs="Times New Roman"/>
                <w:sz w:val="24"/>
                <w:szCs w:val="24"/>
                <w:lang w:val="en-US"/>
              </w:rPr>
              <w:t>28</w:t>
            </w:r>
          </w:p>
        </w:tc>
      </w:tr>
      <w:tr w:rsidR="002432D7" w:rsidRPr="002432D7" w:rsidTr="00CD43DF">
        <w:trPr>
          <w:cnfStyle w:val="000000100000"/>
          <w:trHeight w:val="3"/>
        </w:trPr>
        <w:tc>
          <w:tcPr>
            <w:cnfStyle w:val="001000000000"/>
            <w:tcW w:w="1754" w:type="dxa"/>
          </w:tcPr>
          <w:p w:rsidR="002432D7" w:rsidRPr="002432D7" w:rsidRDefault="00CD43DF" w:rsidP="002432D7">
            <w:pPr>
              <w:spacing w:line="360" w:lineRule="auto"/>
              <w:jc w:val="center"/>
              <w:rPr>
                <w:rFonts w:ascii="Times New Roman" w:eastAsia="Calibri" w:hAnsi="Times New Roman" w:cs="Times New Roman"/>
                <w:sz w:val="28"/>
                <w:lang w:val="en-US"/>
              </w:rPr>
            </w:pPr>
            <w:r w:rsidRPr="00CD43DF">
              <w:rPr>
                <w:rFonts w:ascii="Times New Roman" w:eastAsia="Calibri" w:hAnsi="Times New Roman" w:cs="Times New Roman"/>
                <w:sz w:val="24"/>
                <w:szCs w:val="20"/>
                <w:lang w:val="en-US"/>
              </w:rPr>
              <w:t>II</w:t>
            </w:r>
            <w:r>
              <w:rPr>
                <w:rFonts w:ascii="Times New Roman" w:eastAsia="Calibri" w:hAnsi="Times New Roman" w:cs="Times New Roman"/>
                <w:sz w:val="24"/>
                <w:szCs w:val="20"/>
                <w:lang w:val="en-US"/>
              </w:rPr>
              <w:t>I</w:t>
            </w:r>
            <w:r w:rsidRPr="00CD43DF">
              <w:rPr>
                <w:rFonts w:ascii="Times New Roman" w:eastAsia="Calibri" w:hAnsi="Times New Roman" w:cs="Times New Roman"/>
                <w:sz w:val="24"/>
                <w:szCs w:val="20"/>
                <w:lang w:val="en-US"/>
              </w:rPr>
              <w:t>.4</w:t>
            </w:r>
          </w:p>
        </w:tc>
        <w:tc>
          <w:tcPr>
            <w:cnfStyle w:val="000010000000"/>
            <w:tcW w:w="6673" w:type="dxa"/>
          </w:tcPr>
          <w:p w:rsidR="002432D7" w:rsidRPr="002432D7" w:rsidRDefault="00CD43DF" w:rsidP="00CD43DF">
            <w:pPr>
              <w:spacing w:line="360" w:lineRule="auto"/>
              <w:rPr>
                <w:rFonts w:ascii="Times New Roman" w:eastAsia="Calibri" w:hAnsi="Times New Roman" w:cs="Times New Roman"/>
                <w:b/>
                <w:bCs/>
                <w:sz w:val="28"/>
                <w:lang w:val="en-US"/>
              </w:rPr>
            </w:pPr>
            <w:r w:rsidRPr="00CD43DF">
              <w:rPr>
                <w:rFonts w:ascii="Times New Roman" w:eastAsia="Calibri" w:hAnsi="Times New Roman" w:cs="Times New Roman"/>
                <w:b/>
                <w:bCs/>
                <w:sz w:val="24"/>
                <w:szCs w:val="20"/>
                <w:lang w:val="en-US"/>
              </w:rPr>
              <w:t>Eligibility criteria</w:t>
            </w:r>
          </w:p>
        </w:tc>
        <w:tc>
          <w:tcPr>
            <w:cnfStyle w:val="000100000000"/>
            <w:tcW w:w="919" w:type="dxa"/>
          </w:tcPr>
          <w:p w:rsidR="002432D7" w:rsidRPr="002432D7" w:rsidRDefault="00493992" w:rsidP="002432D7">
            <w:pPr>
              <w:spacing w:line="360" w:lineRule="auto"/>
              <w:jc w:val="center"/>
              <w:rPr>
                <w:rFonts w:ascii="Times New Roman" w:eastAsia="Calibri" w:hAnsi="Times New Roman" w:cs="Times New Roman"/>
                <w:sz w:val="28"/>
                <w:rtl/>
                <w:lang w:val="en-US"/>
              </w:rPr>
            </w:pPr>
            <w:r>
              <w:rPr>
                <w:rFonts w:ascii="Times New Roman" w:eastAsia="Calibri" w:hAnsi="Times New Roman" w:cs="Times New Roman"/>
                <w:sz w:val="24"/>
                <w:szCs w:val="20"/>
                <w:lang w:val="en-US"/>
              </w:rPr>
              <w:t>29</w:t>
            </w:r>
          </w:p>
        </w:tc>
      </w:tr>
      <w:tr w:rsidR="002432D7" w:rsidRPr="002432D7" w:rsidTr="00CD43DF">
        <w:trPr>
          <w:trHeight w:val="18"/>
        </w:trPr>
        <w:tc>
          <w:tcPr>
            <w:cnfStyle w:val="001000000000"/>
            <w:tcW w:w="1754" w:type="dxa"/>
          </w:tcPr>
          <w:p w:rsidR="002432D7" w:rsidRPr="00CD43DF" w:rsidRDefault="00CD43DF" w:rsidP="002432D7">
            <w:pPr>
              <w:spacing w:line="360" w:lineRule="auto"/>
              <w:jc w:val="center"/>
              <w:rPr>
                <w:rFonts w:ascii="Times New Roman" w:eastAsia="Calibri" w:hAnsi="Times New Roman" w:cs="Times New Roman"/>
                <w:sz w:val="24"/>
                <w:szCs w:val="24"/>
                <w:lang w:val="en-US"/>
              </w:rPr>
            </w:pPr>
            <w:r w:rsidRPr="00CD43DF">
              <w:rPr>
                <w:rFonts w:ascii="Times New Roman" w:eastAsia="Calibri" w:hAnsi="Times New Roman" w:cs="Times New Roman"/>
                <w:sz w:val="24"/>
                <w:szCs w:val="24"/>
                <w:lang w:val="en-US"/>
              </w:rPr>
              <w:t>III.5</w:t>
            </w:r>
          </w:p>
        </w:tc>
        <w:tc>
          <w:tcPr>
            <w:cnfStyle w:val="000010000000"/>
            <w:tcW w:w="6673" w:type="dxa"/>
          </w:tcPr>
          <w:p w:rsidR="002432D7" w:rsidRPr="002432D7" w:rsidRDefault="00CD43DF" w:rsidP="002432D7">
            <w:pPr>
              <w:spacing w:line="360" w:lineRule="auto"/>
              <w:rPr>
                <w:rFonts w:ascii="Times New Roman" w:eastAsia="Calibri" w:hAnsi="Times New Roman" w:cs="Times New Roman"/>
                <w:b/>
                <w:bCs/>
                <w:lang w:val="en-US"/>
              </w:rPr>
            </w:pPr>
            <w:r w:rsidRPr="00CD43DF">
              <w:rPr>
                <w:rFonts w:ascii="Times New Roman" w:eastAsia="Calibri" w:hAnsi="Times New Roman" w:cs="Times New Roman"/>
                <w:b/>
                <w:bCs/>
                <w:sz w:val="24"/>
                <w:szCs w:val="24"/>
                <w:lang w:val="en-US"/>
              </w:rPr>
              <w:t>Scoring system</w:t>
            </w:r>
          </w:p>
        </w:tc>
        <w:tc>
          <w:tcPr>
            <w:cnfStyle w:val="000100000000"/>
            <w:tcW w:w="919" w:type="dxa"/>
          </w:tcPr>
          <w:p w:rsidR="002432D7" w:rsidRPr="002432D7" w:rsidRDefault="00493992" w:rsidP="002432D7">
            <w:pPr>
              <w:spacing w:line="360" w:lineRule="auto"/>
              <w:jc w:val="center"/>
              <w:rPr>
                <w:rFonts w:ascii="Times New Roman" w:eastAsia="Calibri" w:hAnsi="Times New Roman" w:cs="Times New Roman"/>
                <w:lang w:val="en-US"/>
              </w:rPr>
            </w:pPr>
            <w:r>
              <w:rPr>
                <w:rFonts w:ascii="Times New Roman" w:eastAsia="Calibri" w:hAnsi="Times New Roman" w:cs="Times New Roman"/>
                <w:sz w:val="24"/>
                <w:szCs w:val="24"/>
                <w:lang w:val="en-US"/>
              </w:rPr>
              <w:t>30</w:t>
            </w:r>
          </w:p>
        </w:tc>
      </w:tr>
      <w:tr w:rsidR="002432D7" w:rsidRPr="002432D7" w:rsidTr="00CD43DF">
        <w:trPr>
          <w:cnfStyle w:val="000000100000"/>
          <w:trHeight w:val="41"/>
        </w:trPr>
        <w:tc>
          <w:tcPr>
            <w:cnfStyle w:val="001000000000"/>
            <w:tcW w:w="1754" w:type="dxa"/>
          </w:tcPr>
          <w:p w:rsidR="002432D7" w:rsidRPr="00CD43DF" w:rsidRDefault="00CD43DF" w:rsidP="002432D7">
            <w:pPr>
              <w:spacing w:line="360" w:lineRule="auto"/>
              <w:jc w:val="center"/>
              <w:rPr>
                <w:rFonts w:ascii="Times New Roman" w:eastAsia="Calibri" w:hAnsi="Times New Roman" w:cs="Times New Roman"/>
                <w:sz w:val="24"/>
                <w:szCs w:val="24"/>
                <w:lang w:val="en-US"/>
              </w:rPr>
            </w:pPr>
            <w:r w:rsidRPr="00CD43DF">
              <w:rPr>
                <w:rFonts w:ascii="Times New Roman" w:eastAsia="Calibri" w:hAnsi="Times New Roman" w:cs="Times New Roman"/>
                <w:sz w:val="24"/>
                <w:szCs w:val="24"/>
                <w:lang w:val="en-US"/>
              </w:rPr>
              <w:t>III.6</w:t>
            </w:r>
          </w:p>
        </w:tc>
        <w:tc>
          <w:tcPr>
            <w:cnfStyle w:val="000010000000"/>
            <w:tcW w:w="6673" w:type="dxa"/>
          </w:tcPr>
          <w:p w:rsidR="002432D7" w:rsidRPr="002432D7" w:rsidRDefault="00CD43DF" w:rsidP="002432D7">
            <w:pPr>
              <w:spacing w:line="360" w:lineRule="auto"/>
              <w:rPr>
                <w:rFonts w:ascii="Times New Roman" w:eastAsia="Calibri" w:hAnsi="Times New Roman" w:cs="Times New Roman"/>
                <w:b/>
                <w:bCs/>
                <w:lang w:val="en-US"/>
              </w:rPr>
            </w:pPr>
            <w:r w:rsidRPr="00CD43DF">
              <w:rPr>
                <w:rFonts w:ascii="Times New Roman" w:eastAsia="Calibri" w:hAnsi="Times New Roman" w:cs="Times New Roman"/>
                <w:b/>
                <w:bCs/>
                <w:sz w:val="24"/>
                <w:szCs w:val="24"/>
                <w:lang w:val="en-US"/>
              </w:rPr>
              <w:t>Data analysis</w:t>
            </w:r>
          </w:p>
        </w:tc>
        <w:tc>
          <w:tcPr>
            <w:cnfStyle w:val="000100000000"/>
            <w:tcW w:w="919" w:type="dxa"/>
          </w:tcPr>
          <w:p w:rsidR="002432D7" w:rsidRPr="002432D7" w:rsidRDefault="00493992" w:rsidP="002432D7">
            <w:pPr>
              <w:spacing w:line="360" w:lineRule="auto"/>
              <w:jc w:val="center"/>
              <w:rPr>
                <w:rFonts w:ascii="Times New Roman" w:eastAsia="Calibri" w:hAnsi="Times New Roman" w:cs="Times New Roman"/>
                <w:lang w:val="en-US"/>
              </w:rPr>
            </w:pPr>
            <w:r>
              <w:rPr>
                <w:rFonts w:ascii="Times New Roman" w:eastAsia="Calibri" w:hAnsi="Times New Roman" w:cs="Times New Roman"/>
                <w:sz w:val="24"/>
                <w:szCs w:val="24"/>
                <w:lang w:val="en-US"/>
              </w:rPr>
              <w:t>31</w:t>
            </w:r>
          </w:p>
        </w:tc>
      </w:tr>
      <w:tr w:rsidR="002432D7" w:rsidRPr="002432D7" w:rsidTr="00CD43DF">
        <w:trPr>
          <w:trHeight w:val="14"/>
        </w:trPr>
        <w:tc>
          <w:tcPr>
            <w:cnfStyle w:val="001000000000"/>
            <w:tcW w:w="1754" w:type="dxa"/>
          </w:tcPr>
          <w:p w:rsidR="002432D7" w:rsidRPr="00CD43DF" w:rsidRDefault="00CD43DF" w:rsidP="002432D7">
            <w:pPr>
              <w:spacing w:line="360" w:lineRule="auto"/>
              <w:jc w:val="center"/>
              <w:rPr>
                <w:rFonts w:ascii="Times New Roman" w:eastAsia="Calibri" w:hAnsi="Times New Roman" w:cs="Times New Roman"/>
                <w:sz w:val="24"/>
                <w:szCs w:val="24"/>
                <w:lang w:val="en-US"/>
              </w:rPr>
            </w:pPr>
            <w:r w:rsidRPr="00CD43DF">
              <w:rPr>
                <w:rFonts w:ascii="Times New Roman" w:eastAsia="Calibri" w:hAnsi="Times New Roman" w:cs="Times New Roman"/>
                <w:sz w:val="24"/>
                <w:szCs w:val="24"/>
                <w:lang w:val="en-US"/>
              </w:rPr>
              <w:t>III.7</w:t>
            </w:r>
          </w:p>
        </w:tc>
        <w:tc>
          <w:tcPr>
            <w:cnfStyle w:val="000010000000"/>
            <w:tcW w:w="6673" w:type="dxa"/>
          </w:tcPr>
          <w:p w:rsidR="002432D7" w:rsidRPr="002432D7" w:rsidRDefault="00CD43DF" w:rsidP="002432D7">
            <w:pPr>
              <w:spacing w:line="360" w:lineRule="auto"/>
              <w:rPr>
                <w:rFonts w:ascii="Times New Roman" w:eastAsia="Calibri" w:hAnsi="Times New Roman" w:cs="Times New Roman"/>
                <w:b/>
                <w:bCs/>
                <w:rtl/>
                <w:lang w:val="en-US"/>
              </w:rPr>
            </w:pPr>
            <w:r w:rsidRPr="00CD43DF">
              <w:rPr>
                <w:rFonts w:ascii="Times New Roman" w:eastAsia="Calibri" w:hAnsi="Times New Roman" w:cs="Times New Roman"/>
                <w:b/>
                <w:bCs/>
                <w:sz w:val="24"/>
                <w:szCs w:val="24"/>
                <w:lang w:val="en-US"/>
              </w:rPr>
              <w:t>Sampling, Instrumentation and Procedure</w:t>
            </w:r>
          </w:p>
        </w:tc>
        <w:tc>
          <w:tcPr>
            <w:cnfStyle w:val="000100000000"/>
            <w:tcW w:w="919" w:type="dxa"/>
          </w:tcPr>
          <w:p w:rsidR="002432D7" w:rsidRPr="002432D7" w:rsidRDefault="00493992" w:rsidP="002432D7">
            <w:pPr>
              <w:spacing w:line="360" w:lineRule="auto"/>
              <w:jc w:val="center"/>
              <w:rPr>
                <w:rFonts w:ascii="Times New Roman" w:eastAsia="Calibri" w:hAnsi="Times New Roman" w:cs="Times New Roman"/>
                <w:rtl/>
                <w:lang w:val="en-US"/>
              </w:rPr>
            </w:pPr>
            <w:r>
              <w:rPr>
                <w:rFonts w:ascii="Times New Roman" w:eastAsia="Calibri" w:hAnsi="Times New Roman" w:cs="Times New Roman"/>
                <w:sz w:val="24"/>
                <w:szCs w:val="24"/>
                <w:lang w:val="en-US"/>
              </w:rPr>
              <w:t>31</w:t>
            </w:r>
          </w:p>
        </w:tc>
      </w:tr>
      <w:tr w:rsidR="002432D7" w:rsidRPr="002432D7" w:rsidTr="00CD43DF">
        <w:trPr>
          <w:cnfStyle w:val="000000100000"/>
          <w:trHeight w:val="17"/>
        </w:trPr>
        <w:tc>
          <w:tcPr>
            <w:cnfStyle w:val="001000000000"/>
            <w:tcW w:w="1754" w:type="dxa"/>
          </w:tcPr>
          <w:p w:rsidR="002432D7" w:rsidRPr="002432D7" w:rsidRDefault="00CD43DF" w:rsidP="002432D7">
            <w:pPr>
              <w:spacing w:line="360" w:lineRule="auto"/>
              <w:jc w:val="center"/>
              <w:rPr>
                <w:rFonts w:ascii="Times New Roman" w:eastAsia="Calibri" w:hAnsi="Times New Roman" w:cs="Times New Roman"/>
                <w:lang w:val="en-US"/>
              </w:rPr>
            </w:pPr>
            <w:r w:rsidRPr="00CD43DF">
              <w:rPr>
                <w:rFonts w:ascii="Times New Roman" w:eastAsia="Calibri" w:hAnsi="Times New Roman" w:cs="Times New Roman"/>
                <w:sz w:val="24"/>
                <w:szCs w:val="24"/>
                <w:lang w:val="en-US"/>
              </w:rPr>
              <w:t>III.8</w:t>
            </w:r>
          </w:p>
        </w:tc>
        <w:tc>
          <w:tcPr>
            <w:cnfStyle w:val="000010000000"/>
            <w:tcW w:w="6673" w:type="dxa"/>
          </w:tcPr>
          <w:p w:rsidR="002432D7" w:rsidRPr="002432D7" w:rsidRDefault="0084224D" w:rsidP="00290D9E">
            <w:pPr>
              <w:spacing w:line="360" w:lineRule="auto"/>
              <w:rPr>
                <w:rFonts w:ascii="Times New Roman" w:eastAsia="Calibri" w:hAnsi="Times New Roman" w:cs="Times New Roman"/>
                <w:b/>
                <w:bCs/>
                <w:lang w:val="en-US"/>
              </w:rPr>
            </w:pPr>
            <w:r w:rsidRPr="0084224D">
              <w:rPr>
                <w:rFonts w:ascii="Times New Roman" w:eastAsia="Calibri" w:hAnsi="Times New Roman" w:cs="Times New Roman"/>
                <w:b/>
                <w:bCs/>
                <w:sz w:val="24"/>
                <w:szCs w:val="24"/>
                <w:lang w:val="en-US"/>
              </w:rPr>
              <w:t>Validity of the Questionnaire</w:t>
            </w:r>
          </w:p>
        </w:tc>
        <w:tc>
          <w:tcPr>
            <w:cnfStyle w:val="000100000000"/>
            <w:tcW w:w="919" w:type="dxa"/>
          </w:tcPr>
          <w:p w:rsidR="002432D7" w:rsidRPr="002432D7" w:rsidRDefault="00540276" w:rsidP="00493992">
            <w:pPr>
              <w:spacing w:line="360" w:lineRule="auto"/>
              <w:jc w:val="center"/>
              <w:rPr>
                <w:rFonts w:ascii="Times New Roman" w:eastAsia="Calibri" w:hAnsi="Times New Roman" w:cs="Times New Roman"/>
                <w:rtl/>
                <w:lang w:val="en-US"/>
              </w:rPr>
            </w:pPr>
            <w:r w:rsidRPr="00540276">
              <w:rPr>
                <w:rFonts w:ascii="Times New Roman" w:eastAsia="Calibri" w:hAnsi="Times New Roman" w:cs="Times New Roman"/>
                <w:sz w:val="24"/>
                <w:szCs w:val="24"/>
                <w:lang w:val="en-US"/>
              </w:rPr>
              <w:t>3</w:t>
            </w:r>
            <w:r w:rsidR="00493992">
              <w:rPr>
                <w:rFonts w:ascii="Times New Roman" w:eastAsia="Calibri" w:hAnsi="Times New Roman" w:cs="Times New Roman"/>
                <w:sz w:val="24"/>
                <w:szCs w:val="24"/>
                <w:lang w:val="en-US"/>
              </w:rPr>
              <w:t>5</w:t>
            </w:r>
          </w:p>
        </w:tc>
      </w:tr>
      <w:tr w:rsidR="002432D7" w:rsidRPr="002432D7" w:rsidTr="00CD43DF">
        <w:trPr>
          <w:trHeight w:val="11"/>
        </w:trPr>
        <w:tc>
          <w:tcPr>
            <w:cnfStyle w:val="001000000000"/>
            <w:tcW w:w="1754" w:type="dxa"/>
          </w:tcPr>
          <w:p w:rsidR="002432D7" w:rsidRPr="0084224D" w:rsidRDefault="0084224D" w:rsidP="002432D7">
            <w:pPr>
              <w:spacing w:line="360" w:lineRule="auto"/>
              <w:jc w:val="center"/>
              <w:rPr>
                <w:rFonts w:ascii="Times New Roman" w:eastAsia="Calibri" w:hAnsi="Times New Roman" w:cs="Times New Roman"/>
                <w:sz w:val="24"/>
                <w:szCs w:val="24"/>
                <w:lang w:val="en-US"/>
              </w:rPr>
            </w:pPr>
            <w:r w:rsidRPr="0084224D">
              <w:rPr>
                <w:rFonts w:ascii="Times New Roman" w:eastAsia="Calibri" w:hAnsi="Times New Roman" w:cs="Times New Roman"/>
                <w:sz w:val="24"/>
                <w:szCs w:val="24"/>
                <w:lang w:val="en-US"/>
              </w:rPr>
              <w:t>III.9</w:t>
            </w:r>
          </w:p>
        </w:tc>
        <w:tc>
          <w:tcPr>
            <w:cnfStyle w:val="000010000000"/>
            <w:tcW w:w="6673" w:type="dxa"/>
          </w:tcPr>
          <w:p w:rsidR="002432D7" w:rsidRPr="0084224D" w:rsidRDefault="0084224D" w:rsidP="002432D7">
            <w:pPr>
              <w:spacing w:line="360" w:lineRule="auto"/>
              <w:rPr>
                <w:rFonts w:ascii="Times New Roman" w:eastAsia="Calibri" w:hAnsi="Times New Roman" w:cs="Times New Roman"/>
                <w:b/>
                <w:bCs/>
                <w:sz w:val="24"/>
                <w:szCs w:val="24"/>
                <w:lang w:val="en-US"/>
              </w:rPr>
            </w:pPr>
            <w:r w:rsidRPr="0084224D">
              <w:rPr>
                <w:rFonts w:ascii="Times New Roman" w:eastAsia="Calibri" w:hAnsi="Times New Roman" w:cs="Times New Roman"/>
                <w:b/>
                <w:bCs/>
                <w:sz w:val="24"/>
                <w:szCs w:val="24"/>
                <w:lang w:val="en-US"/>
              </w:rPr>
              <w:t>Ethical Consideration</w:t>
            </w:r>
          </w:p>
        </w:tc>
        <w:tc>
          <w:tcPr>
            <w:cnfStyle w:val="000100000000"/>
            <w:tcW w:w="919" w:type="dxa"/>
          </w:tcPr>
          <w:p w:rsidR="002432D7" w:rsidRPr="002432D7" w:rsidRDefault="00493992" w:rsidP="002432D7">
            <w:pPr>
              <w:spacing w:line="360" w:lineRule="auto"/>
              <w:jc w:val="center"/>
              <w:rPr>
                <w:rFonts w:ascii="Times New Roman" w:eastAsia="Calibri" w:hAnsi="Times New Roman" w:cs="Times New Roman"/>
                <w:lang w:val="en-US"/>
              </w:rPr>
            </w:pPr>
            <w:r>
              <w:rPr>
                <w:rFonts w:ascii="Times New Roman" w:eastAsia="Calibri" w:hAnsi="Times New Roman" w:cs="Times New Roman"/>
                <w:sz w:val="24"/>
                <w:szCs w:val="24"/>
                <w:lang w:val="en-US"/>
              </w:rPr>
              <w:t>35</w:t>
            </w:r>
          </w:p>
        </w:tc>
      </w:tr>
      <w:tr w:rsidR="00493992" w:rsidRPr="002432D7" w:rsidTr="00493992">
        <w:trPr>
          <w:cnfStyle w:val="000000100000"/>
          <w:trHeight w:val="11"/>
        </w:trPr>
        <w:tc>
          <w:tcPr>
            <w:cnfStyle w:val="001000000000"/>
            <w:tcW w:w="1754" w:type="dxa"/>
          </w:tcPr>
          <w:p w:rsidR="00493992" w:rsidRPr="0084224D" w:rsidRDefault="00493992" w:rsidP="00493992">
            <w:pPr>
              <w:spacing w:line="36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III.10</w:t>
            </w:r>
          </w:p>
        </w:tc>
        <w:tc>
          <w:tcPr>
            <w:cnfStyle w:val="000010000000"/>
            <w:tcW w:w="6673" w:type="dxa"/>
          </w:tcPr>
          <w:p w:rsidR="00493992" w:rsidRPr="0084224D" w:rsidRDefault="00493992" w:rsidP="00493992">
            <w:pPr>
              <w:spacing w:line="360" w:lineRule="auto"/>
              <w:rPr>
                <w:rFonts w:ascii="Times New Roman" w:eastAsia="Calibri" w:hAnsi="Times New Roman" w:cs="Times New Roman"/>
                <w:b/>
                <w:bCs/>
                <w:sz w:val="24"/>
                <w:szCs w:val="24"/>
                <w:lang w:val="en-US"/>
              </w:rPr>
            </w:pPr>
            <w:r w:rsidRPr="00493992">
              <w:rPr>
                <w:rFonts w:ascii="Times New Roman" w:eastAsia="Calibri" w:hAnsi="Times New Roman" w:cs="Times New Roman"/>
                <w:b/>
                <w:bCs/>
                <w:sz w:val="24"/>
                <w:szCs w:val="24"/>
              </w:rPr>
              <w:t>pilot study</w:t>
            </w:r>
          </w:p>
        </w:tc>
        <w:tc>
          <w:tcPr>
            <w:cnfStyle w:val="000100000000"/>
            <w:tcW w:w="919" w:type="dxa"/>
          </w:tcPr>
          <w:p w:rsidR="00493992" w:rsidRPr="002432D7" w:rsidRDefault="00493992" w:rsidP="00493992">
            <w:pPr>
              <w:spacing w:line="360" w:lineRule="auto"/>
              <w:jc w:val="center"/>
              <w:rPr>
                <w:rFonts w:ascii="Times New Roman" w:eastAsia="Calibri" w:hAnsi="Times New Roman" w:cs="Times New Roman"/>
                <w:lang w:val="en-US"/>
              </w:rPr>
            </w:pPr>
            <w:r>
              <w:rPr>
                <w:rFonts w:ascii="Times New Roman" w:eastAsia="Calibri" w:hAnsi="Times New Roman" w:cs="Times New Roman"/>
                <w:sz w:val="24"/>
                <w:szCs w:val="24"/>
                <w:lang w:val="en-US"/>
              </w:rPr>
              <w:t>36</w:t>
            </w:r>
          </w:p>
        </w:tc>
      </w:tr>
      <w:tr w:rsidR="002432D7" w:rsidRPr="002432D7" w:rsidTr="00591CE0">
        <w:trPr>
          <w:trHeight w:val="13"/>
        </w:trPr>
        <w:tc>
          <w:tcPr>
            <w:cnfStyle w:val="001000000000"/>
            <w:tcW w:w="1754" w:type="dxa"/>
          </w:tcPr>
          <w:p w:rsidR="002432D7" w:rsidRPr="002432D7" w:rsidRDefault="002432D7" w:rsidP="002432D7">
            <w:pPr>
              <w:spacing w:line="360" w:lineRule="auto"/>
              <w:jc w:val="center"/>
              <w:rPr>
                <w:rFonts w:ascii="Times New Roman" w:eastAsia="Calibri" w:hAnsi="Times New Roman" w:cs="Times New Roman"/>
                <w:lang w:val="en-US"/>
              </w:rPr>
            </w:pPr>
          </w:p>
        </w:tc>
        <w:tc>
          <w:tcPr>
            <w:cnfStyle w:val="000010000000"/>
            <w:tcW w:w="6673" w:type="dxa"/>
            <w:shd w:val="clear" w:color="auto" w:fill="5B9BD5" w:themeFill="accent1"/>
          </w:tcPr>
          <w:p w:rsidR="00D30038" w:rsidRPr="00D30038" w:rsidRDefault="00D30038" w:rsidP="00D30038">
            <w:pPr>
              <w:pStyle w:val="ListParagraph"/>
              <w:tabs>
                <w:tab w:val="left" w:pos="2130"/>
                <w:tab w:val="center" w:pos="3228"/>
              </w:tabs>
              <w:spacing w:line="360" w:lineRule="auto"/>
              <w:ind w:left="0"/>
              <w:rPr>
                <w:rFonts w:ascii="Times New Roman" w:eastAsia="Calibri" w:hAnsi="Times New Roman" w:cs="Times New Roman"/>
                <w:b/>
                <w:bCs/>
              </w:rPr>
            </w:pPr>
            <w:r>
              <w:rPr>
                <w:rFonts w:ascii="Times New Roman" w:eastAsia="Calibri" w:hAnsi="Times New Roman" w:cs="Times New Roman"/>
                <w:b/>
                <w:bCs/>
                <w:sz w:val="36"/>
                <w:szCs w:val="36"/>
              </w:rPr>
              <w:tab/>
            </w:r>
            <w:r>
              <w:rPr>
                <w:rFonts w:ascii="Times New Roman" w:eastAsia="Calibri" w:hAnsi="Times New Roman" w:cs="Times New Roman"/>
                <w:b/>
                <w:bCs/>
                <w:sz w:val="36"/>
                <w:szCs w:val="36"/>
              </w:rPr>
              <w:tab/>
            </w:r>
            <w:r w:rsidR="0084224D" w:rsidRPr="00D30038">
              <w:rPr>
                <w:rFonts w:ascii="Times New Roman" w:eastAsia="Calibri" w:hAnsi="Times New Roman" w:cs="Times New Roman"/>
                <w:b/>
                <w:bCs/>
                <w:sz w:val="36"/>
                <w:szCs w:val="36"/>
              </w:rPr>
              <w:t>Chapter</w:t>
            </w:r>
            <w:r w:rsidRPr="00D30038">
              <w:rPr>
                <w:rFonts w:ascii="Times New Roman" w:eastAsia="Calibri" w:hAnsi="Times New Roman" w:cs="Times New Roman"/>
                <w:b/>
                <w:bCs/>
                <w:sz w:val="36"/>
                <w:szCs w:val="36"/>
              </w:rPr>
              <w:t xml:space="preserve"> IV</w:t>
            </w:r>
            <w:r>
              <w:rPr>
                <w:rFonts w:ascii="Times New Roman" w:eastAsia="Calibri" w:hAnsi="Times New Roman" w:cs="Times New Roman"/>
                <w:b/>
                <w:bCs/>
                <w:sz w:val="36"/>
                <w:szCs w:val="36"/>
              </w:rPr>
              <w:t>.</w:t>
            </w:r>
          </w:p>
        </w:tc>
        <w:tc>
          <w:tcPr>
            <w:cnfStyle w:val="000100000000"/>
            <w:tcW w:w="919" w:type="dxa"/>
          </w:tcPr>
          <w:p w:rsidR="002432D7" w:rsidRPr="002432D7" w:rsidRDefault="00540276" w:rsidP="002432D7">
            <w:pPr>
              <w:spacing w:line="360" w:lineRule="auto"/>
              <w:jc w:val="center"/>
              <w:rPr>
                <w:rFonts w:ascii="Times New Roman" w:eastAsia="Calibri" w:hAnsi="Times New Roman" w:cs="Times New Roman"/>
                <w:lang w:val="en-US"/>
              </w:rPr>
            </w:pPr>
            <w:r w:rsidRPr="00540276">
              <w:rPr>
                <w:rFonts w:ascii="Times New Roman" w:eastAsia="Calibri" w:hAnsi="Times New Roman" w:cs="Times New Roman"/>
                <w:sz w:val="28"/>
                <w:szCs w:val="28"/>
                <w:lang w:val="en-US"/>
              </w:rPr>
              <w:t>37-46</w:t>
            </w:r>
          </w:p>
        </w:tc>
      </w:tr>
      <w:tr w:rsidR="002432D7" w:rsidRPr="002432D7" w:rsidTr="00CD43DF">
        <w:trPr>
          <w:cnfStyle w:val="000000100000"/>
          <w:trHeight w:val="12"/>
        </w:trPr>
        <w:tc>
          <w:tcPr>
            <w:cnfStyle w:val="001000000000"/>
            <w:tcW w:w="1754" w:type="dxa"/>
          </w:tcPr>
          <w:p w:rsidR="002432D7" w:rsidRPr="00BD637D" w:rsidRDefault="00BD637D" w:rsidP="002432D7">
            <w:pPr>
              <w:spacing w:line="360" w:lineRule="auto"/>
              <w:jc w:val="center"/>
              <w:rPr>
                <w:rFonts w:ascii="Times New Roman" w:eastAsia="Calibri" w:hAnsi="Times New Roman" w:cs="Times New Roman"/>
                <w:sz w:val="24"/>
                <w:szCs w:val="24"/>
                <w:lang w:val="en-US"/>
              </w:rPr>
            </w:pPr>
            <w:r w:rsidRPr="00BD637D">
              <w:rPr>
                <w:rFonts w:ascii="Times New Roman" w:eastAsia="Calibri" w:hAnsi="Times New Roman" w:cs="Times New Roman"/>
                <w:sz w:val="24"/>
                <w:szCs w:val="24"/>
                <w:lang w:val="en-US"/>
              </w:rPr>
              <w:t>IV.1</w:t>
            </w:r>
          </w:p>
        </w:tc>
        <w:tc>
          <w:tcPr>
            <w:cnfStyle w:val="000010000000"/>
            <w:tcW w:w="6673" w:type="dxa"/>
          </w:tcPr>
          <w:p w:rsidR="002432D7" w:rsidRPr="00BD637D" w:rsidRDefault="00AC4888" w:rsidP="002432D7">
            <w:pPr>
              <w:spacing w:line="360" w:lineRule="auto"/>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 xml:space="preserve">Results </w:t>
            </w:r>
          </w:p>
        </w:tc>
        <w:tc>
          <w:tcPr>
            <w:cnfStyle w:val="000100000000"/>
            <w:tcW w:w="919" w:type="dxa"/>
          </w:tcPr>
          <w:p w:rsidR="002432D7" w:rsidRPr="002432D7" w:rsidRDefault="00540276" w:rsidP="002432D7">
            <w:pPr>
              <w:spacing w:line="360" w:lineRule="auto"/>
              <w:jc w:val="center"/>
              <w:rPr>
                <w:rFonts w:ascii="Times New Roman" w:eastAsia="Calibri" w:hAnsi="Times New Roman" w:cs="Times New Roman"/>
                <w:lang w:val="en-US"/>
              </w:rPr>
            </w:pPr>
            <w:r w:rsidRPr="00540276">
              <w:rPr>
                <w:rFonts w:ascii="Times New Roman" w:eastAsia="Calibri" w:hAnsi="Times New Roman" w:cs="Times New Roman"/>
                <w:sz w:val="24"/>
                <w:szCs w:val="24"/>
                <w:lang w:val="en-US"/>
              </w:rPr>
              <w:t>38</w:t>
            </w:r>
          </w:p>
        </w:tc>
      </w:tr>
      <w:tr w:rsidR="002432D7" w:rsidRPr="002432D7" w:rsidTr="00CD43DF">
        <w:trPr>
          <w:trHeight w:val="14"/>
        </w:trPr>
        <w:tc>
          <w:tcPr>
            <w:cnfStyle w:val="001000000000"/>
            <w:tcW w:w="1754" w:type="dxa"/>
          </w:tcPr>
          <w:p w:rsidR="002432D7" w:rsidRPr="00BD637D" w:rsidRDefault="00BD637D" w:rsidP="002432D7">
            <w:pPr>
              <w:spacing w:line="360" w:lineRule="auto"/>
              <w:jc w:val="center"/>
              <w:rPr>
                <w:rFonts w:ascii="Times New Roman" w:eastAsia="Calibri" w:hAnsi="Times New Roman" w:cs="Times New Roman"/>
                <w:sz w:val="24"/>
                <w:szCs w:val="20"/>
                <w:lang w:val="en-US"/>
              </w:rPr>
            </w:pPr>
            <w:r w:rsidRPr="00BD637D">
              <w:rPr>
                <w:rFonts w:ascii="Times New Roman" w:eastAsia="Calibri" w:hAnsi="Times New Roman" w:cs="Times New Roman"/>
                <w:sz w:val="24"/>
                <w:szCs w:val="20"/>
                <w:lang w:val="en-US"/>
              </w:rPr>
              <w:t>IV.2</w:t>
            </w:r>
          </w:p>
        </w:tc>
        <w:tc>
          <w:tcPr>
            <w:cnfStyle w:val="000010000000"/>
            <w:tcW w:w="6673" w:type="dxa"/>
          </w:tcPr>
          <w:p w:rsidR="002432D7" w:rsidRPr="002432D7" w:rsidRDefault="00AC4888" w:rsidP="00AC4888">
            <w:pPr>
              <w:spacing w:line="360" w:lineRule="auto"/>
              <w:rPr>
                <w:rFonts w:ascii="Times New Roman" w:eastAsia="Calibri" w:hAnsi="Times New Roman" w:cs="Times New Roman"/>
                <w:b/>
                <w:bCs/>
                <w:sz w:val="28"/>
                <w:lang w:val="en-US"/>
              </w:rPr>
            </w:pPr>
            <w:r w:rsidRPr="00BD637D">
              <w:rPr>
                <w:rFonts w:ascii="Times New Roman" w:eastAsia="Calibri" w:hAnsi="Times New Roman" w:cs="Times New Roman"/>
                <w:b/>
                <w:bCs/>
                <w:sz w:val="24"/>
                <w:szCs w:val="24"/>
                <w:lang w:val="en-US"/>
              </w:rPr>
              <w:t>Result of hypotheses</w:t>
            </w:r>
          </w:p>
        </w:tc>
        <w:tc>
          <w:tcPr>
            <w:cnfStyle w:val="000100000000"/>
            <w:tcW w:w="919" w:type="dxa"/>
          </w:tcPr>
          <w:p w:rsidR="002432D7" w:rsidRPr="002432D7" w:rsidRDefault="00540276" w:rsidP="002432D7">
            <w:pPr>
              <w:spacing w:line="360" w:lineRule="auto"/>
              <w:jc w:val="center"/>
              <w:rPr>
                <w:rFonts w:ascii="Times New Roman" w:eastAsia="Calibri" w:hAnsi="Times New Roman" w:cs="Times New Roman"/>
                <w:sz w:val="28"/>
                <w:lang w:val="en-US"/>
              </w:rPr>
            </w:pPr>
            <w:r w:rsidRPr="00540276">
              <w:rPr>
                <w:rFonts w:ascii="Times New Roman" w:eastAsia="Calibri" w:hAnsi="Times New Roman" w:cs="Times New Roman"/>
                <w:sz w:val="24"/>
                <w:szCs w:val="20"/>
                <w:lang w:val="en-US"/>
              </w:rPr>
              <w:t>43</w:t>
            </w:r>
          </w:p>
        </w:tc>
      </w:tr>
      <w:tr w:rsidR="002432D7" w:rsidRPr="002432D7" w:rsidTr="00591CE0">
        <w:trPr>
          <w:cnfStyle w:val="000000100000"/>
          <w:trHeight w:val="4"/>
        </w:trPr>
        <w:tc>
          <w:tcPr>
            <w:cnfStyle w:val="001000000000"/>
            <w:tcW w:w="1754" w:type="dxa"/>
          </w:tcPr>
          <w:p w:rsidR="002432D7" w:rsidRPr="002432D7" w:rsidRDefault="002432D7" w:rsidP="002432D7">
            <w:pPr>
              <w:spacing w:line="360" w:lineRule="auto"/>
              <w:jc w:val="center"/>
              <w:rPr>
                <w:rFonts w:ascii="Times New Roman" w:eastAsia="Calibri" w:hAnsi="Times New Roman" w:cs="Times New Roman"/>
                <w:lang w:val="en-US"/>
              </w:rPr>
            </w:pPr>
          </w:p>
        </w:tc>
        <w:tc>
          <w:tcPr>
            <w:cnfStyle w:val="000010000000"/>
            <w:tcW w:w="6673" w:type="dxa"/>
            <w:shd w:val="clear" w:color="auto" w:fill="5B9BD5" w:themeFill="accent1"/>
          </w:tcPr>
          <w:p w:rsidR="002432D7" w:rsidRPr="002432D7" w:rsidRDefault="00AC4888" w:rsidP="00AC4888">
            <w:pPr>
              <w:spacing w:line="360" w:lineRule="auto"/>
              <w:jc w:val="center"/>
              <w:rPr>
                <w:rFonts w:ascii="Times New Roman" w:eastAsia="Calibri" w:hAnsi="Times New Roman" w:cs="Times New Roman"/>
                <w:b/>
                <w:bCs/>
                <w:lang w:val="en-US"/>
              </w:rPr>
            </w:pPr>
            <w:r w:rsidRPr="00D30038">
              <w:rPr>
                <w:rFonts w:ascii="Times New Roman" w:eastAsia="Calibri" w:hAnsi="Times New Roman" w:cs="Times New Roman"/>
                <w:b/>
                <w:bCs/>
                <w:sz w:val="36"/>
                <w:szCs w:val="36"/>
              </w:rPr>
              <w:t>Chapter</w:t>
            </w:r>
            <w:r>
              <w:rPr>
                <w:rFonts w:ascii="Times New Roman" w:eastAsia="Calibri" w:hAnsi="Times New Roman" w:cs="Times New Roman"/>
                <w:b/>
                <w:bCs/>
                <w:sz w:val="36"/>
                <w:szCs w:val="36"/>
              </w:rPr>
              <w:t xml:space="preserve"> V.</w:t>
            </w:r>
          </w:p>
        </w:tc>
        <w:tc>
          <w:tcPr>
            <w:cnfStyle w:val="000100000000"/>
            <w:tcW w:w="919" w:type="dxa"/>
          </w:tcPr>
          <w:p w:rsidR="002432D7" w:rsidRPr="002432D7" w:rsidRDefault="0089113F" w:rsidP="002432D7">
            <w:pPr>
              <w:spacing w:line="360" w:lineRule="auto"/>
              <w:jc w:val="center"/>
              <w:rPr>
                <w:rFonts w:ascii="Times New Roman" w:eastAsia="Calibri" w:hAnsi="Times New Roman" w:cs="Times New Roman"/>
                <w:lang w:val="en-US"/>
              </w:rPr>
            </w:pPr>
            <w:r>
              <w:rPr>
                <w:rFonts w:ascii="Times New Roman" w:eastAsia="Calibri" w:hAnsi="Times New Roman" w:cs="Times New Roman"/>
                <w:sz w:val="28"/>
                <w:szCs w:val="28"/>
                <w:lang w:val="en-US"/>
              </w:rPr>
              <w:t>47-53</w:t>
            </w:r>
          </w:p>
        </w:tc>
      </w:tr>
      <w:tr w:rsidR="002432D7" w:rsidRPr="002432D7" w:rsidTr="00CD43DF">
        <w:trPr>
          <w:trHeight w:val="18"/>
        </w:trPr>
        <w:tc>
          <w:tcPr>
            <w:cnfStyle w:val="001000000000"/>
            <w:tcW w:w="1754" w:type="dxa"/>
          </w:tcPr>
          <w:p w:rsidR="002432D7" w:rsidRPr="00AC4888" w:rsidRDefault="00AC4888" w:rsidP="002432D7">
            <w:pPr>
              <w:spacing w:line="360" w:lineRule="auto"/>
              <w:jc w:val="center"/>
              <w:rPr>
                <w:rFonts w:ascii="Times New Roman" w:eastAsia="Calibri" w:hAnsi="Times New Roman" w:cs="Times New Roman"/>
                <w:sz w:val="24"/>
                <w:szCs w:val="20"/>
                <w:lang w:val="en-US"/>
              </w:rPr>
            </w:pPr>
            <w:r>
              <w:rPr>
                <w:rFonts w:ascii="Times New Roman" w:eastAsia="Calibri" w:hAnsi="Times New Roman" w:cs="Times New Roman"/>
                <w:sz w:val="24"/>
                <w:szCs w:val="20"/>
                <w:lang w:val="en-US"/>
              </w:rPr>
              <w:t>V.1</w:t>
            </w:r>
          </w:p>
        </w:tc>
        <w:tc>
          <w:tcPr>
            <w:cnfStyle w:val="000010000000"/>
            <w:tcW w:w="6673" w:type="dxa"/>
          </w:tcPr>
          <w:p w:rsidR="002432D7" w:rsidRPr="00F72ED4" w:rsidRDefault="00CD3B96" w:rsidP="00F72ED4">
            <w:pPr>
              <w:spacing w:line="360" w:lineRule="auto"/>
              <w:rPr>
                <w:rFonts w:ascii="Times New Roman" w:eastAsia="Calibri" w:hAnsi="Times New Roman" w:cs="Times New Roman"/>
                <w:b/>
                <w:bCs/>
                <w:sz w:val="24"/>
                <w:szCs w:val="20"/>
              </w:rPr>
            </w:pPr>
            <w:r>
              <w:rPr>
                <w:rFonts w:ascii="Times New Roman" w:eastAsia="Calibri" w:hAnsi="Times New Roman" w:cs="Times New Roman"/>
                <w:b/>
                <w:bCs/>
                <w:sz w:val="24"/>
                <w:szCs w:val="20"/>
              </w:rPr>
              <w:t>Discussion (</w:t>
            </w:r>
            <w:r w:rsidRPr="00F72ED4">
              <w:rPr>
                <w:rFonts w:ascii="Times New Roman" w:eastAsia="Calibri" w:hAnsi="Times New Roman" w:cs="Times New Roman"/>
                <w:b/>
                <w:bCs/>
                <w:sz w:val="24"/>
                <w:szCs w:val="20"/>
              </w:rPr>
              <w:t>Introduction</w:t>
            </w:r>
            <w:r>
              <w:rPr>
                <w:rFonts w:ascii="Times New Roman" w:eastAsia="Calibri" w:hAnsi="Times New Roman" w:cs="Times New Roman"/>
                <w:b/>
                <w:bCs/>
                <w:sz w:val="24"/>
                <w:szCs w:val="20"/>
              </w:rPr>
              <w:t>)</w:t>
            </w:r>
          </w:p>
        </w:tc>
        <w:tc>
          <w:tcPr>
            <w:cnfStyle w:val="000100000000"/>
            <w:tcW w:w="919" w:type="dxa"/>
          </w:tcPr>
          <w:p w:rsidR="002432D7" w:rsidRPr="002432D7" w:rsidRDefault="00540276" w:rsidP="002432D7">
            <w:pPr>
              <w:spacing w:line="360" w:lineRule="auto"/>
              <w:jc w:val="center"/>
              <w:rPr>
                <w:rFonts w:ascii="Times New Roman" w:eastAsia="Calibri" w:hAnsi="Times New Roman" w:cs="Times New Roman"/>
                <w:sz w:val="28"/>
                <w:lang w:val="en-US"/>
              </w:rPr>
            </w:pPr>
            <w:r>
              <w:rPr>
                <w:rFonts w:ascii="Times New Roman" w:eastAsia="Calibri" w:hAnsi="Times New Roman" w:cs="Times New Roman"/>
                <w:sz w:val="28"/>
                <w:lang w:val="en-US"/>
              </w:rPr>
              <w:t>48</w:t>
            </w:r>
          </w:p>
        </w:tc>
      </w:tr>
      <w:tr w:rsidR="002432D7" w:rsidRPr="002432D7" w:rsidTr="00CD43DF">
        <w:trPr>
          <w:cnfStyle w:val="000000100000"/>
          <w:trHeight w:val="13"/>
        </w:trPr>
        <w:tc>
          <w:tcPr>
            <w:cnfStyle w:val="001000000000"/>
            <w:tcW w:w="1754" w:type="dxa"/>
          </w:tcPr>
          <w:p w:rsidR="002432D7" w:rsidRPr="002432D7" w:rsidRDefault="00AC4888" w:rsidP="002432D7">
            <w:pPr>
              <w:spacing w:line="360" w:lineRule="auto"/>
              <w:jc w:val="center"/>
              <w:rPr>
                <w:rFonts w:ascii="Times New Roman" w:eastAsia="Calibri" w:hAnsi="Times New Roman" w:cs="Times New Roman"/>
                <w:lang w:val="en-US"/>
              </w:rPr>
            </w:pPr>
            <w:r w:rsidRPr="00AC4888">
              <w:rPr>
                <w:rFonts w:ascii="Times New Roman" w:eastAsia="Calibri" w:hAnsi="Times New Roman" w:cs="Times New Roman"/>
                <w:sz w:val="24"/>
                <w:szCs w:val="24"/>
                <w:lang w:val="en-US"/>
              </w:rPr>
              <w:t>V.2</w:t>
            </w:r>
          </w:p>
        </w:tc>
        <w:tc>
          <w:tcPr>
            <w:cnfStyle w:val="000010000000"/>
            <w:tcW w:w="6673" w:type="dxa"/>
          </w:tcPr>
          <w:p w:rsidR="002432D7" w:rsidRPr="002432D7" w:rsidRDefault="00F72ED4" w:rsidP="00F72ED4">
            <w:pPr>
              <w:spacing w:line="360" w:lineRule="auto"/>
              <w:rPr>
                <w:rFonts w:ascii="Times New Roman" w:eastAsia="Calibri" w:hAnsi="Times New Roman" w:cs="Times New Roman"/>
                <w:b/>
                <w:bCs/>
                <w:lang w:val="en-US"/>
              </w:rPr>
            </w:pPr>
            <w:r w:rsidRPr="00F72ED4">
              <w:rPr>
                <w:rFonts w:ascii="Times New Roman" w:eastAsia="Calibri" w:hAnsi="Times New Roman" w:cs="Times New Roman"/>
                <w:b/>
                <w:bCs/>
                <w:sz w:val="24"/>
                <w:szCs w:val="24"/>
              </w:rPr>
              <w:t>Results and Discussion</w:t>
            </w:r>
          </w:p>
        </w:tc>
        <w:tc>
          <w:tcPr>
            <w:cnfStyle w:val="000100000000"/>
            <w:tcW w:w="919" w:type="dxa"/>
          </w:tcPr>
          <w:p w:rsidR="002432D7" w:rsidRPr="002432D7" w:rsidRDefault="00540276" w:rsidP="002432D7">
            <w:pPr>
              <w:spacing w:line="360" w:lineRule="auto"/>
              <w:jc w:val="center"/>
              <w:rPr>
                <w:rFonts w:ascii="Times New Roman" w:eastAsia="Calibri" w:hAnsi="Times New Roman" w:cs="Times New Roman"/>
                <w:lang w:val="en-US"/>
              </w:rPr>
            </w:pPr>
            <w:r w:rsidRPr="00540276">
              <w:rPr>
                <w:rFonts w:ascii="Times New Roman" w:eastAsia="Calibri" w:hAnsi="Times New Roman" w:cs="Times New Roman"/>
                <w:sz w:val="24"/>
                <w:szCs w:val="24"/>
                <w:lang w:val="en-US"/>
              </w:rPr>
              <w:t>49</w:t>
            </w:r>
          </w:p>
        </w:tc>
      </w:tr>
      <w:tr w:rsidR="002432D7" w:rsidRPr="002432D7" w:rsidTr="00CD43DF">
        <w:trPr>
          <w:trHeight w:val="6"/>
        </w:trPr>
        <w:tc>
          <w:tcPr>
            <w:cnfStyle w:val="001000000000"/>
            <w:tcW w:w="1754" w:type="dxa"/>
          </w:tcPr>
          <w:p w:rsidR="002432D7" w:rsidRPr="002432D7" w:rsidRDefault="00AC4888" w:rsidP="002432D7">
            <w:pPr>
              <w:spacing w:line="360" w:lineRule="auto"/>
              <w:jc w:val="center"/>
              <w:rPr>
                <w:rFonts w:ascii="Times New Roman" w:eastAsia="Calibri" w:hAnsi="Times New Roman" w:cs="Times New Roman"/>
                <w:lang w:val="en-US"/>
              </w:rPr>
            </w:pPr>
            <w:r w:rsidRPr="00AC4888">
              <w:rPr>
                <w:rFonts w:ascii="Times New Roman" w:eastAsia="Calibri" w:hAnsi="Times New Roman" w:cs="Times New Roman"/>
                <w:sz w:val="24"/>
                <w:szCs w:val="24"/>
                <w:lang w:val="en-US"/>
              </w:rPr>
              <w:t>V.3</w:t>
            </w:r>
          </w:p>
        </w:tc>
        <w:tc>
          <w:tcPr>
            <w:cnfStyle w:val="000010000000"/>
            <w:tcW w:w="6673" w:type="dxa"/>
          </w:tcPr>
          <w:p w:rsidR="002432D7" w:rsidRPr="002432D7" w:rsidRDefault="00F72ED4" w:rsidP="00F72ED4">
            <w:pPr>
              <w:spacing w:line="360" w:lineRule="auto"/>
              <w:rPr>
                <w:rFonts w:ascii="Times New Roman" w:eastAsia="Calibri" w:hAnsi="Times New Roman" w:cs="Times New Roman"/>
                <w:b/>
                <w:bCs/>
                <w:lang w:val="en-US"/>
              </w:rPr>
            </w:pPr>
            <w:r w:rsidRPr="00F72ED4">
              <w:rPr>
                <w:rFonts w:ascii="Times New Roman" w:eastAsia="Calibri" w:hAnsi="Times New Roman" w:cs="Times New Roman"/>
                <w:b/>
                <w:bCs/>
                <w:sz w:val="24"/>
                <w:szCs w:val="24"/>
              </w:rPr>
              <w:t>Hypothesis</w:t>
            </w:r>
          </w:p>
        </w:tc>
        <w:tc>
          <w:tcPr>
            <w:cnfStyle w:val="000100000000"/>
            <w:tcW w:w="919" w:type="dxa"/>
          </w:tcPr>
          <w:p w:rsidR="002432D7" w:rsidRPr="002432D7" w:rsidRDefault="00540276" w:rsidP="002432D7">
            <w:pPr>
              <w:spacing w:line="360" w:lineRule="auto"/>
              <w:jc w:val="center"/>
              <w:rPr>
                <w:rFonts w:ascii="Times New Roman" w:eastAsia="Calibri" w:hAnsi="Times New Roman" w:cs="Times New Roman"/>
                <w:lang w:val="en-US"/>
              </w:rPr>
            </w:pPr>
            <w:r w:rsidRPr="00540276">
              <w:rPr>
                <w:rFonts w:ascii="Times New Roman" w:eastAsia="Calibri" w:hAnsi="Times New Roman" w:cs="Times New Roman"/>
                <w:sz w:val="24"/>
                <w:szCs w:val="24"/>
                <w:lang w:val="en-US"/>
              </w:rPr>
              <w:t>51</w:t>
            </w:r>
          </w:p>
        </w:tc>
      </w:tr>
      <w:tr w:rsidR="002432D7" w:rsidRPr="002432D7" w:rsidTr="00CD43DF">
        <w:trPr>
          <w:cnfStyle w:val="000000100000"/>
          <w:trHeight w:val="18"/>
        </w:trPr>
        <w:tc>
          <w:tcPr>
            <w:cnfStyle w:val="001000000000"/>
            <w:tcW w:w="1754" w:type="dxa"/>
          </w:tcPr>
          <w:p w:rsidR="002432D7" w:rsidRPr="002432D7" w:rsidRDefault="00F72ED4" w:rsidP="002432D7">
            <w:pPr>
              <w:spacing w:line="360" w:lineRule="auto"/>
              <w:jc w:val="center"/>
              <w:rPr>
                <w:rFonts w:ascii="Times New Roman" w:eastAsia="Calibri" w:hAnsi="Times New Roman" w:cs="Times New Roman"/>
                <w:lang w:val="en-US"/>
              </w:rPr>
            </w:pPr>
            <w:r w:rsidRPr="00F72ED4">
              <w:rPr>
                <w:rFonts w:ascii="Times New Roman" w:eastAsia="Calibri" w:hAnsi="Times New Roman" w:cs="Times New Roman"/>
                <w:sz w:val="24"/>
                <w:szCs w:val="24"/>
                <w:lang w:val="en-US"/>
              </w:rPr>
              <w:t>V.4</w:t>
            </w:r>
          </w:p>
        </w:tc>
        <w:tc>
          <w:tcPr>
            <w:cnfStyle w:val="000010000000"/>
            <w:tcW w:w="6673" w:type="dxa"/>
          </w:tcPr>
          <w:p w:rsidR="002432D7" w:rsidRPr="002432D7" w:rsidRDefault="00F72ED4" w:rsidP="00F72ED4">
            <w:pPr>
              <w:spacing w:line="360" w:lineRule="auto"/>
              <w:rPr>
                <w:rFonts w:ascii="Times New Roman" w:eastAsia="Calibri" w:hAnsi="Times New Roman" w:cs="Times New Roman"/>
                <w:b/>
                <w:bCs/>
                <w:lang w:val="en-US"/>
              </w:rPr>
            </w:pPr>
            <w:r w:rsidRPr="00F72ED4">
              <w:rPr>
                <w:rFonts w:ascii="Times New Roman" w:eastAsia="Calibri" w:hAnsi="Times New Roman" w:cs="Times New Roman"/>
                <w:b/>
                <w:bCs/>
                <w:sz w:val="24"/>
                <w:szCs w:val="24"/>
              </w:rPr>
              <w:t>Conclusion</w:t>
            </w:r>
          </w:p>
        </w:tc>
        <w:tc>
          <w:tcPr>
            <w:cnfStyle w:val="000100000000"/>
            <w:tcW w:w="919" w:type="dxa"/>
          </w:tcPr>
          <w:p w:rsidR="002432D7" w:rsidRPr="002432D7" w:rsidRDefault="00540276" w:rsidP="002432D7">
            <w:pPr>
              <w:spacing w:line="360" w:lineRule="auto"/>
              <w:jc w:val="center"/>
              <w:rPr>
                <w:rFonts w:ascii="Times New Roman" w:eastAsia="Calibri" w:hAnsi="Times New Roman" w:cs="Times New Roman"/>
                <w:lang w:val="en-US"/>
              </w:rPr>
            </w:pPr>
            <w:r w:rsidRPr="00540276">
              <w:rPr>
                <w:rFonts w:ascii="Times New Roman" w:eastAsia="Calibri" w:hAnsi="Times New Roman" w:cs="Times New Roman"/>
                <w:sz w:val="24"/>
                <w:szCs w:val="24"/>
                <w:lang w:val="en-US"/>
              </w:rPr>
              <w:t>52</w:t>
            </w:r>
          </w:p>
        </w:tc>
      </w:tr>
      <w:tr w:rsidR="002432D7" w:rsidRPr="002432D7" w:rsidTr="00CD43DF">
        <w:trPr>
          <w:trHeight w:val="18"/>
        </w:trPr>
        <w:tc>
          <w:tcPr>
            <w:cnfStyle w:val="001000000000"/>
            <w:tcW w:w="1754" w:type="dxa"/>
          </w:tcPr>
          <w:p w:rsidR="002432D7" w:rsidRPr="002432D7" w:rsidRDefault="00F72ED4" w:rsidP="002432D7">
            <w:pPr>
              <w:spacing w:line="360" w:lineRule="auto"/>
              <w:jc w:val="center"/>
              <w:rPr>
                <w:rFonts w:ascii="Times New Roman" w:eastAsia="Calibri" w:hAnsi="Times New Roman" w:cs="Times New Roman"/>
                <w:lang w:val="en-US"/>
              </w:rPr>
            </w:pPr>
            <w:r w:rsidRPr="00F72ED4">
              <w:rPr>
                <w:rFonts w:ascii="Times New Roman" w:eastAsia="Calibri" w:hAnsi="Times New Roman" w:cs="Times New Roman"/>
                <w:sz w:val="24"/>
                <w:szCs w:val="24"/>
                <w:lang w:val="en-US"/>
              </w:rPr>
              <w:t>V.5</w:t>
            </w:r>
          </w:p>
        </w:tc>
        <w:tc>
          <w:tcPr>
            <w:cnfStyle w:val="000010000000"/>
            <w:tcW w:w="6673" w:type="dxa"/>
          </w:tcPr>
          <w:p w:rsidR="002432D7" w:rsidRPr="002432D7" w:rsidRDefault="009078D6" w:rsidP="00F72ED4">
            <w:pPr>
              <w:spacing w:line="360" w:lineRule="auto"/>
              <w:rPr>
                <w:rFonts w:ascii="Times New Roman" w:eastAsia="Calibri" w:hAnsi="Times New Roman" w:cs="Times New Roman"/>
                <w:b/>
                <w:bCs/>
                <w:lang w:val="en-US"/>
              </w:rPr>
            </w:pPr>
            <w:r w:rsidRPr="00F72ED4">
              <w:rPr>
                <w:rFonts w:ascii="Times New Roman" w:eastAsia="Calibri" w:hAnsi="Times New Roman" w:cs="Times New Roman"/>
                <w:b/>
                <w:bCs/>
                <w:sz w:val="24"/>
                <w:szCs w:val="24"/>
              </w:rPr>
              <w:t>Limitations of study</w:t>
            </w:r>
          </w:p>
        </w:tc>
        <w:tc>
          <w:tcPr>
            <w:cnfStyle w:val="000100000000"/>
            <w:tcW w:w="919" w:type="dxa"/>
          </w:tcPr>
          <w:p w:rsidR="002432D7" w:rsidRPr="002432D7" w:rsidRDefault="00540276" w:rsidP="002432D7">
            <w:pPr>
              <w:spacing w:line="360" w:lineRule="auto"/>
              <w:jc w:val="center"/>
              <w:rPr>
                <w:rFonts w:ascii="Times New Roman" w:eastAsia="Calibri" w:hAnsi="Times New Roman" w:cs="Times New Roman"/>
                <w:lang w:val="en-US"/>
              </w:rPr>
            </w:pPr>
            <w:r w:rsidRPr="00540276">
              <w:rPr>
                <w:rFonts w:ascii="Times New Roman" w:eastAsia="Calibri" w:hAnsi="Times New Roman" w:cs="Times New Roman"/>
                <w:sz w:val="24"/>
                <w:szCs w:val="24"/>
                <w:lang w:val="en-US"/>
              </w:rPr>
              <w:t>52</w:t>
            </w:r>
          </w:p>
        </w:tc>
      </w:tr>
      <w:tr w:rsidR="0089113F" w:rsidRPr="002432D7" w:rsidTr="004E4FB7">
        <w:trPr>
          <w:cnfStyle w:val="000000100000"/>
          <w:trHeight w:val="18"/>
        </w:trPr>
        <w:tc>
          <w:tcPr>
            <w:cnfStyle w:val="001000000000"/>
            <w:tcW w:w="1754" w:type="dxa"/>
          </w:tcPr>
          <w:p w:rsidR="0089113F" w:rsidRPr="002432D7" w:rsidRDefault="0089113F" w:rsidP="004E4FB7">
            <w:pPr>
              <w:spacing w:line="360" w:lineRule="auto"/>
              <w:jc w:val="center"/>
              <w:rPr>
                <w:rFonts w:ascii="Times New Roman" w:eastAsia="Calibri" w:hAnsi="Times New Roman" w:cs="Times New Roman"/>
                <w:lang w:val="en-US"/>
              </w:rPr>
            </w:pPr>
            <w:r>
              <w:rPr>
                <w:rFonts w:ascii="Times New Roman" w:eastAsia="Calibri" w:hAnsi="Times New Roman" w:cs="Times New Roman"/>
                <w:sz w:val="24"/>
                <w:szCs w:val="24"/>
                <w:lang w:val="en-US"/>
              </w:rPr>
              <w:t>V.6</w:t>
            </w:r>
          </w:p>
        </w:tc>
        <w:tc>
          <w:tcPr>
            <w:cnfStyle w:val="000010000000"/>
            <w:tcW w:w="6673" w:type="dxa"/>
          </w:tcPr>
          <w:p w:rsidR="0089113F" w:rsidRPr="002432D7" w:rsidRDefault="0089113F" w:rsidP="004E4FB7">
            <w:pPr>
              <w:spacing w:line="360" w:lineRule="auto"/>
              <w:rPr>
                <w:rFonts w:ascii="Times New Roman" w:eastAsia="Calibri" w:hAnsi="Times New Roman" w:cs="Times New Roman"/>
                <w:b/>
                <w:bCs/>
                <w:lang w:val="en-US"/>
              </w:rPr>
            </w:pPr>
            <w:r w:rsidRPr="0089113F">
              <w:rPr>
                <w:rFonts w:ascii="Times New Roman" w:eastAsia="Calibri" w:hAnsi="Times New Roman" w:cs="Times New Roman"/>
                <w:b/>
                <w:bCs/>
                <w:sz w:val="24"/>
                <w:szCs w:val="24"/>
                <w:lang w:val="en-US"/>
              </w:rPr>
              <w:t>Recommendations</w:t>
            </w:r>
          </w:p>
        </w:tc>
        <w:tc>
          <w:tcPr>
            <w:cnfStyle w:val="000100000000"/>
            <w:tcW w:w="919" w:type="dxa"/>
          </w:tcPr>
          <w:p w:rsidR="0089113F" w:rsidRPr="002432D7" w:rsidRDefault="0089113F" w:rsidP="004E4FB7">
            <w:pPr>
              <w:spacing w:line="360" w:lineRule="auto"/>
              <w:jc w:val="center"/>
              <w:rPr>
                <w:rFonts w:ascii="Times New Roman" w:eastAsia="Calibri" w:hAnsi="Times New Roman" w:cs="Times New Roman"/>
                <w:lang w:val="en-US"/>
              </w:rPr>
            </w:pPr>
            <w:r>
              <w:rPr>
                <w:rFonts w:ascii="Times New Roman" w:eastAsia="Calibri" w:hAnsi="Times New Roman" w:cs="Times New Roman"/>
                <w:sz w:val="24"/>
                <w:szCs w:val="24"/>
                <w:lang w:val="en-US"/>
              </w:rPr>
              <w:t>53</w:t>
            </w:r>
          </w:p>
        </w:tc>
      </w:tr>
      <w:tr w:rsidR="002432D7" w:rsidRPr="002432D7" w:rsidTr="00591CE0">
        <w:trPr>
          <w:trHeight w:val="18"/>
        </w:trPr>
        <w:tc>
          <w:tcPr>
            <w:cnfStyle w:val="001000000000"/>
            <w:tcW w:w="1754" w:type="dxa"/>
          </w:tcPr>
          <w:p w:rsidR="002432D7" w:rsidRPr="002432D7" w:rsidRDefault="002432D7" w:rsidP="002432D7">
            <w:pPr>
              <w:spacing w:line="360" w:lineRule="auto"/>
              <w:jc w:val="center"/>
              <w:rPr>
                <w:rFonts w:ascii="Times New Roman" w:eastAsia="Calibri" w:hAnsi="Times New Roman" w:cs="Times New Roman"/>
                <w:sz w:val="28"/>
                <w:lang w:val="en-US"/>
              </w:rPr>
            </w:pPr>
          </w:p>
        </w:tc>
        <w:tc>
          <w:tcPr>
            <w:cnfStyle w:val="000010000000"/>
            <w:tcW w:w="6673" w:type="dxa"/>
            <w:shd w:val="clear" w:color="auto" w:fill="5B9BD5" w:themeFill="accent1"/>
          </w:tcPr>
          <w:p w:rsidR="002432D7" w:rsidRPr="002432D7" w:rsidRDefault="00F72ED4" w:rsidP="002432D7">
            <w:pPr>
              <w:spacing w:line="360" w:lineRule="auto"/>
              <w:jc w:val="center"/>
              <w:rPr>
                <w:rFonts w:ascii="Times New Roman" w:eastAsia="Calibri" w:hAnsi="Times New Roman" w:cs="Times New Roman"/>
                <w:b/>
                <w:bCs/>
                <w:sz w:val="28"/>
                <w:shd w:val="clear" w:color="auto" w:fill="FFFFFF"/>
                <w:lang w:val="en-US"/>
              </w:rPr>
            </w:pPr>
            <w:r w:rsidRPr="00D30038">
              <w:rPr>
                <w:rFonts w:ascii="Times New Roman" w:eastAsia="Calibri" w:hAnsi="Times New Roman" w:cs="Times New Roman"/>
                <w:b/>
                <w:bCs/>
                <w:sz w:val="36"/>
                <w:szCs w:val="36"/>
              </w:rPr>
              <w:t>Chapter</w:t>
            </w:r>
            <w:r>
              <w:rPr>
                <w:rFonts w:ascii="Times New Roman" w:eastAsia="Calibri" w:hAnsi="Times New Roman" w:cs="Times New Roman"/>
                <w:b/>
                <w:bCs/>
                <w:sz w:val="36"/>
                <w:szCs w:val="36"/>
              </w:rPr>
              <w:t xml:space="preserve"> VI.</w:t>
            </w:r>
          </w:p>
        </w:tc>
        <w:tc>
          <w:tcPr>
            <w:cnfStyle w:val="000100000000"/>
            <w:tcW w:w="919" w:type="dxa"/>
          </w:tcPr>
          <w:p w:rsidR="002432D7" w:rsidRPr="002432D7" w:rsidRDefault="0089113F" w:rsidP="002432D7">
            <w:pPr>
              <w:spacing w:line="360" w:lineRule="auto"/>
              <w:jc w:val="center"/>
              <w:rPr>
                <w:rFonts w:ascii="Times New Roman" w:eastAsia="Calibri" w:hAnsi="Times New Roman" w:cs="Times New Roman"/>
                <w:sz w:val="28"/>
                <w:lang w:val="en-US"/>
              </w:rPr>
            </w:pPr>
            <w:r>
              <w:rPr>
                <w:rFonts w:ascii="Times New Roman" w:eastAsia="Calibri" w:hAnsi="Times New Roman" w:cs="Times New Roman"/>
                <w:sz w:val="28"/>
                <w:lang w:val="en-US"/>
              </w:rPr>
              <w:t>54-58</w:t>
            </w:r>
          </w:p>
        </w:tc>
      </w:tr>
      <w:tr w:rsidR="002432D7" w:rsidRPr="002432D7" w:rsidTr="00CD43DF">
        <w:trPr>
          <w:cnfStyle w:val="010000000000"/>
          <w:trHeight w:val="18"/>
        </w:trPr>
        <w:tc>
          <w:tcPr>
            <w:cnfStyle w:val="001000000000"/>
            <w:tcW w:w="1754" w:type="dxa"/>
          </w:tcPr>
          <w:p w:rsidR="002432D7" w:rsidRPr="002432D7" w:rsidRDefault="007916D7" w:rsidP="002432D7">
            <w:pPr>
              <w:spacing w:line="360" w:lineRule="auto"/>
              <w:jc w:val="center"/>
              <w:rPr>
                <w:rFonts w:ascii="Times New Roman" w:eastAsia="Calibri" w:hAnsi="Times New Roman" w:cs="Times New Roman"/>
                <w:lang w:val="en-US"/>
              </w:rPr>
            </w:pPr>
            <w:r w:rsidRPr="007916D7">
              <w:rPr>
                <w:rFonts w:ascii="Times New Roman" w:eastAsia="Calibri" w:hAnsi="Times New Roman" w:cs="Times New Roman"/>
                <w:sz w:val="24"/>
                <w:szCs w:val="24"/>
                <w:lang w:val="en-US"/>
              </w:rPr>
              <w:lastRenderedPageBreak/>
              <w:t>VI.1</w:t>
            </w:r>
          </w:p>
        </w:tc>
        <w:tc>
          <w:tcPr>
            <w:cnfStyle w:val="000010000000"/>
            <w:tcW w:w="6673" w:type="dxa"/>
          </w:tcPr>
          <w:p w:rsidR="002432D7" w:rsidRPr="002432D7" w:rsidRDefault="007916D7" w:rsidP="002432D7">
            <w:pPr>
              <w:spacing w:line="360" w:lineRule="auto"/>
              <w:rPr>
                <w:rFonts w:ascii="Times New Roman" w:eastAsia="Calibri" w:hAnsi="Times New Roman" w:cs="Times New Roman"/>
                <w:b w:val="0"/>
                <w:bCs w:val="0"/>
                <w:shd w:val="clear" w:color="auto" w:fill="FFFFFF"/>
                <w:lang w:val="en-US"/>
              </w:rPr>
            </w:pPr>
            <w:r w:rsidRPr="007916D7">
              <w:rPr>
                <w:rFonts w:ascii="Times New Roman" w:eastAsia="Calibri" w:hAnsi="Times New Roman" w:cs="Times New Roman"/>
                <w:sz w:val="24"/>
                <w:szCs w:val="24"/>
                <w:shd w:val="clear" w:color="auto" w:fill="FFFFFF"/>
                <w:lang w:val="en-US"/>
              </w:rPr>
              <w:t xml:space="preserve">References </w:t>
            </w:r>
          </w:p>
        </w:tc>
        <w:tc>
          <w:tcPr>
            <w:cnfStyle w:val="000100000000"/>
            <w:tcW w:w="919" w:type="dxa"/>
          </w:tcPr>
          <w:p w:rsidR="002432D7" w:rsidRPr="002432D7" w:rsidRDefault="0089113F" w:rsidP="002432D7">
            <w:pPr>
              <w:spacing w:line="360" w:lineRule="auto"/>
              <w:jc w:val="center"/>
              <w:rPr>
                <w:rFonts w:ascii="Times New Roman" w:eastAsia="Calibri" w:hAnsi="Times New Roman" w:cs="Times New Roman"/>
                <w:lang w:val="en-US"/>
              </w:rPr>
            </w:pPr>
            <w:r>
              <w:rPr>
                <w:rFonts w:ascii="Times New Roman" w:eastAsia="Calibri" w:hAnsi="Times New Roman" w:cs="Times New Roman"/>
                <w:sz w:val="24"/>
                <w:szCs w:val="24"/>
                <w:lang w:val="en-US"/>
              </w:rPr>
              <w:t>55</w:t>
            </w:r>
          </w:p>
        </w:tc>
      </w:tr>
    </w:tbl>
    <w:p w:rsidR="002432D7" w:rsidRDefault="002432D7" w:rsidP="002432D7">
      <w:pPr>
        <w:tabs>
          <w:tab w:val="left" w:pos="1575"/>
        </w:tabs>
        <w:ind w:right="288"/>
        <w:jc w:val="center"/>
        <w:rPr>
          <w:b/>
          <w:bCs/>
          <w:sz w:val="36"/>
          <w:szCs w:val="36"/>
        </w:rPr>
      </w:pPr>
    </w:p>
    <w:tbl>
      <w:tblPr>
        <w:tblStyle w:val="LightList-Accent11"/>
        <w:tblW w:w="9346" w:type="dxa"/>
        <w:tblLook w:val="01E0"/>
      </w:tblPr>
      <w:tblGrid>
        <w:gridCol w:w="1754"/>
        <w:gridCol w:w="6673"/>
        <w:gridCol w:w="919"/>
      </w:tblGrid>
      <w:tr w:rsidR="00CD3B96" w:rsidRPr="002432D7" w:rsidTr="00591CE0">
        <w:trPr>
          <w:cnfStyle w:val="100000000000"/>
          <w:trHeight w:val="18"/>
        </w:trPr>
        <w:tc>
          <w:tcPr>
            <w:cnfStyle w:val="001000000000"/>
            <w:tcW w:w="1754" w:type="dxa"/>
            <w:shd w:val="clear" w:color="auto" w:fill="auto"/>
          </w:tcPr>
          <w:p w:rsidR="00CD3B96" w:rsidRPr="00CD3B96" w:rsidRDefault="00CD3B96" w:rsidP="00CD3B96">
            <w:pPr>
              <w:spacing w:line="360" w:lineRule="auto"/>
              <w:jc w:val="center"/>
              <w:rPr>
                <w:rFonts w:ascii="Times New Roman" w:eastAsia="Calibri" w:hAnsi="Times New Roman" w:cs="Times New Roman"/>
                <w:color w:val="FF0000"/>
                <w:lang w:val="en-US"/>
              </w:rPr>
            </w:pPr>
          </w:p>
        </w:tc>
        <w:tc>
          <w:tcPr>
            <w:cnfStyle w:val="000010000000"/>
            <w:tcW w:w="6673" w:type="dxa"/>
          </w:tcPr>
          <w:p w:rsidR="00CD3B96" w:rsidRPr="00CD3B96" w:rsidRDefault="00CD3B96" w:rsidP="00CD3B96">
            <w:pPr>
              <w:tabs>
                <w:tab w:val="left" w:pos="2010"/>
                <w:tab w:val="center" w:pos="3228"/>
              </w:tabs>
              <w:spacing w:line="360" w:lineRule="auto"/>
              <w:rPr>
                <w:rFonts w:ascii="Times New Roman" w:eastAsia="Calibri" w:hAnsi="Times New Roman" w:cs="Times New Roman"/>
                <w:color w:val="auto"/>
                <w:lang w:val="en-US"/>
              </w:rPr>
            </w:pPr>
            <w:r>
              <w:rPr>
                <w:rFonts w:ascii="Times New Roman" w:eastAsia="Calibri" w:hAnsi="Times New Roman" w:cs="Times New Roman"/>
                <w:color w:val="auto"/>
                <w:sz w:val="36"/>
                <w:szCs w:val="36"/>
              </w:rPr>
              <w:tab/>
            </w:r>
            <w:r>
              <w:rPr>
                <w:rFonts w:ascii="Times New Roman" w:eastAsia="Calibri" w:hAnsi="Times New Roman" w:cs="Times New Roman"/>
                <w:color w:val="auto"/>
                <w:sz w:val="36"/>
                <w:szCs w:val="36"/>
              </w:rPr>
              <w:tab/>
            </w:r>
            <w:r w:rsidRPr="00CD3B96">
              <w:rPr>
                <w:rFonts w:ascii="Times New Roman" w:eastAsia="Calibri" w:hAnsi="Times New Roman" w:cs="Times New Roman"/>
                <w:color w:val="auto"/>
                <w:sz w:val="36"/>
                <w:szCs w:val="36"/>
              </w:rPr>
              <w:t>Chapter</w:t>
            </w:r>
            <w:r>
              <w:rPr>
                <w:rFonts w:ascii="Times New Roman" w:eastAsia="Calibri" w:hAnsi="Times New Roman" w:cs="Times New Roman"/>
                <w:color w:val="auto"/>
                <w:sz w:val="36"/>
                <w:szCs w:val="36"/>
              </w:rPr>
              <w:t xml:space="preserve"> VII.</w:t>
            </w:r>
          </w:p>
        </w:tc>
        <w:tc>
          <w:tcPr>
            <w:cnfStyle w:val="000100000000"/>
            <w:tcW w:w="919" w:type="dxa"/>
            <w:shd w:val="clear" w:color="auto" w:fill="auto"/>
          </w:tcPr>
          <w:p w:rsidR="00CD3B96" w:rsidRPr="00591CE0" w:rsidRDefault="0089113F" w:rsidP="00CD3B96">
            <w:pPr>
              <w:spacing w:line="360" w:lineRule="auto"/>
              <w:jc w:val="center"/>
              <w:rPr>
                <w:rFonts w:ascii="Times New Roman" w:eastAsia="Calibri" w:hAnsi="Times New Roman" w:cs="Times New Roman"/>
                <w:color w:val="auto"/>
                <w:lang w:val="en-US"/>
              </w:rPr>
            </w:pPr>
            <w:r>
              <w:rPr>
                <w:rFonts w:ascii="Times New Roman" w:eastAsia="Calibri" w:hAnsi="Times New Roman" w:cs="Times New Roman"/>
                <w:color w:val="auto"/>
                <w:sz w:val="28"/>
                <w:szCs w:val="28"/>
                <w:lang w:val="en-US"/>
              </w:rPr>
              <w:t>59-64</w:t>
            </w:r>
          </w:p>
        </w:tc>
      </w:tr>
      <w:tr w:rsidR="00CD3B96" w:rsidRPr="002432D7" w:rsidTr="00CD3B96">
        <w:trPr>
          <w:cnfStyle w:val="000000100000"/>
          <w:trHeight w:val="18"/>
        </w:trPr>
        <w:tc>
          <w:tcPr>
            <w:cnfStyle w:val="001000000000"/>
            <w:tcW w:w="1754" w:type="dxa"/>
          </w:tcPr>
          <w:p w:rsidR="00CD3B96" w:rsidRPr="002432D7" w:rsidRDefault="00CD3B96" w:rsidP="00CD3B96">
            <w:pPr>
              <w:spacing w:line="360" w:lineRule="auto"/>
              <w:jc w:val="center"/>
              <w:rPr>
                <w:rFonts w:ascii="Times New Roman" w:eastAsia="Calibri" w:hAnsi="Times New Roman" w:cs="Times New Roman"/>
                <w:lang w:val="en-US"/>
              </w:rPr>
            </w:pPr>
            <w:r w:rsidRPr="00CD3B96">
              <w:rPr>
                <w:rFonts w:ascii="Times New Roman" w:eastAsia="Calibri" w:hAnsi="Times New Roman" w:cs="Times New Roman"/>
                <w:sz w:val="24"/>
                <w:szCs w:val="24"/>
                <w:lang w:val="en-US"/>
              </w:rPr>
              <w:t>VII.1</w:t>
            </w:r>
          </w:p>
        </w:tc>
        <w:tc>
          <w:tcPr>
            <w:cnfStyle w:val="000010000000"/>
            <w:tcW w:w="6673" w:type="dxa"/>
          </w:tcPr>
          <w:p w:rsidR="00CD3B96" w:rsidRPr="00CD3B96" w:rsidRDefault="00CD3B96" w:rsidP="00CD3B96">
            <w:pPr>
              <w:spacing w:line="360" w:lineRule="auto"/>
              <w:rPr>
                <w:rFonts w:ascii="Times New Roman" w:eastAsia="Calibri" w:hAnsi="Times New Roman" w:cs="Times New Roman"/>
                <w:b/>
                <w:bCs/>
                <w:lang w:val="en-US"/>
              </w:rPr>
            </w:pPr>
            <w:r>
              <w:rPr>
                <w:rFonts w:ascii="Times New Roman" w:eastAsia="Calibri" w:hAnsi="Times New Roman" w:cs="Times New Roman"/>
                <w:b/>
                <w:bCs/>
                <w:sz w:val="24"/>
                <w:szCs w:val="24"/>
                <w:lang w:val="en-US"/>
              </w:rPr>
              <w:t>Consent form</w:t>
            </w:r>
          </w:p>
        </w:tc>
        <w:tc>
          <w:tcPr>
            <w:cnfStyle w:val="000100000000"/>
            <w:tcW w:w="919" w:type="dxa"/>
          </w:tcPr>
          <w:p w:rsidR="00CD3B96" w:rsidRPr="002432D7" w:rsidRDefault="0089113F" w:rsidP="00CD3B96">
            <w:pPr>
              <w:spacing w:line="360" w:lineRule="auto"/>
              <w:jc w:val="center"/>
              <w:rPr>
                <w:rFonts w:ascii="Times New Roman" w:eastAsia="Calibri" w:hAnsi="Times New Roman" w:cs="Times New Roman"/>
                <w:lang w:val="en-US"/>
              </w:rPr>
            </w:pPr>
            <w:r>
              <w:rPr>
                <w:rFonts w:ascii="Times New Roman" w:eastAsia="Calibri" w:hAnsi="Times New Roman" w:cs="Times New Roman"/>
                <w:sz w:val="24"/>
                <w:szCs w:val="24"/>
                <w:lang w:val="en-US"/>
              </w:rPr>
              <w:t>60</w:t>
            </w:r>
          </w:p>
        </w:tc>
      </w:tr>
      <w:tr w:rsidR="00CD3B96" w:rsidRPr="002432D7" w:rsidTr="00CD3B96">
        <w:trPr>
          <w:trHeight w:val="18"/>
        </w:trPr>
        <w:tc>
          <w:tcPr>
            <w:cnfStyle w:val="001000000000"/>
            <w:tcW w:w="1754" w:type="dxa"/>
          </w:tcPr>
          <w:p w:rsidR="00CD3B96" w:rsidRPr="002432D7" w:rsidRDefault="00CD3B96" w:rsidP="00CD3B96">
            <w:pPr>
              <w:spacing w:line="360" w:lineRule="auto"/>
              <w:jc w:val="center"/>
              <w:rPr>
                <w:rFonts w:ascii="Times New Roman" w:eastAsia="Calibri" w:hAnsi="Times New Roman" w:cs="Times New Roman"/>
                <w:lang w:val="en-US"/>
              </w:rPr>
            </w:pPr>
            <w:r w:rsidRPr="00CD3B96">
              <w:rPr>
                <w:rFonts w:ascii="Times New Roman" w:eastAsia="Calibri" w:hAnsi="Times New Roman" w:cs="Times New Roman"/>
                <w:sz w:val="24"/>
                <w:szCs w:val="24"/>
                <w:lang w:val="en-US"/>
              </w:rPr>
              <w:t>VII.2</w:t>
            </w:r>
          </w:p>
        </w:tc>
        <w:tc>
          <w:tcPr>
            <w:cnfStyle w:val="000010000000"/>
            <w:tcW w:w="6673" w:type="dxa"/>
          </w:tcPr>
          <w:p w:rsidR="00CD3B96" w:rsidRPr="00CD3B96" w:rsidRDefault="00CD3B96" w:rsidP="00CD3B96">
            <w:pPr>
              <w:spacing w:line="360" w:lineRule="auto"/>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 xml:space="preserve">Questionnaire </w:t>
            </w:r>
          </w:p>
        </w:tc>
        <w:tc>
          <w:tcPr>
            <w:cnfStyle w:val="000100000000"/>
            <w:tcW w:w="919" w:type="dxa"/>
          </w:tcPr>
          <w:p w:rsidR="00CD3B96" w:rsidRPr="002432D7" w:rsidRDefault="0089113F" w:rsidP="00CD3B96">
            <w:pPr>
              <w:spacing w:line="360" w:lineRule="auto"/>
              <w:jc w:val="center"/>
              <w:rPr>
                <w:rFonts w:ascii="Times New Roman" w:eastAsia="Calibri" w:hAnsi="Times New Roman" w:cs="Times New Roman"/>
                <w:lang w:val="en-US"/>
              </w:rPr>
            </w:pPr>
            <w:r>
              <w:rPr>
                <w:rFonts w:ascii="Times New Roman" w:eastAsia="Calibri" w:hAnsi="Times New Roman" w:cs="Times New Roman"/>
                <w:sz w:val="24"/>
                <w:szCs w:val="24"/>
                <w:lang w:val="en-US"/>
              </w:rPr>
              <w:t>63</w:t>
            </w:r>
          </w:p>
        </w:tc>
      </w:tr>
      <w:tr w:rsidR="00CD3B96" w:rsidRPr="002432D7" w:rsidTr="00591CE0">
        <w:trPr>
          <w:cnfStyle w:val="000000100000"/>
          <w:trHeight w:val="18"/>
        </w:trPr>
        <w:tc>
          <w:tcPr>
            <w:cnfStyle w:val="001000000000"/>
            <w:tcW w:w="1754" w:type="dxa"/>
          </w:tcPr>
          <w:p w:rsidR="00CD3B96" w:rsidRPr="002432D7" w:rsidRDefault="00CD3B96" w:rsidP="00CD3B96">
            <w:pPr>
              <w:spacing w:line="360" w:lineRule="auto"/>
              <w:jc w:val="center"/>
              <w:rPr>
                <w:rFonts w:ascii="Times New Roman" w:eastAsia="Calibri" w:hAnsi="Times New Roman" w:cs="Times New Roman"/>
                <w:lang w:val="en-US"/>
              </w:rPr>
            </w:pPr>
          </w:p>
        </w:tc>
        <w:tc>
          <w:tcPr>
            <w:cnfStyle w:val="000010000000"/>
            <w:tcW w:w="6673" w:type="dxa"/>
            <w:shd w:val="clear" w:color="auto" w:fill="5B9BD5" w:themeFill="accent1"/>
          </w:tcPr>
          <w:p w:rsidR="00CD3B96" w:rsidRPr="00555926" w:rsidRDefault="00555926" w:rsidP="00555926">
            <w:pPr>
              <w:tabs>
                <w:tab w:val="left" w:pos="1260"/>
                <w:tab w:val="center" w:pos="3228"/>
              </w:tabs>
              <w:spacing w:line="360" w:lineRule="auto"/>
              <w:rPr>
                <w:rFonts w:ascii="Times New Roman" w:eastAsia="Calibri" w:hAnsi="Times New Roman" w:cs="Times New Roman"/>
                <w:b/>
                <w:bCs/>
                <w:lang w:val="en-US"/>
              </w:rPr>
            </w:pPr>
            <w:r>
              <w:rPr>
                <w:rFonts w:ascii="Times New Roman" w:eastAsia="Calibri" w:hAnsi="Times New Roman" w:cs="Times New Roman"/>
                <w:b/>
                <w:bCs/>
                <w:sz w:val="36"/>
                <w:szCs w:val="36"/>
              </w:rPr>
              <w:tab/>
            </w:r>
            <w:r>
              <w:rPr>
                <w:rFonts w:ascii="Times New Roman" w:eastAsia="Calibri" w:hAnsi="Times New Roman" w:cs="Times New Roman"/>
                <w:b/>
                <w:bCs/>
                <w:sz w:val="36"/>
                <w:szCs w:val="36"/>
              </w:rPr>
              <w:tab/>
            </w:r>
            <w:r w:rsidRPr="00555926">
              <w:rPr>
                <w:rFonts w:ascii="Times New Roman" w:eastAsia="Calibri" w:hAnsi="Times New Roman" w:cs="Times New Roman"/>
                <w:b/>
                <w:bCs/>
                <w:sz w:val="36"/>
                <w:szCs w:val="36"/>
              </w:rPr>
              <w:t>Chapter VIII.</w:t>
            </w:r>
          </w:p>
        </w:tc>
        <w:tc>
          <w:tcPr>
            <w:cnfStyle w:val="000100000000"/>
            <w:tcW w:w="919" w:type="dxa"/>
          </w:tcPr>
          <w:p w:rsidR="00CD3B96" w:rsidRPr="002432D7" w:rsidRDefault="0089113F" w:rsidP="00A02DDD">
            <w:pPr>
              <w:spacing w:line="360" w:lineRule="auto"/>
              <w:jc w:val="center"/>
              <w:rPr>
                <w:rFonts w:ascii="Times New Roman" w:eastAsia="Calibri" w:hAnsi="Times New Roman" w:cs="Times New Roman"/>
                <w:lang w:val="en-US"/>
              </w:rPr>
            </w:pPr>
            <w:r>
              <w:rPr>
                <w:rFonts w:ascii="Times New Roman" w:eastAsia="Calibri" w:hAnsi="Times New Roman" w:cs="Times New Roman"/>
                <w:sz w:val="28"/>
                <w:szCs w:val="28"/>
                <w:lang w:val="en-US"/>
              </w:rPr>
              <w:t>65</w:t>
            </w:r>
            <w:r w:rsidR="00591CE0" w:rsidRPr="00591CE0">
              <w:rPr>
                <w:rFonts w:ascii="Times New Roman" w:eastAsia="Calibri" w:hAnsi="Times New Roman" w:cs="Times New Roman"/>
                <w:sz w:val="28"/>
                <w:szCs w:val="28"/>
                <w:lang w:val="en-US"/>
              </w:rPr>
              <w:t>-</w:t>
            </w:r>
            <w:r w:rsidR="00601369">
              <w:rPr>
                <w:rFonts w:ascii="Times New Roman" w:eastAsia="Calibri" w:hAnsi="Times New Roman" w:cs="Times New Roman"/>
                <w:sz w:val="28"/>
                <w:szCs w:val="28"/>
                <w:lang w:val="en-US"/>
              </w:rPr>
              <w:t>95</w:t>
            </w:r>
            <w:bookmarkStart w:id="0" w:name="_GoBack"/>
            <w:bookmarkEnd w:id="0"/>
          </w:p>
        </w:tc>
      </w:tr>
      <w:tr w:rsidR="00CD3B96" w:rsidRPr="002432D7" w:rsidTr="00CD3B96">
        <w:trPr>
          <w:trHeight w:val="18"/>
        </w:trPr>
        <w:tc>
          <w:tcPr>
            <w:cnfStyle w:val="001000000000"/>
            <w:tcW w:w="1754" w:type="dxa"/>
          </w:tcPr>
          <w:p w:rsidR="00CD3B96" w:rsidRPr="002432D7" w:rsidRDefault="00555926" w:rsidP="00CD3B96">
            <w:pPr>
              <w:spacing w:line="360" w:lineRule="auto"/>
              <w:jc w:val="center"/>
              <w:rPr>
                <w:rFonts w:ascii="Times New Roman" w:eastAsia="Calibri" w:hAnsi="Times New Roman" w:cs="Times New Roman"/>
                <w:lang w:val="en-US"/>
              </w:rPr>
            </w:pPr>
            <w:r w:rsidRPr="00555926">
              <w:rPr>
                <w:rFonts w:ascii="Times New Roman" w:eastAsia="Calibri" w:hAnsi="Times New Roman" w:cs="Times New Roman"/>
                <w:sz w:val="24"/>
                <w:szCs w:val="24"/>
                <w:lang w:val="en-US"/>
              </w:rPr>
              <w:t>VIII.1</w:t>
            </w:r>
          </w:p>
        </w:tc>
        <w:tc>
          <w:tcPr>
            <w:cnfStyle w:val="000010000000"/>
            <w:tcW w:w="6673" w:type="dxa"/>
          </w:tcPr>
          <w:p w:rsidR="00CD3B96" w:rsidRPr="00591CE0" w:rsidRDefault="00555926" w:rsidP="00CD3B96">
            <w:pPr>
              <w:spacing w:line="360" w:lineRule="auto"/>
              <w:rPr>
                <w:rFonts w:ascii="Times New Roman" w:eastAsia="Calibri" w:hAnsi="Times New Roman" w:cs="Times New Roman"/>
                <w:b/>
                <w:bCs/>
                <w:color w:val="5B9BD5" w:themeColor="accent1"/>
                <w:lang w:val="en-US"/>
              </w:rPr>
            </w:pPr>
            <w:r w:rsidRPr="00591CE0">
              <w:rPr>
                <w:rFonts w:ascii="Times New Roman" w:eastAsia="Calibri" w:hAnsi="Times New Roman" w:cs="Times New Roman"/>
                <w:b/>
                <w:bCs/>
                <w:sz w:val="24"/>
                <w:szCs w:val="24"/>
                <w:lang w:val="en-US"/>
              </w:rPr>
              <w:t>Study results in table</w:t>
            </w:r>
          </w:p>
        </w:tc>
        <w:tc>
          <w:tcPr>
            <w:cnfStyle w:val="000100000000"/>
            <w:tcW w:w="919" w:type="dxa"/>
          </w:tcPr>
          <w:p w:rsidR="00CD3B96" w:rsidRPr="002432D7" w:rsidRDefault="0089113F" w:rsidP="00CD3B96">
            <w:pPr>
              <w:spacing w:line="360" w:lineRule="auto"/>
              <w:jc w:val="center"/>
              <w:rPr>
                <w:rFonts w:ascii="Times New Roman" w:eastAsia="Calibri" w:hAnsi="Times New Roman" w:cs="Times New Roman"/>
                <w:lang w:val="en-US"/>
              </w:rPr>
            </w:pPr>
            <w:r>
              <w:rPr>
                <w:rFonts w:ascii="Times New Roman" w:eastAsia="Calibri" w:hAnsi="Times New Roman" w:cs="Times New Roman"/>
                <w:sz w:val="24"/>
                <w:szCs w:val="24"/>
                <w:lang w:val="en-US"/>
              </w:rPr>
              <w:t>66</w:t>
            </w:r>
          </w:p>
        </w:tc>
      </w:tr>
      <w:tr w:rsidR="00591CE0" w:rsidRPr="002432D7" w:rsidTr="00591CE0">
        <w:tblPrEx>
          <w:tblLook w:val="04A0"/>
        </w:tblPrEx>
        <w:trPr>
          <w:cnfStyle w:val="000000100000"/>
          <w:trHeight w:val="18"/>
        </w:trPr>
        <w:tc>
          <w:tcPr>
            <w:cnfStyle w:val="001000000000"/>
            <w:tcW w:w="1754" w:type="dxa"/>
            <w:tcBorders>
              <w:right w:val="single" w:sz="4" w:space="0" w:color="auto"/>
            </w:tcBorders>
          </w:tcPr>
          <w:p w:rsidR="00591CE0" w:rsidRPr="002432D7" w:rsidRDefault="00591CE0" w:rsidP="00084D2B">
            <w:pPr>
              <w:spacing w:line="360" w:lineRule="auto"/>
              <w:jc w:val="center"/>
              <w:rPr>
                <w:rFonts w:ascii="Times New Roman" w:eastAsia="Calibri" w:hAnsi="Times New Roman" w:cs="Times New Roman"/>
                <w:lang w:val="en-US"/>
              </w:rPr>
            </w:pPr>
            <w:r w:rsidRPr="00555926">
              <w:rPr>
                <w:rFonts w:ascii="Times New Roman" w:eastAsia="Calibri" w:hAnsi="Times New Roman" w:cs="Times New Roman"/>
                <w:sz w:val="24"/>
                <w:szCs w:val="24"/>
                <w:lang w:val="en-US"/>
              </w:rPr>
              <w:t>VIII.</w:t>
            </w:r>
            <w:r>
              <w:rPr>
                <w:rFonts w:ascii="Times New Roman" w:eastAsia="Calibri" w:hAnsi="Times New Roman" w:cs="Times New Roman"/>
                <w:sz w:val="24"/>
                <w:szCs w:val="24"/>
                <w:lang w:val="en-US"/>
              </w:rPr>
              <w:t>2</w:t>
            </w:r>
          </w:p>
        </w:tc>
        <w:tc>
          <w:tcPr>
            <w:tcW w:w="6673" w:type="dxa"/>
            <w:tcBorders>
              <w:left w:val="single" w:sz="4" w:space="0" w:color="auto"/>
              <w:right w:val="single" w:sz="4" w:space="0" w:color="auto"/>
            </w:tcBorders>
          </w:tcPr>
          <w:p w:rsidR="00591CE0" w:rsidRPr="00591CE0" w:rsidRDefault="00591CE0" w:rsidP="00084D2B">
            <w:pPr>
              <w:spacing w:line="360" w:lineRule="auto"/>
              <w:cnfStyle w:val="000000100000"/>
              <w:rPr>
                <w:rFonts w:ascii="Times New Roman" w:eastAsia="Calibri" w:hAnsi="Times New Roman" w:cs="Times New Roman"/>
                <w:b/>
                <w:bCs/>
                <w:lang w:val="en-US"/>
              </w:rPr>
            </w:pPr>
            <w:r w:rsidRPr="00591CE0">
              <w:rPr>
                <w:rFonts w:ascii="Times New Roman" w:eastAsia="Calibri" w:hAnsi="Times New Roman" w:cs="Times New Roman"/>
                <w:b/>
                <w:bCs/>
                <w:sz w:val="24"/>
                <w:szCs w:val="24"/>
                <w:lang w:val="en-US"/>
              </w:rPr>
              <w:t>IRB</w:t>
            </w:r>
          </w:p>
        </w:tc>
        <w:tc>
          <w:tcPr>
            <w:tcW w:w="919" w:type="dxa"/>
            <w:tcBorders>
              <w:left w:val="single" w:sz="4" w:space="0" w:color="auto"/>
            </w:tcBorders>
          </w:tcPr>
          <w:p w:rsidR="00591CE0" w:rsidRPr="00591CE0" w:rsidRDefault="00601369" w:rsidP="00084D2B">
            <w:pPr>
              <w:spacing w:line="360" w:lineRule="auto"/>
              <w:jc w:val="center"/>
              <w:cnfStyle w:val="000000100000"/>
              <w:rPr>
                <w:rFonts w:ascii="Times New Roman" w:eastAsia="Calibri" w:hAnsi="Times New Roman" w:cs="Times New Roman"/>
                <w:b/>
                <w:bCs/>
                <w:lang w:val="en-US"/>
              </w:rPr>
            </w:pPr>
            <w:r>
              <w:rPr>
                <w:rFonts w:ascii="Times New Roman" w:eastAsia="Calibri" w:hAnsi="Times New Roman" w:cs="Times New Roman"/>
                <w:b/>
                <w:bCs/>
                <w:sz w:val="24"/>
                <w:szCs w:val="24"/>
                <w:lang w:val="en-US"/>
              </w:rPr>
              <w:t>86</w:t>
            </w:r>
          </w:p>
        </w:tc>
      </w:tr>
    </w:tbl>
    <w:p w:rsidR="00CD3B96" w:rsidRDefault="00CD3B96" w:rsidP="002432D7">
      <w:pPr>
        <w:tabs>
          <w:tab w:val="left" w:pos="1575"/>
        </w:tabs>
        <w:ind w:right="288"/>
        <w:jc w:val="center"/>
        <w:rPr>
          <w:b/>
          <w:bCs/>
          <w:sz w:val="36"/>
          <w:szCs w:val="36"/>
        </w:rPr>
      </w:pPr>
    </w:p>
    <w:p w:rsidR="00CD3B96" w:rsidRPr="00591CE0" w:rsidRDefault="00CD3B96" w:rsidP="002432D7">
      <w:pPr>
        <w:tabs>
          <w:tab w:val="left" w:pos="1575"/>
        </w:tabs>
        <w:ind w:right="288"/>
        <w:jc w:val="center"/>
        <w:rPr>
          <w:b/>
          <w:bCs/>
          <w:color w:val="5B9BD5" w:themeColor="accent1"/>
          <w:sz w:val="36"/>
          <w:szCs w:val="36"/>
        </w:rPr>
      </w:pPr>
    </w:p>
    <w:p w:rsidR="00440B6E" w:rsidRDefault="00440B6E"/>
    <w:p w:rsidR="002432D7" w:rsidRDefault="002432D7"/>
    <w:p w:rsidR="00290D9E" w:rsidRPr="00A70E18" w:rsidRDefault="00691993" w:rsidP="00691993">
      <w:pPr>
        <w:pStyle w:val="Heading2"/>
        <w:tabs>
          <w:tab w:val="left" w:pos="709"/>
        </w:tabs>
        <w:bidi w:val="0"/>
        <w:spacing w:before="0"/>
        <w:ind w:left="-709"/>
        <w:textAlignment w:val="baseline"/>
        <w:rPr>
          <w:rFonts w:ascii="Times New Roman" w:hAnsi="Times New Roman" w:cs="Times New Roman"/>
          <w:b/>
          <w:bCs/>
          <w:color w:val="000000" w:themeColor="text1"/>
          <w:sz w:val="36"/>
          <w:szCs w:val="36"/>
          <w:lang w:bidi="ar-JO"/>
        </w:rPr>
      </w:pPr>
      <w:r>
        <w:rPr>
          <w:rFonts w:ascii="Times New Roman" w:hAnsi="Times New Roman" w:cs="Times New Roman"/>
          <w:b/>
          <w:bCs/>
          <w:color w:val="000000" w:themeColor="text1"/>
          <w:sz w:val="36"/>
          <w:szCs w:val="36"/>
          <w:lang w:bidi="ar-JO"/>
        </w:rPr>
        <w:lastRenderedPageBreak/>
        <w:t xml:space="preserve">I.    </w:t>
      </w:r>
      <w:r w:rsidR="00290D9E" w:rsidRPr="00A70E18">
        <w:rPr>
          <w:rFonts w:ascii="Times New Roman" w:hAnsi="Times New Roman" w:cs="Times New Roman"/>
          <w:b/>
          <w:bCs/>
          <w:color w:val="000000" w:themeColor="text1"/>
          <w:sz w:val="36"/>
          <w:szCs w:val="36"/>
          <w:lang w:bidi="ar-JO"/>
        </w:rPr>
        <w:t>Acknowledgement</w:t>
      </w:r>
    </w:p>
    <w:p w:rsidR="00290D9E" w:rsidRPr="00477700" w:rsidRDefault="00290D9E" w:rsidP="00B873F4">
      <w:pPr>
        <w:pStyle w:val="Heading2"/>
        <w:bidi w:val="0"/>
        <w:spacing w:before="0" w:line="240" w:lineRule="auto"/>
        <w:textAlignment w:val="baseline"/>
        <w:rPr>
          <w:rFonts w:asciiTheme="majorBidi" w:eastAsia="Times New Roman" w:hAnsiTheme="majorBidi"/>
          <w:b/>
          <w:bCs/>
          <w:color w:val="auto"/>
          <w:sz w:val="36"/>
          <w:szCs w:val="36"/>
        </w:rPr>
      </w:pPr>
    </w:p>
    <w:p w:rsidR="00290D9E" w:rsidRPr="00477700" w:rsidRDefault="00290D9E" w:rsidP="00483BD7">
      <w:pPr>
        <w:pStyle w:val="Heading2"/>
        <w:spacing w:before="0" w:line="360" w:lineRule="auto"/>
        <w:ind w:left="4"/>
        <w:jc w:val="right"/>
        <w:textAlignment w:val="baseline"/>
        <w:rPr>
          <w:rFonts w:asciiTheme="majorBidi" w:eastAsia="Times New Roman" w:hAnsiTheme="majorBidi"/>
          <w:sz w:val="30"/>
          <w:szCs w:val="36"/>
        </w:rPr>
      </w:pPr>
      <w:r w:rsidRPr="00477700">
        <w:rPr>
          <w:rFonts w:asciiTheme="majorBidi" w:eastAsia="Times New Roman" w:hAnsiTheme="majorBidi"/>
          <w:color w:val="auto"/>
          <w:sz w:val="24"/>
          <w:szCs w:val="24"/>
        </w:rPr>
        <w:tab/>
      </w:r>
      <w:r w:rsidR="00483BD7">
        <w:rPr>
          <w:rFonts w:asciiTheme="majorBidi" w:eastAsia="Times New Roman" w:hAnsiTheme="majorBidi"/>
          <w:color w:val="auto"/>
          <w:sz w:val="30"/>
          <w:szCs w:val="36"/>
        </w:rPr>
        <w:t xml:space="preserve">Today </w:t>
      </w:r>
      <w:r w:rsidRPr="00477700">
        <w:rPr>
          <w:rFonts w:asciiTheme="majorBidi" w:eastAsia="Times New Roman" w:hAnsiTheme="majorBidi"/>
          <w:color w:val="auto"/>
          <w:sz w:val="30"/>
          <w:szCs w:val="36"/>
          <w:lang w:bidi="ar-EG"/>
        </w:rPr>
        <w:t xml:space="preserve">, we would like to express our very </w:t>
      </w:r>
      <w:r w:rsidRPr="00477700">
        <w:rPr>
          <w:rFonts w:asciiTheme="majorBidi" w:eastAsia="Times New Roman" w:hAnsiTheme="majorBidi"/>
          <w:color w:val="auto"/>
          <w:sz w:val="30"/>
          <w:szCs w:val="36"/>
        </w:rPr>
        <w:t xml:space="preserve">great thanks for God </w:t>
      </w:r>
      <w:r w:rsidR="00483BD7">
        <w:rPr>
          <w:rFonts w:asciiTheme="majorBidi" w:eastAsia="Times New Roman" w:hAnsiTheme="majorBidi"/>
          <w:color w:val="auto"/>
          <w:sz w:val="30"/>
          <w:szCs w:val="36"/>
        </w:rPr>
        <w:t>for</w:t>
      </w:r>
      <w:r w:rsidRPr="00477700">
        <w:rPr>
          <w:rFonts w:asciiTheme="majorBidi" w:eastAsia="Times New Roman" w:hAnsiTheme="majorBidi"/>
          <w:color w:val="auto"/>
          <w:sz w:val="30"/>
          <w:szCs w:val="36"/>
        </w:rPr>
        <w:t xml:space="preserve"> help</w:t>
      </w:r>
      <w:r w:rsidR="00483BD7">
        <w:rPr>
          <w:rFonts w:asciiTheme="majorBidi" w:eastAsia="Times New Roman" w:hAnsiTheme="majorBidi"/>
          <w:color w:val="auto"/>
          <w:sz w:val="30"/>
          <w:szCs w:val="36"/>
        </w:rPr>
        <w:t>ing</w:t>
      </w:r>
      <w:r w:rsidRPr="00477700">
        <w:rPr>
          <w:rFonts w:asciiTheme="majorBidi" w:eastAsia="Times New Roman" w:hAnsiTheme="majorBidi"/>
          <w:color w:val="auto"/>
          <w:sz w:val="30"/>
          <w:szCs w:val="36"/>
        </w:rPr>
        <w:t xml:space="preserve"> us </w:t>
      </w:r>
      <w:r w:rsidR="00483BD7">
        <w:rPr>
          <w:rFonts w:asciiTheme="majorBidi" w:eastAsia="Times New Roman" w:hAnsiTheme="majorBidi"/>
          <w:color w:val="auto"/>
          <w:sz w:val="30"/>
          <w:szCs w:val="36"/>
        </w:rPr>
        <w:t>to</w:t>
      </w:r>
      <w:r w:rsidRPr="00477700">
        <w:rPr>
          <w:rFonts w:asciiTheme="majorBidi" w:eastAsia="Times New Roman" w:hAnsiTheme="majorBidi"/>
          <w:color w:val="auto"/>
          <w:sz w:val="30"/>
          <w:szCs w:val="36"/>
        </w:rPr>
        <w:t xml:space="preserve"> achiev</w:t>
      </w:r>
      <w:r w:rsidR="00483BD7">
        <w:rPr>
          <w:rFonts w:asciiTheme="majorBidi" w:eastAsia="Times New Roman" w:hAnsiTheme="majorBidi"/>
          <w:color w:val="auto"/>
          <w:sz w:val="30"/>
          <w:szCs w:val="36"/>
        </w:rPr>
        <w:t>e perfectlythis</w:t>
      </w:r>
      <w:r w:rsidRPr="00477700">
        <w:rPr>
          <w:rFonts w:asciiTheme="majorBidi" w:eastAsia="Times New Roman" w:hAnsiTheme="majorBidi"/>
          <w:color w:val="auto"/>
          <w:sz w:val="30"/>
          <w:szCs w:val="36"/>
        </w:rPr>
        <w:t xml:space="preserve"> study, and </w:t>
      </w:r>
      <w:r w:rsidR="00483BD7">
        <w:rPr>
          <w:rFonts w:asciiTheme="majorBidi" w:eastAsia="Times New Roman" w:hAnsiTheme="majorBidi"/>
          <w:color w:val="auto"/>
          <w:sz w:val="30"/>
          <w:szCs w:val="36"/>
        </w:rPr>
        <w:t>we are thankingthe participants who joining and engage  in this</w:t>
      </w:r>
      <w:r w:rsidRPr="00477700">
        <w:rPr>
          <w:rFonts w:asciiTheme="majorBidi" w:eastAsia="Times New Roman" w:hAnsiTheme="majorBidi"/>
          <w:color w:val="auto"/>
          <w:sz w:val="30"/>
          <w:szCs w:val="36"/>
        </w:rPr>
        <w:t xml:space="preserve"> study, and </w:t>
      </w:r>
      <w:r w:rsidR="00483BD7">
        <w:rPr>
          <w:rFonts w:asciiTheme="majorBidi" w:eastAsia="Times New Roman" w:hAnsiTheme="majorBidi"/>
          <w:color w:val="auto"/>
          <w:sz w:val="30"/>
          <w:szCs w:val="36"/>
        </w:rPr>
        <w:t xml:space="preserve">for </w:t>
      </w:r>
      <w:r w:rsidRPr="00477700">
        <w:rPr>
          <w:rFonts w:asciiTheme="majorBidi" w:eastAsia="Times New Roman" w:hAnsiTheme="majorBidi"/>
          <w:color w:val="auto"/>
          <w:sz w:val="30"/>
          <w:szCs w:val="36"/>
        </w:rPr>
        <w:t>help</w:t>
      </w:r>
      <w:r w:rsidR="00483BD7">
        <w:rPr>
          <w:rFonts w:asciiTheme="majorBidi" w:eastAsia="Times New Roman" w:hAnsiTheme="majorBidi"/>
          <w:color w:val="auto"/>
          <w:sz w:val="30"/>
          <w:szCs w:val="36"/>
        </w:rPr>
        <w:t xml:space="preserve">ing us to give us the ability to make this study our , and we are calling by the name of god to bless our families </w:t>
      </w:r>
      <w:r w:rsidRPr="00477700">
        <w:rPr>
          <w:rFonts w:asciiTheme="majorBidi" w:eastAsia="Times New Roman" w:hAnsiTheme="majorBidi"/>
          <w:color w:val="auto"/>
          <w:sz w:val="30"/>
          <w:szCs w:val="36"/>
        </w:rPr>
        <w:t>for support us emotionally, and financially, from the beginning of the project to finish it.</w:t>
      </w:r>
      <w:r w:rsidRPr="00477700">
        <w:rPr>
          <w:rFonts w:asciiTheme="majorBidi" w:eastAsia="Times New Roman" w:hAnsiTheme="majorBidi"/>
          <w:color w:val="auto"/>
          <w:sz w:val="30"/>
          <w:szCs w:val="36"/>
        </w:rPr>
        <w:br/>
      </w:r>
    </w:p>
    <w:p w:rsidR="00290D9E" w:rsidRPr="00477700" w:rsidRDefault="00785E0F" w:rsidP="00785E0F">
      <w:pPr>
        <w:pStyle w:val="Heading2"/>
        <w:bidi w:val="0"/>
        <w:spacing w:before="0" w:line="360" w:lineRule="auto"/>
        <w:textAlignment w:val="baseline"/>
        <w:rPr>
          <w:rFonts w:asciiTheme="majorBidi" w:hAnsiTheme="majorBidi"/>
          <w:color w:val="auto"/>
          <w:sz w:val="30"/>
          <w:szCs w:val="36"/>
          <w:lang w:bidi="ar-JO"/>
        </w:rPr>
      </w:pPr>
      <w:r>
        <w:rPr>
          <w:rFonts w:asciiTheme="majorBidi" w:eastAsia="Times New Roman" w:hAnsiTheme="majorBidi"/>
          <w:color w:val="auto"/>
          <w:sz w:val="30"/>
          <w:szCs w:val="36"/>
        </w:rPr>
        <w:t xml:space="preserve">We are thanking the lord to make our destiny and future for enrolling in the university that we are belong  </w:t>
      </w:r>
      <w:r w:rsidR="00290D9E" w:rsidRPr="00477700">
        <w:rPr>
          <w:rFonts w:asciiTheme="majorBidi" w:hAnsiTheme="majorBidi"/>
          <w:color w:val="auto"/>
          <w:sz w:val="30"/>
          <w:szCs w:val="36"/>
          <w:lang w:bidi="ar-JO"/>
        </w:rPr>
        <w:t>“</w:t>
      </w:r>
      <w:r w:rsidR="00290D9E" w:rsidRPr="00477700">
        <w:rPr>
          <w:rStyle w:val="style20"/>
          <w:rFonts w:asciiTheme="majorBidi" w:hAnsiTheme="majorBidi"/>
          <w:color w:val="auto"/>
          <w:sz w:val="30"/>
          <w:szCs w:val="36"/>
        </w:rPr>
        <w:t>An-Najah National University</w:t>
      </w:r>
      <w:r w:rsidR="005A1A3C">
        <w:rPr>
          <w:rFonts w:asciiTheme="majorBidi" w:hAnsiTheme="majorBidi"/>
          <w:color w:val="auto"/>
          <w:sz w:val="30"/>
          <w:szCs w:val="36"/>
          <w:lang w:bidi="ar-JO"/>
        </w:rPr>
        <w:t>” represented by the president of ANNU</w:t>
      </w:r>
      <w:r w:rsidR="005A1A3C">
        <w:rPr>
          <w:rFonts w:asciiTheme="majorBidi" w:hAnsiTheme="majorBidi"/>
          <w:color w:val="auto"/>
          <w:sz w:val="30"/>
          <w:szCs w:val="36"/>
        </w:rPr>
        <w:t xml:space="preserve"> the prime minister Dr.</w:t>
      </w:r>
      <w:r w:rsidR="00290D9E" w:rsidRPr="00477700">
        <w:rPr>
          <w:rFonts w:asciiTheme="majorBidi" w:hAnsiTheme="majorBidi"/>
          <w:color w:val="auto"/>
          <w:sz w:val="30"/>
          <w:szCs w:val="36"/>
        </w:rPr>
        <w:t>Rami al-Hamdallah</w:t>
      </w:r>
      <w:r w:rsidR="00290D9E" w:rsidRPr="00477700">
        <w:rPr>
          <w:rFonts w:asciiTheme="majorBidi" w:hAnsiTheme="majorBidi"/>
          <w:color w:val="auto"/>
          <w:sz w:val="30"/>
          <w:szCs w:val="36"/>
          <w:lang w:bidi="ar-JO"/>
        </w:rPr>
        <w:t>who support</w:t>
      </w:r>
      <w:r>
        <w:rPr>
          <w:rFonts w:asciiTheme="majorBidi" w:hAnsiTheme="majorBidi"/>
          <w:color w:val="auto"/>
          <w:sz w:val="30"/>
          <w:szCs w:val="36"/>
          <w:lang w:bidi="ar-JO"/>
        </w:rPr>
        <w:t>s medicine students</w:t>
      </w:r>
      <w:r w:rsidR="00290D9E" w:rsidRPr="00477700">
        <w:rPr>
          <w:rFonts w:asciiTheme="majorBidi" w:hAnsiTheme="majorBidi"/>
          <w:color w:val="auto"/>
          <w:sz w:val="30"/>
          <w:szCs w:val="36"/>
          <w:lang w:bidi="ar-JO"/>
        </w:rPr>
        <w:t xml:space="preserve"> and </w:t>
      </w:r>
      <w:r>
        <w:rPr>
          <w:rFonts w:asciiTheme="majorBidi" w:hAnsiTheme="majorBidi"/>
          <w:color w:val="auto"/>
          <w:sz w:val="30"/>
          <w:szCs w:val="36"/>
          <w:lang w:bidi="ar-JO"/>
        </w:rPr>
        <w:t xml:space="preserve">the faculty of medicine and health science </w:t>
      </w:r>
      <w:r w:rsidR="00290D9E" w:rsidRPr="00477700">
        <w:rPr>
          <w:rFonts w:asciiTheme="majorBidi" w:hAnsiTheme="majorBidi"/>
          <w:color w:val="auto"/>
          <w:sz w:val="30"/>
          <w:szCs w:val="36"/>
          <w:lang w:bidi="ar-JO"/>
        </w:rPr>
        <w:t>. and special thanks to the dean</w:t>
      </w:r>
      <w:r>
        <w:rPr>
          <w:rFonts w:asciiTheme="majorBidi" w:hAnsiTheme="majorBidi"/>
          <w:color w:val="auto"/>
          <w:sz w:val="30"/>
          <w:szCs w:val="36"/>
          <w:lang w:bidi="ar-JO"/>
        </w:rPr>
        <w:t xml:space="preserve"> of nursing section Prof.</w:t>
      </w:r>
      <w:r w:rsidR="00290D9E" w:rsidRPr="00477700">
        <w:rPr>
          <w:rFonts w:asciiTheme="majorBidi" w:hAnsiTheme="majorBidi"/>
          <w:color w:val="auto"/>
          <w:sz w:val="30"/>
          <w:szCs w:val="36"/>
          <w:lang w:bidi="ar-JO"/>
        </w:rPr>
        <w:t xml:space="preserve"> Dr. AidahAlkaissi</w:t>
      </w:r>
      <w:r>
        <w:rPr>
          <w:rFonts w:asciiTheme="majorBidi" w:hAnsiTheme="majorBidi"/>
          <w:color w:val="auto"/>
          <w:sz w:val="30"/>
          <w:szCs w:val="36"/>
          <w:lang w:bidi="ar-JO"/>
        </w:rPr>
        <w:t xml:space="preserve">to </w:t>
      </w:r>
      <w:r w:rsidR="00290D9E" w:rsidRPr="00477700">
        <w:rPr>
          <w:rFonts w:asciiTheme="majorBidi" w:hAnsiTheme="majorBidi"/>
          <w:color w:val="auto"/>
          <w:sz w:val="30"/>
          <w:szCs w:val="36"/>
          <w:lang w:bidi="ar-JO"/>
        </w:rPr>
        <w:t xml:space="preserve">her continuous </w:t>
      </w:r>
      <w:r>
        <w:rPr>
          <w:rFonts w:asciiTheme="majorBidi" w:hAnsiTheme="majorBidi"/>
          <w:color w:val="auto"/>
          <w:sz w:val="30"/>
          <w:szCs w:val="36"/>
          <w:lang w:bidi="ar-JO"/>
        </w:rPr>
        <w:t xml:space="preserve">effort for </w:t>
      </w:r>
      <w:r w:rsidR="00290D9E" w:rsidRPr="00477700">
        <w:rPr>
          <w:rFonts w:asciiTheme="majorBidi" w:hAnsiTheme="majorBidi"/>
          <w:color w:val="auto"/>
          <w:sz w:val="30"/>
          <w:szCs w:val="36"/>
          <w:lang w:bidi="ar-JO"/>
        </w:rPr>
        <w:t>support</w:t>
      </w:r>
      <w:r>
        <w:rPr>
          <w:rFonts w:asciiTheme="majorBidi" w:hAnsiTheme="majorBidi"/>
          <w:color w:val="auto"/>
          <w:sz w:val="30"/>
          <w:szCs w:val="36"/>
          <w:lang w:bidi="ar-JO"/>
        </w:rPr>
        <w:t>ing</w:t>
      </w:r>
      <w:r w:rsidR="00290D9E" w:rsidRPr="00477700">
        <w:rPr>
          <w:rFonts w:asciiTheme="majorBidi" w:hAnsiTheme="majorBidi"/>
          <w:color w:val="auto"/>
          <w:sz w:val="30"/>
          <w:szCs w:val="36"/>
          <w:lang w:bidi="ar-JO"/>
        </w:rPr>
        <w:t xml:space="preserve"> the students </w:t>
      </w:r>
      <w:r>
        <w:rPr>
          <w:rFonts w:asciiTheme="majorBidi" w:hAnsiTheme="majorBidi"/>
          <w:color w:val="auto"/>
          <w:sz w:val="30"/>
          <w:szCs w:val="36"/>
          <w:lang w:bidi="ar-JO"/>
        </w:rPr>
        <w:t>to achieve the success .</w:t>
      </w:r>
    </w:p>
    <w:p w:rsidR="00290D9E" w:rsidRDefault="00290D9E" w:rsidP="00483BD7">
      <w:pPr>
        <w:pStyle w:val="Heading2"/>
        <w:bidi w:val="0"/>
        <w:spacing w:before="0" w:line="360" w:lineRule="auto"/>
        <w:textAlignment w:val="baseline"/>
        <w:rPr>
          <w:rFonts w:ascii="Arial Rounded MT Bold" w:eastAsia="Times New Roman" w:hAnsi="Arial Rounded MT Bold" w:cs="Andalus"/>
          <w:color w:val="auto"/>
          <w:sz w:val="30"/>
          <w:szCs w:val="36"/>
        </w:rPr>
      </w:pPr>
      <w:r w:rsidRPr="00477700">
        <w:rPr>
          <w:rFonts w:asciiTheme="majorBidi" w:hAnsiTheme="majorBidi"/>
          <w:color w:val="auto"/>
          <w:sz w:val="30"/>
          <w:szCs w:val="36"/>
          <w:lang w:bidi="ar-JO"/>
        </w:rPr>
        <w:br/>
        <w:t>And</w:t>
      </w:r>
      <w:r w:rsidR="00483BD7">
        <w:rPr>
          <w:rFonts w:asciiTheme="majorBidi" w:hAnsiTheme="majorBidi"/>
          <w:color w:val="auto"/>
          <w:sz w:val="30"/>
          <w:szCs w:val="36"/>
          <w:lang w:bidi="ar-JO"/>
        </w:rPr>
        <w:t xml:space="preserve">great thanks for </w:t>
      </w:r>
      <w:r>
        <w:rPr>
          <w:rFonts w:asciiTheme="majorBidi" w:hAnsiTheme="majorBidi"/>
          <w:color w:val="auto"/>
          <w:sz w:val="30"/>
          <w:szCs w:val="36"/>
          <w:lang w:bidi="ar-JO"/>
        </w:rPr>
        <w:t xml:space="preserve"> Dr. omaralmahm</w:t>
      </w:r>
      <w:r w:rsidRPr="00477700">
        <w:rPr>
          <w:rFonts w:asciiTheme="majorBidi" w:hAnsiTheme="majorBidi"/>
          <w:color w:val="auto"/>
          <w:sz w:val="30"/>
          <w:szCs w:val="36"/>
          <w:lang w:bidi="ar-JO"/>
        </w:rPr>
        <w:t>o</w:t>
      </w:r>
      <w:r>
        <w:rPr>
          <w:rFonts w:asciiTheme="majorBidi" w:hAnsiTheme="majorBidi"/>
          <w:color w:val="auto"/>
          <w:sz w:val="30"/>
          <w:szCs w:val="36"/>
          <w:lang w:bidi="ar-JO"/>
        </w:rPr>
        <w:t>u</w:t>
      </w:r>
      <w:r w:rsidR="005A1A3C">
        <w:rPr>
          <w:rFonts w:asciiTheme="majorBidi" w:hAnsiTheme="majorBidi"/>
          <w:color w:val="auto"/>
          <w:sz w:val="30"/>
          <w:szCs w:val="36"/>
          <w:lang w:bidi="ar-JO"/>
        </w:rPr>
        <w:t xml:space="preserve">d who supervised our work and </w:t>
      </w:r>
      <w:r w:rsidRPr="00477700">
        <w:rPr>
          <w:rFonts w:asciiTheme="majorBidi" w:hAnsiTheme="majorBidi"/>
          <w:color w:val="auto"/>
          <w:sz w:val="30"/>
          <w:szCs w:val="36"/>
          <w:lang w:bidi="ar-JO"/>
        </w:rPr>
        <w:t xml:space="preserve">he was </w:t>
      </w:r>
      <w:r w:rsidR="00483BD7">
        <w:rPr>
          <w:rFonts w:asciiTheme="majorBidi" w:hAnsiTheme="majorBidi"/>
          <w:color w:val="auto"/>
          <w:sz w:val="30"/>
          <w:szCs w:val="36"/>
          <w:lang w:bidi="ar-JO"/>
        </w:rPr>
        <w:t xml:space="preserve">the greatest one </w:t>
      </w:r>
      <w:r w:rsidR="005A1A3C">
        <w:rPr>
          <w:rFonts w:asciiTheme="majorBidi" w:hAnsiTheme="majorBidi"/>
          <w:color w:val="auto"/>
          <w:sz w:val="30"/>
          <w:szCs w:val="36"/>
          <w:lang w:bidi="ar-JO"/>
        </w:rPr>
        <w:t>, who supported us by his</w:t>
      </w:r>
      <w:r w:rsidRPr="00477700">
        <w:rPr>
          <w:rFonts w:asciiTheme="majorBidi" w:hAnsiTheme="majorBidi"/>
          <w:color w:val="auto"/>
          <w:sz w:val="30"/>
          <w:szCs w:val="36"/>
          <w:lang w:bidi="ar-JO"/>
        </w:rPr>
        <w:t xml:space="preserve"> experience to finish this work perfectly.</w:t>
      </w:r>
      <w:r w:rsidRPr="00477700">
        <w:rPr>
          <w:rFonts w:ascii="Arial Rounded MT Bold" w:hAnsi="Arial Rounded MT Bold" w:cs="Andalus"/>
          <w:color w:val="auto"/>
          <w:sz w:val="30"/>
          <w:szCs w:val="36"/>
          <w:lang w:bidi="ar-JO"/>
        </w:rPr>
        <w:br/>
      </w:r>
      <w:r w:rsidRPr="00477700">
        <w:rPr>
          <w:rFonts w:ascii="Arial Rounded MT Bold" w:hAnsi="Arial Rounded MT Bold" w:cs="Andalus"/>
          <w:color w:val="auto"/>
          <w:sz w:val="30"/>
          <w:szCs w:val="36"/>
          <w:lang w:bidi="ar-JO"/>
        </w:rPr>
        <w:br/>
      </w:r>
    </w:p>
    <w:p w:rsidR="00B873F4" w:rsidRDefault="00B873F4" w:rsidP="00B873F4">
      <w:pPr>
        <w:rPr>
          <w:lang w:val="en-US"/>
        </w:rPr>
      </w:pPr>
    </w:p>
    <w:p w:rsidR="00B873F4" w:rsidRDefault="00B873F4" w:rsidP="00B873F4">
      <w:pPr>
        <w:rPr>
          <w:lang w:val="en-US"/>
        </w:rPr>
      </w:pPr>
    </w:p>
    <w:p w:rsidR="00E57404" w:rsidRDefault="00E57404" w:rsidP="00B873F4">
      <w:pPr>
        <w:rPr>
          <w:lang w:val="en-US"/>
        </w:rPr>
      </w:pPr>
    </w:p>
    <w:p w:rsidR="00785E0F" w:rsidRDefault="00785E0F" w:rsidP="00B873F4">
      <w:pPr>
        <w:rPr>
          <w:lang w:val="en-US"/>
        </w:rPr>
      </w:pPr>
    </w:p>
    <w:p w:rsidR="00290D9E" w:rsidRDefault="00290D9E" w:rsidP="00290D9E">
      <w:pPr>
        <w:rPr>
          <w:sz w:val="24"/>
          <w:szCs w:val="24"/>
        </w:rPr>
      </w:pPr>
    </w:p>
    <w:p w:rsidR="00290D9E" w:rsidRPr="00691993" w:rsidRDefault="00691993" w:rsidP="00691993">
      <w:pPr>
        <w:spacing w:before="100" w:beforeAutospacing="1" w:after="100" w:afterAutospacing="1" w:line="360" w:lineRule="auto"/>
        <w:ind w:left="-709"/>
        <w:jc w:val="lowKashida"/>
        <w:rPr>
          <w:rFonts w:ascii="Times New Roman" w:eastAsia="Times New Roman" w:hAnsi="Times New Roman" w:cs="Times New Roman"/>
          <w:sz w:val="36"/>
          <w:szCs w:val="36"/>
        </w:rPr>
      </w:pPr>
      <w:r>
        <w:rPr>
          <w:rFonts w:ascii="Times New Roman" w:eastAsia="Times New Roman" w:hAnsi="Times New Roman" w:cs="Times New Roman"/>
          <w:b/>
          <w:bCs/>
          <w:sz w:val="36"/>
          <w:szCs w:val="36"/>
          <w:lang w:bidi="ar-JO"/>
        </w:rPr>
        <w:lastRenderedPageBreak/>
        <w:t xml:space="preserve">II.    </w:t>
      </w:r>
      <w:r w:rsidR="00290D9E" w:rsidRPr="00691993">
        <w:rPr>
          <w:rFonts w:ascii="Times New Roman" w:eastAsia="Times New Roman" w:hAnsi="Times New Roman" w:cs="Times New Roman"/>
          <w:b/>
          <w:bCs/>
          <w:sz w:val="36"/>
          <w:szCs w:val="36"/>
          <w:lang w:bidi="ar-JO"/>
        </w:rPr>
        <w:t>Abstract :</w:t>
      </w:r>
    </w:p>
    <w:p w:rsidR="00290D9E" w:rsidRPr="00D731DF" w:rsidRDefault="00290D9E" w:rsidP="0087283C">
      <w:pPr>
        <w:rPr>
          <w:rFonts w:asciiTheme="majorBidi" w:hAnsiTheme="majorBidi" w:cstheme="majorBidi"/>
          <w:color w:val="000000"/>
          <w:sz w:val="28"/>
          <w:szCs w:val="28"/>
          <w:shd w:val="clear" w:color="auto" w:fill="FFFFFF"/>
        </w:rPr>
      </w:pPr>
      <w:r w:rsidRPr="00D731DF">
        <w:rPr>
          <w:rFonts w:asciiTheme="majorBidi" w:eastAsia="Times New Roman" w:hAnsiTheme="majorBidi" w:cstheme="majorBidi"/>
          <w:b/>
          <w:bCs/>
          <w:sz w:val="30"/>
          <w:szCs w:val="30"/>
        </w:rPr>
        <w:t>Objectives:</w:t>
      </w:r>
      <w:r w:rsidRPr="00D731DF">
        <w:rPr>
          <w:rFonts w:asciiTheme="majorBidi" w:hAnsiTheme="majorBidi" w:cstheme="majorBidi"/>
          <w:color w:val="000000"/>
          <w:sz w:val="28"/>
          <w:szCs w:val="28"/>
          <w:shd w:val="clear" w:color="auto" w:fill="FFFFFF"/>
        </w:rPr>
        <w:t xml:space="preserve">Malnutrition and depression are highly </w:t>
      </w:r>
      <w:r w:rsidR="0087283C">
        <w:rPr>
          <w:rFonts w:asciiTheme="majorBidi" w:hAnsiTheme="majorBidi" w:cstheme="majorBidi"/>
          <w:color w:val="000000"/>
          <w:sz w:val="28"/>
          <w:szCs w:val="28"/>
          <w:shd w:val="clear" w:color="auto" w:fill="FFFFFF"/>
        </w:rPr>
        <w:t>preventable</w:t>
      </w:r>
      <w:r w:rsidRPr="00D731DF">
        <w:rPr>
          <w:rFonts w:asciiTheme="majorBidi" w:hAnsiTheme="majorBidi" w:cstheme="majorBidi"/>
          <w:color w:val="000000"/>
          <w:sz w:val="28"/>
          <w:szCs w:val="28"/>
          <w:shd w:val="clear" w:color="auto" w:fill="FFFFFF"/>
        </w:rPr>
        <w:t xml:space="preserve"> in the elderly and can lead to </w:t>
      </w:r>
      <w:r w:rsidR="00D30038" w:rsidRPr="00D731DF">
        <w:rPr>
          <w:rFonts w:asciiTheme="majorBidi" w:hAnsiTheme="majorBidi" w:cstheme="majorBidi"/>
          <w:color w:val="000000"/>
          <w:sz w:val="28"/>
          <w:szCs w:val="28"/>
          <w:shd w:val="clear" w:color="auto" w:fill="FFFFFF"/>
        </w:rPr>
        <w:t>unfavourable</w:t>
      </w:r>
      <w:r w:rsidRPr="00D731DF">
        <w:rPr>
          <w:rFonts w:asciiTheme="majorBidi" w:hAnsiTheme="majorBidi" w:cstheme="majorBidi"/>
          <w:color w:val="000000"/>
          <w:sz w:val="28"/>
          <w:szCs w:val="28"/>
          <w:shd w:val="clear" w:color="auto" w:fill="FFFFFF"/>
        </w:rPr>
        <w:t xml:space="preserve"> outcomes. The aims of the current study were to determine the association between malnutrition and depression and also to find any correlation of depression with some indices in free living elderly.</w:t>
      </w:r>
    </w:p>
    <w:p w:rsidR="00290D9E" w:rsidRPr="00D731DF" w:rsidRDefault="00290D9E" w:rsidP="00B873F4">
      <w:pPr>
        <w:spacing w:after="0" w:line="240" w:lineRule="auto"/>
        <w:rPr>
          <w:rFonts w:asciiTheme="majorBidi" w:hAnsiTheme="majorBidi" w:cstheme="majorBidi"/>
          <w:sz w:val="28"/>
          <w:szCs w:val="28"/>
        </w:rPr>
      </w:pPr>
    </w:p>
    <w:p w:rsidR="00290D9E" w:rsidRDefault="00290D9E" w:rsidP="00087FF7">
      <w:pPr>
        <w:rPr>
          <w:rFonts w:asciiTheme="majorBidi" w:hAnsiTheme="majorBidi" w:cstheme="majorBidi"/>
          <w:color w:val="000000"/>
          <w:sz w:val="28"/>
          <w:szCs w:val="28"/>
          <w:shd w:val="clear" w:color="auto" w:fill="FFFFFF"/>
        </w:rPr>
      </w:pPr>
      <w:r w:rsidRPr="00D731DF">
        <w:rPr>
          <w:rFonts w:asciiTheme="majorBidi" w:eastAsia="Times New Roman" w:hAnsiTheme="majorBidi" w:cstheme="majorBidi"/>
          <w:b/>
          <w:bCs/>
          <w:sz w:val="30"/>
          <w:szCs w:val="30"/>
        </w:rPr>
        <w:t>Methods:</w:t>
      </w:r>
      <w:r w:rsidRPr="00D731DF">
        <w:rPr>
          <w:rFonts w:asciiTheme="majorBidi" w:hAnsiTheme="majorBidi" w:cstheme="majorBidi"/>
          <w:color w:val="000000"/>
          <w:sz w:val="28"/>
          <w:szCs w:val="28"/>
          <w:shd w:val="clear" w:color="auto" w:fill="FFFFFF"/>
        </w:rPr>
        <w:t xml:space="preserve"> In this cross-sectional study, 118 elderly </w:t>
      </w:r>
      <w:r w:rsidR="003C1810" w:rsidRPr="00D731DF">
        <w:rPr>
          <w:rFonts w:asciiTheme="majorBidi" w:hAnsiTheme="majorBidi" w:cstheme="majorBidi"/>
          <w:color w:val="000000"/>
          <w:sz w:val="28"/>
          <w:szCs w:val="28"/>
          <w:shd w:val="clear" w:color="auto" w:fill="FFFFFF"/>
        </w:rPr>
        <w:t>subjects were</w:t>
      </w:r>
      <w:r w:rsidRPr="00D731DF">
        <w:rPr>
          <w:rFonts w:asciiTheme="majorBidi" w:hAnsiTheme="majorBidi" w:cstheme="majorBidi"/>
          <w:color w:val="000000"/>
          <w:sz w:val="28"/>
          <w:szCs w:val="28"/>
          <w:shd w:val="clear" w:color="auto" w:fill="FFFFFF"/>
        </w:rPr>
        <w:t xml:space="preserve"> selected from two city in the west bank in </w:t>
      </w:r>
      <w:r w:rsidR="003C1810" w:rsidRPr="00D731DF">
        <w:rPr>
          <w:rFonts w:asciiTheme="majorBidi" w:hAnsiTheme="majorBidi" w:cstheme="majorBidi"/>
          <w:color w:val="000000"/>
          <w:sz w:val="28"/>
          <w:szCs w:val="28"/>
          <w:shd w:val="clear" w:color="auto" w:fill="FFFFFF"/>
        </w:rPr>
        <w:t>Palestine,</w:t>
      </w:r>
      <w:r w:rsidRPr="00D731DF">
        <w:rPr>
          <w:rFonts w:asciiTheme="majorBidi" w:hAnsiTheme="majorBidi" w:cstheme="majorBidi"/>
          <w:color w:val="000000"/>
          <w:sz w:val="28"/>
          <w:szCs w:val="28"/>
          <w:shd w:val="clear" w:color="auto" w:fill="FFFFFF"/>
        </w:rPr>
        <w:t xml:space="preserve"> the individuals aged 60 years and above who did not present a</w:t>
      </w:r>
      <w:r w:rsidR="00087FF7">
        <w:rPr>
          <w:rFonts w:asciiTheme="majorBidi" w:hAnsiTheme="majorBidi" w:cstheme="majorBidi"/>
          <w:color w:val="000000"/>
          <w:sz w:val="28"/>
          <w:szCs w:val="28"/>
          <w:shd w:val="clear" w:color="auto" w:fill="FFFFFF"/>
        </w:rPr>
        <w:t xml:space="preserve">nymajor functional </w:t>
      </w:r>
      <w:r w:rsidR="003C1810">
        <w:rPr>
          <w:rFonts w:asciiTheme="majorBidi" w:hAnsiTheme="majorBidi" w:cstheme="majorBidi"/>
          <w:color w:val="000000"/>
          <w:sz w:val="28"/>
          <w:szCs w:val="28"/>
          <w:shd w:val="clear" w:color="auto" w:fill="FFFFFF"/>
        </w:rPr>
        <w:t>disability.</w:t>
      </w:r>
    </w:p>
    <w:p w:rsidR="00087FF7" w:rsidRPr="00D731DF" w:rsidRDefault="00087FF7" w:rsidP="00B873F4">
      <w:pPr>
        <w:spacing w:after="0" w:line="240" w:lineRule="auto"/>
        <w:rPr>
          <w:rFonts w:asciiTheme="majorBidi" w:hAnsiTheme="majorBidi" w:cstheme="majorBidi"/>
          <w:color w:val="000000"/>
          <w:sz w:val="28"/>
          <w:szCs w:val="28"/>
          <w:shd w:val="clear" w:color="auto" w:fill="FFFFFF"/>
        </w:rPr>
      </w:pPr>
    </w:p>
    <w:p w:rsidR="00290D9E" w:rsidRPr="00D731DF" w:rsidRDefault="003C1810" w:rsidP="00290D9E">
      <w:pPr>
        <w:rPr>
          <w:rFonts w:asciiTheme="majorBidi" w:hAnsiTheme="majorBidi" w:cstheme="majorBidi"/>
          <w:color w:val="000000"/>
          <w:sz w:val="28"/>
          <w:szCs w:val="28"/>
          <w:shd w:val="clear" w:color="auto" w:fill="FFFFFF"/>
        </w:rPr>
      </w:pPr>
      <w:r w:rsidRPr="00D731DF">
        <w:rPr>
          <w:rFonts w:asciiTheme="majorBidi" w:eastAsia="Times New Roman" w:hAnsiTheme="majorBidi" w:cstheme="majorBidi"/>
          <w:b/>
          <w:bCs/>
          <w:sz w:val="30"/>
          <w:szCs w:val="30"/>
        </w:rPr>
        <w:t>Measures</w:t>
      </w:r>
      <w:r>
        <w:rPr>
          <w:rFonts w:asciiTheme="majorBidi" w:eastAsia="Times New Roman" w:hAnsiTheme="majorBidi" w:cstheme="majorBidi"/>
          <w:b/>
          <w:bCs/>
          <w:sz w:val="30"/>
          <w:szCs w:val="30"/>
        </w:rPr>
        <w:t xml:space="preserve">: </w:t>
      </w:r>
      <w:r w:rsidRPr="003C1810">
        <w:rPr>
          <w:rFonts w:asciiTheme="majorBidi" w:eastAsia="Times New Roman" w:hAnsiTheme="majorBidi" w:cstheme="majorBidi"/>
          <w:sz w:val="28"/>
          <w:szCs w:val="28"/>
        </w:rPr>
        <w:t>To</w:t>
      </w:r>
      <w:r w:rsidR="00290D9E" w:rsidRPr="00D731DF">
        <w:rPr>
          <w:rFonts w:asciiTheme="majorBidi" w:hAnsiTheme="majorBidi" w:cstheme="majorBidi"/>
          <w:color w:val="000000"/>
          <w:sz w:val="28"/>
          <w:szCs w:val="28"/>
          <w:shd w:val="clear" w:color="auto" w:fill="FFFFFF"/>
        </w:rPr>
        <w:t xml:space="preserve"> evaluate nutritional status, we used Mini Nutritional Assessment (MNA) metho</w:t>
      </w:r>
      <w:r>
        <w:rPr>
          <w:rFonts w:asciiTheme="majorBidi" w:hAnsiTheme="majorBidi" w:cstheme="majorBidi"/>
          <w:color w:val="000000"/>
          <w:sz w:val="28"/>
          <w:szCs w:val="28"/>
          <w:shd w:val="clear" w:color="auto" w:fill="FFFFFF"/>
        </w:rPr>
        <w:t>d in free-living elderly people</w:t>
      </w:r>
      <w:r w:rsidR="00290D9E" w:rsidRPr="00D731DF">
        <w:rPr>
          <w:rFonts w:asciiTheme="majorBidi" w:hAnsiTheme="majorBidi" w:cstheme="majorBidi"/>
          <w:color w:val="000000"/>
          <w:sz w:val="28"/>
          <w:szCs w:val="28"/>
          <w:shd w:val="clear" w:color="auto" w:fill="FFFFFF"/>
        </w:rPr>
        <w:t xml:space="preserve"> and their relationship to Socio Economic Conditions (SECs). Based on the final scores, our patients were classified into three groups: score 8-11 (at risk for malnutrition), score less than 7 (with malnutrition), and score 12-14 (well nourished). To determine the mood status (depression), we used Geriatric Depression Score (GDS). According to this score our participants turned out to be in three groups: score less than 9 ( not depressed ) , score 10-19 ( mild depressed ) , and score 20-30 ( depressed ) .</w:t>
      </w:r>
    </w:p>
    <w:p w:rsidR="00290D9E" w:rsidRPr="00D731DF" w:rsidRDefault="00290D9E" w:rsidP="00B873F4">
      <w:pPr>
        <w:spacing w:after="0" w:line="240" w:lineRule="auto"/>
        <w:rPr>
          <w:rFonts w:asciiTheme="majorBidi" w:hAnsiTheme="majorBidi" w:cstheme="majorBidi"/>
          <w:color w:val="000000"/>
          <w:sz w:val="28"/>
          <w:szCs w:val="28"/>
          <w:shd w:val="clear" w:color="auto" w:fill="FFFFFF"/>
        </w:rPr>
      </w:pPr>
    </w:p>
    <w:p w:rsidR="00290D9E" w:rsidRDefault="00290D9E" w:rsidP="0087283C">
      <w:pPr>
        <w:rPr>
          <w:rFonts w:asciiTheme="majorBidi" w:eastAsia="Times New Roman" w:hAnsiTheme="majorBidi" w:cstheme="majorBidi"/>
          <w:sz w:val="28"/>
          <w:szCs w:val="28"/>
        </w:rPr>
      </w:pPr>
      <w:r w:rsidRPr="00D731DF">
        <w:rPr>
          <w:rFonts w:asciiTheme="majorBidi" w:eastAsia="Times New Roman" w:hAnsiTheme="majorBidi" w:cstheme="majorBidi"/>
          <w:b/>
          <w:bCs/>
          <w:sz w:val="30"/>
          <w:szCs w:val="30"/>
        </w:rPr>
        <w:t>Results:</w:t>
      </w:r>
      <w:r w:rsidR="0087283C">
        <w:rPr>
          <w:rFonts w:asciiTheme="majorBidi" w:eastAsia="Times New Roman" w:hAnsiTheme="majorBidi" w:cstheme="majorBidi"/>
          <w:sz w:val="28"/>
          <w:szCs w:val="28"/>
        </w:rPr>
        <w:t>T</w:t>
      </w:r>
      <w:r>
        <w:rPr>
          <w:rFonts w:asciiTheme="majorBidi" w:eastAsia="Times New Roman" w:hAnsiTheme="majorBidi" w:cstheme="majorBidi"/>
          <w:sz w:val="28"/>
          <w:szCs w:val="28"/>
        </w:rPr>
        <w:t>he study par</w:t>
      </w:r>
      <w:r w:rsidR="0087283C">
        <w:rPr>
          <w:rFonts w:asciiTheme="majorBidi" w:eastAsia="Times New Roman" w:hAnsiTheme="majorBidi" w:cstheme="majorBidi"/>
          <w:sz w:val="28"/>
          <w:szCs w:val="28"/>
        </w:rPr>
        <w:t>ticipant are 118 elderly people</w:t>
      </w:r>
      <w:r>
        <w:rPr>
          <w:rFonts w:asciiTheme="majorBidi" w:eastAsia="Times New Roman" w:hAnsiTheme="majorBidi" w:cstheme="majorBidi"/>
          <w:sz w:val="28"/>
          <w:szCs w:val="28"/>
        </w:rPr>
        <w:t>,</w:t>
      </w:r>
      <w:r w:rsidRPr="00165081">
        <w:rPr>
          <w:rFonts w:asciiTheme="majorBidi" w:eastAsia="Times New Roman" w:hAnsiTheme="majorBidi" w:cstheme="majorBidi"/>
          <w:sz w:val="28"/>
          <w:szCs w:val="28"/>
        </w:rPr>
        <w:t xml:space="preserve">the studyshows that the elderly </w:t>
      </w:r>
      <w:r w:rsidR="003C1810" w:rsidRPr="00165081">
        <w:rPr>
          <w:rFonts w:asciiTheme="majorBidi" w:eastAsia="Times New Roman" w:hAnsiTheme="majorBidi" w:cstheme="majorBidi"/>
          <w:sz w:val="28"/>
          <w:szCs w:val="28"/>
        </w:rPr>
        <w:t>peo</w:t>
      </w:r>
      <w:r w:rsidR="003C1810">
        <w:rPr>
          <w:rFonts w:asciiTheme="majorBidi" w:eastAsia="Times New Roman" w:hAnsiTheme="majorBidi" w:cstheme="majorBidi"/>
          <w:sz w:val="28"/>
          <w:szCs w:val="28"/>
        </w:rPr>
        <w:t>ple from</w:t>
      </w:r>
      <w:r w:rsidR="0087283C">
        <w:rPr>
          <w:rFonts w:asciiTheme="majorBidi" w:eastAsia="Times New Roman" w:hAnsiTheme="majorBidi" w:cstheme="majorBidi"/>
          <w:sz w:val="28"/>
          <w:szCs w:val="28"/>
        </w:rPr>
        <w:t xml:space="preserve"> the study sample have</w:t>
      </w:r>
      <w:r w:rsidR="003C1810">
        <w:rPr>
          <w:rFonts w:asciiTheme="majorBidi" w:eastAsia="Times New Roman" w:hAnsiTheme="majorBidi" w:cstheme="majorBidi"/>
          <w:sz w:val="28"/>
          <w:szCs w:val="28"/>
        </w:rPr>
        <w:t xml:space="preserve"> (mild depression</w:t>
      </w:r>
      <w:r w:rsidR="0087283C">
        <w:rPr>
          <w:rFonts w:asciiTheme="majorBidi" w:eastAsia="Times New Roman" w:hAnsiTheme="majorBidi" w:cstheme="majorBidi"/>
          <w:sz w:val="28"/>
          <w:szCs w:val="28"/>
        </w:rPr>
        <w:t>,</w:t>
      </w:r>
      <w:r w:rsidRPr="00165081">
        <w:rPr>
          <w:rFonts w:asciiTheme="majorBidi" w:eastAsia="Times New Roman" w:hAnsiTheme="majorBidi" w:cstheme="majorBidi"/>
          <w:sz w:val="28"/>
          <w:szCs w:val="28"/>
        </w:rPr>
        <w:t xml:space="preserve">nutrition and overweight conditions according to the scales in tables ( 1,2,3). </w:t>
      </w:r>
      <w:r w:rsidR="0087283C">
        <w:rPr>
          <w:rFonts w:asciiTheme="majorBidi" w:eastAsia="Times New Roman" w:hAnsiTheme="majorBidi" w:cstheme="majorBidi"/>
          <w:sz w:val="28"/>
          <w:szCs w:val="28"/>
        </w:rPr>
        <w:t>The study</w:t>
      </w:r>
      <w:r w:rsidRPr="00165081">
        <w:rPr>
          <w:rFonts w:asciiTheme="majorBidi" w:eastAsia="Times New Roman" w:hAnsiTheme="majorBidi" w:cstheme="majorBidi"/>
          <w:sz w:val="28"/>
          <w:szCs w:val="28"/>
        </w:rPr>
        <w:t xml:space="preserve"> shows that there is a significant relationship between nutrition status and depression among the elderly who attend the primary health clinic. The relationship is (-0.441) and the P (value = 0.000*) which is less than (0.0</w:t>
      </w:r>
      <w:r w:rsidR="0087283C">
        <w:rPr>
          <w:rFonts w:asciiTheme="majorBidi" w:eastAsia="Times New Roman" w:hAnsiTheme="majorBidi" w:cstheme="majorBidi"/>
          <w:sz w:val="28"/>
          <w:szCs w:val="28"/>
        </w:rPr>
        <w:t>5</w:t>
      </w:r>
      <w:r w:rsidRPr="00165081">
        <w:rPr>
          <w:rFonts w:asciiTheme="majorBidi" w:eastAsia="Times New Roman" w:hAnsiTheme="majorBidi" w:cstheme="majorBidi"/>
          <w:sz w:val="28"/>
          <w:szCs w:val="28"/>
        </w:rPr>
        <w:t>) and that means the mo</w:t>
      </w:r>
      <w:r w:rsidR="003C1810">
        <w:rPr>
          <w:rFonts w:asciiTheme="majorBidi" w:eastAsia="Times New Roman" w:hAnsiTheme="majorBidi" w:cstheme="majorBidi"/>
          <w:sz w:val="28"/>
          <w:szCs w:val="28"/>
        </w:rPr>
        <w:t>re the depression among elderly</w:t>
      </w:r>
      <w:r w:rsidRPr="00165081">
        <w:rPr>
          <w:rFonts w:asciiTheme="majorBidi" w:eastAsia="Times New Roman" w:hAnsiTheme="majorBidi" w:cstheme="majorBidi"/>
          <w:sz w:val="28"/>
          <w:szCs w:val="28"/>
        </w:rPr>
        <w:t>, the less the  nutrition status among the elderly who a</w:t>
      </w:r>
      <w:r w:rsidR="003C1810">
        <w:rPr>
          <w:rFonts w:asciiTheme="majorBidi" w:eastAsia="Times New Roman" w:hAnsiTheme="majorBidi" w:cstheme="majorBidi"/>
          <w:sz w:val="28"/>
          <w:szCs w:val="28"/>
        </w:rPr>
        <w:t>ttend the primary health clinic</w:t>
      </w:r>
      <w:r>
        <w:rPr>
          <w:rFonts w:asciiTheme="majorBidi" w:eastAsia="Times New Roman" w:hAnsiTheme="majorBidi" w:cstheme="majorBidi"/>
          <w:sz w:val="28"/>
          <w:szCs w:val="28"/>
        </w:rPr>
        <w:t xml:space="preserve">, the prevalence of depression was 35 persons  </w:t>
      </w:r>
      <w:r w:rsidR="003C1810">
        <w:rPr>
          <w:rFonts w:asciiTheme="majorBidi" w:eastAsia="Times New Roman" w:hAnsiTheme="majorBidi" w:cstheme="majorBidi"/>
          <w:sz w:val="28"/>
          <w:szCs w:val="28"/>
        </w:rPr>
        <w:t xml:space="preserve">        ( 29.7% ) are depressed</w:t>
      </w:r>
      <w:r>
        <w:rPr>
          <w:rFonts w:asciiTheme="majorBidi" w:eastAsia="Times New Roman" w:hAnsiTheme="majorBidi" w:cstheme="majorBidi"/>
          <w:sz w:val="28"/>
          <w:szCs w:val="28"/>
        </w:rPr>
        <w:t>, 70 person (59.3% ) are mild depression and 13 person       ( 11% )</w:t>
      </w:r>
      <w:r w:rsidR="003C1810">
        <w:rPr>
          <w:rFonts w:asciiTheme="majorBidi" w:eastAsia="Times New Roman" w:hAnsiTheme="majorBidi" w:cstheme="majorBidi"/>
          <w:sz w:val="28"/>
          <w:szCs w:val="28"/>
        </w:rPr>
        <w:t>are not depressed</w:t>
      </w:r>
      <w:r>
        <w:rPr>
          <w:rFonts w:asciiTheme="majorBidi" w:eastAsia="Times New Roman" w:hAnsiTheme="majorBidi" w:cstheme="majorBidi"/>
          <w:sz w:val="28"/>
          <w:szCs w:val="28"/>
        </w:rPr>
        <w:t>, also the 3</w:t>
      </w:r>
      <w:r w:rsidR="003C1810">
        <w:rPr>
          <w:rFonts w:asciiTheme="majorBidi" w:eastAsia="Times New Roman" w:hAnsiTheme="majorBidi" w:cstheme="majorBidi"/>
          <w:sz w:val="28"/>
          <w:szCs w:val="28"/>
        </w:rPr>
        <w:t>2 person ( 27.1% ) malnutrition</w:t>
      </w:r>
      <w:r>
        <w:rPr>
          <w:rFonts w:asciiTheme="majorBidi" w:eastAsia="Times New Roman" w:hAnsiTheme="majorBidi" w:cstheme="majorBidi"/>
          <w:sz w:val="28"/>
          <w:szCs w:val="28"/>
        </w:rPr>
        <w:t>, 57 persons     ( 4</w:t>
      </w:r>
      <w:r w:rsidR="003C1810">
        <w:rPr>
          <w:rFonts w:asciiTheme="majorBidi" w:eastAsia="Times New Roman" w:hAnsiTheme="majorBidi" w:cstheme="majorBidi"/>
          <w:sz w:val="28"/>
          <w:szCs w:val="28"/>
        </w:rPr>
        <w:t>8.3% ) are risk of malnutrition</w:t>
      </w:r>
      <w:r>
        <w:rPr>
          <w:rFonts w:asciiTheme="majorBidi" w:eastAsia="Times New Roman" w:hAnsiTheme="majorBidi" w:cstheme="majorBidi"/>
          <w:sz w:val="28"/>
          <w:szCs w:val="28"/>
        </w:rPr>
        <w:t>, and 29 perso</w:t>
      </w:r>
      <w:r w:rsidR="003C1810">
        <w:rPr>
          <w:rFonts w:asciiTheme="majorBidi" w:eastAsia="Times New Roman" w:hAnsiTheme="majorBidi" w:cstheme="majorBidi"/>
          <w:sz w:val="28"/>
          <w:szCs w:val="28"/>
        </w:rPr>
        <w:t>ns ( 24.6% ) are well nourished</w:t>
      </w:r>
      <w:r>
        <w:rPr>
          <w:rFonts w:asciiTheme="majorBidi" w:eastAsia="Times New Roman" w:hAnsiTheme="majorBidi" w:cstheme="majorBidi"/>
          <w:sz w:val="28"/>
          <w:szCs w:val="28"/>
        </w:rPr>
        <w:t>.</w:t>
      </w:r>
    </w:p>
    <w:p w:rsidR="00B873F4" w:rsidRPr="00D731DF" w:rsidRDefault="00B873F4" w:rsidP="00290D9E">
      <w:pPr>
        <w:rPr>
          <w:rStyle w:val="apple-converted-space"/>
          <w:rFonts w:asciiTheme="majorBidi" w:hAnsiTheme="majorBidi"/>
          <w:color w:val="000000"/>
          <w:sz w:val="28"/>
          <w:szCs w:val="28"/>
          <w:shd w:val="clear" w:color="auto" w:fill="FFFFFF"/>
        </w:rPr>
      </w:pPr>
    </w:p>
    <w:p w:rsidR="00290D9E" w:rsidRDefault="00290D9E" w:rsidP="0087283C">
      <w:pPr>
        <w:rPr>
          <w:rFonts w:asciiTheme="majorBidi" w:eastAsia="Times New Roman" w:hAnsiTheme="majorBidi" w:cstheme="majorBidi"/>
          <w:sz w:val="28"/>
          <w:szCs w:val="28"/>
        </w:rPr>
      </w:pPr>
      <w:r w:rsidRPr="00D731DF">
        <w:rPr>
          <w:rFonts w:asciiTheme="majorBidi" w:eastAsia="Times New Roman" w:hAnsiTheme="majorBidi" w:cstheme="majorBidi"/>
          <w:b/>
          <w:bCs/>
          <w:sz w:val="30"/>
          <w:szCs w:val="30"/>
        </w:rPr>
        <w:lastRenderedPageBreak/>
        <w:t>Conclusions:</w:t>
      </w:r>
      <w:r w:rsidR="0087283C">
        <w:rPr>
          <w:rFonts w:asciiTheme="majorBidi" w:eastAsia="Times New Roman" w:hAnsiTheme="majorBidi" w:cstheme="majorBidi"/>
          <w:sz w:val="28"/>
          <w:szCs w:val="28"/>
        </w:rPr>
        <w:t>T</w:t>
      </w:r>
      <w:r w:rsidRPr="00D731DF">
        <w:rPr>
          <w:rFonts w:asciiTheme="majorBidi" w:eastAsia="Times New Roman" w:hAnsiTheme="majorBidi" w:cstheme="majorBidi"/>
          <w:sz w:val="28"/>
          <w:szCs w:val="28"/>
        </w:rPr>
        <w:t>he percentage of malnutrition</w:t>
      </w:r>
      <w:r w:rsidR="0087283C">
        <w:rPr>
          <w:rFonts w:asciiTheme="majorBidi" w:eastAsia="Times New Roman" w:hAnsiTheme="majorBidi" w:cstheme="majorBidi"/>
          <w:sz w:val="28"/>
          <w:szCs w:val="28"/>
        </w:rPr>
        <w:t xml:space="preserve"> increase</w:t>
      </w:r>
      <w:r w:rsidRPr="00D731DF">
        <w:rPr>
          <w:rFonts w:asciiTheme="majorBidi" w:eastAsia="Times New Roman" w:hAnsiTheme="majorBidi" w:cstheme="majorBidi"/>
          <w:sz w:val="28"/>
          <w:szCs w:val="28"/>
        </w:rPr>
        <w:t xml:space="preserve"> among </w:t>
      </w:r>
      <w:r w:rsidR="003C1810" w:rsidRPr="00D731DF">
        <w:rPr>
          <w:rFonts w:asciiTheme="majorBidi" w:eastAsia="Times New Roman" w:hAnsiTheme="majorBidi" w:cstheme="majorBidi"/>
          <w:sz w:val="28"/>
          <w:szCs w:val="28"/>
        </w:rPr>
        <w:t>the</w:t>
      </w:r>
      <w:r w:rsidR="0087283C" w:rsidRPr="00D731DF">
        <w:rPr>
          <w:rFonts w:asciiTheme="majorBidi" w:eastAsia="Times New Roman" w:hAnsiTheme="majorBidi" w:cstheme="majorBidi"/>
          <w:sz w:val="28"/>
          <w:szCs w:val="28"/>
        </w:rPr>
        <w:t xml:space="preserve"> elderly who suffer from depression</w:t>
      </w:r>
      <w:r w:rsidRPr="00D731DF">
        <w:rPr>
          <w:rFonts w:asciiTheme="majorBidi" w:eastAsia="Times New Roman" w:hAnsiTheme="majorBidi" w:cstheme="majorBidi"/>
          <w:sz w:val="28"/>
          <w:szCs w:val="28"/>
        </w:rPr>
        <w:t xml:space="preserve"> compared with older people who do not suffer from depression</w:t>
      </w:r>
      <w:r w:rsidR="003C1810">
        <w:rPr>
          <w:rFonts w:asciiTheme="majorBidi" w:eastAsia="Times New Roman" w:hAnsiTheme="majorBidi" w:cstheme="majorBidi"/>
          <w:sz w:val="28"/>
          <w:szCs w:val="28"/>
        </w:rPr>
        <w:t>. Although</w:t>
      </w:r>
      <w:r>
        <w:rPr>
          <w:rFonts w:asciiTheme="majorBidi" w:eastAsia="Times New Roman" w:hAnsiTheme="majorBidi" w:cstheme="majorBidi"/>
          <w:sz w:val="28"/>
          <w:szCs w:val="28"/>
        </w:rPr>
        <w:t xml:space="preserve">, </w:t>
      </w:r>
      <w:r w:rsidRPr="00165081">
        <w:rPr>
          <w:rFonts w:asciiTheme="majorBidi" w:eastAsia="Times New Roman" w:hAnsiTheme="majorBidi" w:cstheme="majorBidi"/>
          <w:sz w:val="28"/>
          <w:szCs w:val="28"/>
        </w:rPr>
        <w:t>the nutrition</w:t>
      </w:r>
      <w:r w:rsidR="0087283C">
        <w:rPr>
          <w:rFonts w:asciiTheme="majorBidi" w:eastAsia="Times New Roman" w:hAnsiTheme="majorBidi" w:cstheme="majorBidi"/>
          <w:sz w:val="28"/>
          <w:szCs w:val="28"/>
        </w:rPr>
        <w:t>al</w:t>
      </w:r>
      <w:r w:rsidRPr="00165081">
        <w:rPr>
          <w:rFonts w:asciiTheme="majorBidi" w:eastAsia="Times New Roman" w:hAnsiTheme="majorBidi" w:cstheme="majorBidi"/>
          <w:sz w:val="28"/>
          <w:szCs w:val="28"/>
        </w:rPr>
        <w:t xml:space="preserve"> status </w:t>
      </w:r>
      <w:r w:rsidR="0087283C">
        <w:rPr>
          <w:rFonts w:asciiTheme="majorBidi" w:eastAsia="Times New Roman" w:hAnsiTheme="majorBidi" w:cstheme="majorBidi"/>
          <w:sz w:val="28"/>
          <w:szCs w:val="28"/>
        </w:rPr>
        <w:t xml:space="preserve">is less </w:t>
      </w:r>
      <w:r w:rsidRPr="00165081">
        <w:rPr>
          <w:rFonts w:asciiTheme="majorBidi" w:eastAsia="Times New Roman" w:hAnsiTheme="majorBidi" w:cstheme="majorBidi"/>
          <w:sz w:val="28"/>
          <w:szCs w:val="28"/>
        </w:rPr>
        <w:t>among the elderly who attend the primary health clinic.</w:t>
      </w:r>
    </w:p>
    <w:p w:rsidR="00290D9E" w:rsidRDefault="00290D9E" w:rsidP="00B873F4">
      <w:pPr>
        <w:ind w:left="-284"/>
        <w:rPr>
          <w:rFonts w:asciiTheme="majorBidi" w:eastAsia="Times New Roman" w:hAnsiTheme="majorBidi" w:cstheme="majorBidi"/>
          <w:sz w:val="28"/>
          <w:szCs w:val="28"/>
        </w:rPr>
      </w:pPr>
    </w:p>
    <w:p w:rsidR="00290D9E" w:rsidRPr="00691993" w:rsidRDefault="00691993" w:rsidP="00691993">
      <w:pPr>
        <w:ind w:left="-709"/>
        <w:rPr>
          <w:rFonts w:asciiTheme="majorBidi" w:hAnsiTheme="majorBidi" w:cstheme="majorBidi"/>
          <w:sz w:val="28"/>
          <w:szCs w:val="28"/>
        </w:rPr>
      </w:pPr>
      <w:r>
        <w:rPr>
          <w:rFonts w:asciiTheme="majorBidi" w:hAnsiTheme="majorBidi" w:cstheme="majorBidi"/>
          <w:b/>
          <w:bCs/>
          <w:sz w:val="32"/>
          <w:szCs w:val="32"/>
        </w:rPr>
        <w:t xml:space="preserve">III.    </w:t>
      </w:r>
      <w:r w:rsidR="00290D9E" w:rsidRPr="00691993">
        <w:rPr>
          <w:rFonts w:asciiTheme="majorBidi" w:hAnsiTheme="majorBidi" w:cstheme="majorBidi"/>
          <w:b/>
          <w:bCs/>
          <w:sz w:val="32"/>
          <w:szCs w:val="32"/>
        </w:rPr>
        <w:t>Keywords:</w:t>
      </w:r>
    </w:p>
    <w:p w:rsidR="00290D9E" w:rsidRDefault="00290D9E" w:rsidP="00290D9E">
      <w:pPr>
        <w:pStyle w:val="ListParagraph"/>
        <w:ind w:left="0"/>
        <w:rPr>
          <w:rFonts w:asciiTheme="majorBidi" w:hAnsiTheme="majorBidi" w:cstheme="majorBidi"/>
          <w:b/>
          <w:bCs/>
          <w:sz w:val="28"/>
          <w:szCs w:val="28"/>
        </w:rPr>
      </w:pPr>
      <w:r>
        <w:rPr>
          <w:rFonts w:asciiTheme="majorBidi" w:hAnsiTheme="majorBidi" w:cstheme="majorBidi"/>
          <w:b/>
          <w:bCs/>
          <w:sz w:val="32"/>
          <w:szCs w:val="32"/>
        </w:rPr>
        <w:t>(</w:t>
      </w:r>
      <w:r w:rsidRPr="00165081">
        <w:rPr>
          <w:rFonts w:asciiTheme="majorBidi" w:hAnsiTheme="majorBidi" w:cstheme="majorBidi"/>
          <w:sz w:val="28"/>
          <w:szCs w:val="28"/>
        </w:rPr>
        <w:t>Elderly, Depression, Malnutrition</w:t>
      </w:r>
      <w:r w:rsidRPr="00165081">
        <w:rPr>
          <w:rFonts w:asciiTheme="majorBidi" w:hAnsiTheme="majorBidi" w:cstheme="majorBidi"/>
          <w:b/>
          <w:bCs/>
          <w:sz w:val="28"/>
          <w:szCs w:val="28"/>
        </w:rPr>
        <w:t>)</w:t>
      </w:r>
    </w:p>
    <w:p w:rsidR="00290D9E" w:rsidRDefault="00290D9E" w:rsidP="00290D9E">
      <w:pPr>
        <w:pStyle w:val="ListParagraph"/>
        <w:ind w:left="0"/>
        <w:rPr>
          <w:rFonts w:asciiTheme="majorBidi" w:hAnsiTheme="majorBidi" w:cstheme="majorBidi"/>
          <w:b/>
          <w:bCs/>
          <w:sz w:val="28"/>
          <w:szCs w:val="28"/>
        </w:rPr>
      </w:pPr>
    </w:p>
    <w:p w:rsidR="00290D9E" w:rsidRDefault="00290D9E" w:rsidP="00290D9E">
      <w:pPr>
        <w:pStyle w:val="ListParagraph"/>
        <w:ind w:left="0"/>
        <w:rPr>
          <w:rFonts w:asciiTheme="majorBidi" w:hAnsiTheme="majorBidi" w:cstheme="majorBidi"/>
          <w:sz w:val="28"/>
          <w:szCs w:val="28"/>
        </w:rPr>
      </w:pPr>
    </w:p>
    <w:p w:rsidR="00290D9E" w:rsidRDefault="00290D9E" w:rsidP="003C1810">
      <w:pPr>
        <w:pStyle w:val="ListParagraph"/>
        <w:numPr>
          <w:ilvl w:val="0"/>
          <w:numId w:val="1"/>
        </w:numPr>
        <w:rPr>
          <w:rFonts w:asciiTheme="majorBidi" w:hAnsiTheme="majorBidi" w:cstheme="majorBidi"/>
          <w:sz w:val="28"/>
          <w:szCs w:val="28"/>
        </w:rPr>
      </w:pPr>
      <w:r w:rsidRPr="000B4498">
        <w:rPr>
          <w:rFonts w:asciiTheme="majorBidi" w:hAnsiTheme="majorBidi" w:cstheme="majorBidi"/>
          <w:b/>
          <w:bCs/>
          <w:sz w:val="30"/>
          <w:szCs w:val="30"/>
        </w:rPr>
        <w:t xml:space="preserve">Old </w:t>
      </w:r>
      <w:r w:rsidR="003C1810" w:rsidRPr="000B4498">
        <w:rPr>
          <w:rFonts w:asciiTheme="majorBidi" w:hAnsiTheme="majorBidi" w:cstheme="majorBidi"/>
          <w:b/>
          <w:bCs/>
          <w:sz w:val="30"/>
          <w:szCs w:val="30"/>
        </w:rPr>
        <w:t>age</w:t>
      </w:r>
      <w:r w:rsidR="003C1810">
        <w:rPr>
          <w:rFonts w:asciiTheme="majorBidi" w:hAnsiTheme="majorBidi" w:cstheme="majorBidi"/>
          <w:b/>
          <w:bCs/>
          <w:sz w:val="30"/>
          <w:szCs w:val="30"/>
        </w:rPr>
        <w:t xml:space="preserve">: </w:t>
      </w:r>
      <w:r w:rsidR="003C1810">
        <w:rPr>
          <w:rFonts w:asciiTheme="majorBidi" w:hAnsiTheme="majorBidi" w:cstheme="majorBidi"/>
          <w:sz w:val="28"/>
          <w:szCs w:val="28"/>
        </w:rPr>
        <w:t>C</w:t>
      </w:r>
      <w:r w:rsidR="003C1810" w:rsidRPr="003C1810">
        <w:rPr>
          <w:rFonts w:asciiTheme="majorBidi" w:hAnsiTheme="majorBidi" w:cstheme="majorBidi"/>
          <w:sz w:val="28"/>
          <w:szCs w:val="28"/>
        </w:rPr>
        <w:t>onsists</w:t>
      </w:r>
      <w:r w:rsidRPr="000B4498">
        <w:rPr>
          <w:rFonts w:asciiTheme="majorBidi" w:hAnsiTheme="majorBidi" w:cstheme="majorBidi"/>
          <w:sz w:val="28"/>
          <w:szCs w:val="28"/>
        </w:rPr>
        <w:t xml:space="preserve"> of ages nearing or surpassing the life expectancy of human beings, and thus </w:t>
      </w:r>
      <w:r w:rsidR="00A12959">
        <w:rPr>
          <w:rFonts w:asciiTheme="majorBidi" w:hAnsiTheme="majorBidi" w:cstheme="majorBidi"/>
          <w:sz w:val="28"/>
          <w:szCs w:val="28"/>
        </w:rPr>
        <w:t>th</w:t>
      </w:r>
      <w:r w:rsidR="003C1810">
        <w:rPr>
          <w:rFonts w:asciiTheme="majorBidi" w:hAnsiTheme="majorBidi" w:cstheme="majorBidi"/>
          <w:sz w:val="28"/>
          <w:szCs w:val="28"/>
        </w:rPr>
        <w:t>e end of the human life cycle (</w:t>
      </w:r>
      <w:r w:rsidR="00A12959">
        <w:rPr>
          <w:rFonts w:asciiTheme="majorBidi" w:hAnsiTheme="majorBidi" w:cstheme="majorBidi"/>
          <w:sz w:val="28"/>
          <w:szCs w:val="28"/>
        </w:rPr>
        <w:t>more than 60 Y.O).</w:t>
      </w:r>
    </w:p>
    <w:p w:rsidR="00290D9E" w:rsidRDefault="00BF6AA6" w:rsidP="00290D9E">
      <w:pPr>
        <w:pStyle w:val="ListParagraph"/>
        <w:rPr>
          <w:rFonts w:asciiTheme="majorBidi" w:hAnsiTheme="majorBidi" w:cstheme="majorBidi"/>
          <w:sz w:val="32"/>
          <w:szCs w:val="32"/>
        </w:rPr>
      </w:pPr>
      <w:hyperlink r:id="rId11" w:history="1">
        <w:r w:rsidR="00290D9E" w:rsidRPr="000B4498">
          <w:rPr>
            <w:rStyle w:val="Hyperlink"/>
            <w:sz w:val="24"/>
            <w:szCs w:val="24"/>
          </w:rPr>
          <w:t>http://en.wikipedia.org/wiki/Old_age</w:t>
        </w:r>
      </w:hyperlink>
    </w:p>
    <w:p w:rsidR="00290D9E" w:rsidRDefault="00290D9E" w:rsidP="00290D9E">
      <w:pPr>
        <w:pStyle w:val="ListParagraph"/>
        <w:rPr>
          <w:rFonts w:asciiTheme="majorBidi" w:hAnsiTheme="majorBidi" w:cstheme="majorBidi"/>
          <w:sz w:val="32"/>
          <w:szCs w:val="32"/>
        </w:rPr>
      </w:pPr>
    </w:p>
    <w:p w:rsidR="00290D9E" w:rsidRPr="000B4498" w:rsidRDefault="003C1810" w:rsidP="003C1810">
      <w:pPr>
        <w:pStyle w:val="ListParagraph"/>
        <w:numPr>
          <w:ilvl w:val="0"/>
          <w:numId w:val="1"/>
        </w:numPr>
        <w:rPr>
          <w:rFonts w:asciiTheme="majorBidi" w:hAnsiTheme="majorBidi" w:cstheme="majorBidi"/>
          <w:sz w:val="28"/>
          <w:szCs w:val="28"/>
        </w:rPr>
      </w:pPr>
      <w:r>
        <w:rPr>
          <w:rFonts w:asciiTheme="majorBidi" w:hAnsiTheme="majorBidi" w:cstheme="majorBidi"/>
          <w:b/>
          <w:bCs/>
          <w:sz w:val="30"/>
          <w:szCs w:val="30"/>
        </w:rPr>
        <w:t>Nutritional status</w:t>
      </w:r>
      <w:r w:rsidR="00290D9E">
        <w:rPr>
          <w:rFonts w:asciiTheme="majorBidi" w:hAnsiTheme="majorBidi" w:cstheme="majorBidi"/>
          <w:b/>
          <w:bCs/>
          <w:sz w:val="30"/>
          <w:szCs w:val="30"/>
        </w:rPr>
        <w:t>:</w:t>
      </w:r>
      <w:r>
        <w:rPr>
          <w:rFonts w:asciiTheme="majorBidi" w:hAnsiTheme="majorBidi" w:cstheme="majorBidi"/>
          <w:sz w:val="28"/>
          <w:szCs w:val="28"/>
        </w:rPr>
        <w:t>T</w:t>
      </w:r>
      <w:r w:rsidR="00290D9E" w:rsidRPr="000B4498">
        <w:rPr>
          <w:rFonts w:asciiTheme="majorBidi" w:hAnsiTheme="majorBidi" w:cstheme="majorBidi"/>
          <w:sz w:val="28"/>
          <w:szCs w:val="28"/>
        </w:rPr>
        <w:t>he assessment of the state of nourishment of a patient or subject.</w:t>
      </w:r>
      <w:hyperlink r:id="rId12" w:history="1">
        <w:r w:rsidR="00290D9E" w:rsidRPr="000B4498">
          <w:rPr>
            <w:rStyle w:val="Hyperlink"/>
            <w:sz w:val="24"/>
            <w:szCs w:val="24"/>
          </w:rPr>
          <w:t>http://medical-dictionary.thefreedictionary.com/nutritional+status</w:t>
        </w:r>
      </w:hyperlink>
    </w:p>
    <w:p w:rsidR="00290D9E" w:rsidRDefault="00290D9E" w:rsidP="00290D9E">
      <w:pPr>
        <w:pStyle w:val="ListParagraph"/>
        <w:rPr>
          <w:rFonts w:asciiTheme="majorBidi" w:hAnsiTheme="majorBidi" w:cstheme="majorBidi"/>
          <w:b/>
          <w:bCs/>
          <w:sz w:val="30"/>
          <w:szCs w:val="30"/>
        </w:rPr>
      </w:pPr>
    </w:p>
    <w:p w:rsidR="00290D9E" w:rsidRPr="00F72501" w:rsidRDefault="003C1810" w:rsidP="003C1810">
      <w:pPr>
        <w:pStyle w:val="ListParagraph"/>
        <w:numPr>
          <w:ilvl w:val="0"/>
          <w:numId w:val="1"/>
        </w:numPr>
        <w:rPr>
          <w:rFonts w:asciiTheme="majorBidi" w:hAnsiTheme="majorBidi" w:cstheme="majorBidi"/>
          <w:sz w:val="32"/>
          <w:szCs w:val="32"/>
        </w:rPr>
      </w:pPr>
      <w:r>
        <w:rPr>
          <w:rFonts w:asciiTheme="majorBidi" w:hAnsiTheme="majorBidi" w:cstheme="majorBidi"/>
          <w:b/>
          <w:bCs/>
          <w:sz w:val="30"/>
          <w:szCs w:val="30"/>
        </w:rPr>
        <w:t>Depression</w:t>
      </w:r>
      <w:r w:rsidR="00290D9E" w:rsidRPr="000B4498">
        <w:rPr>
          <w:rFonts w:asciiTheme="majorBidi" w:hAnsiTheme="majorBidi" w:cstheme="majorBidi"/>
          <w:b/>
          <w:bCs/>
          <w:sz w:val="30"/>
          <w:szCs w:val="30"/>
        </w:rPr>
        <w:t>:</w:t>
      </w:r>
      <w:r>
        <w:rPr>
          <w:rFonts w:asciiTheme="majorBidi" w:hAnsiTheme="majorBidi" w:cstheme="majorBidi"/>
          <w:sz w:val="28"/>
          <w:szCs w:val="28"/>
        </w:rPr>
        <w:t>S</w:t>
      </w:r>
      <w:r w:rsidR="00290D9E" w:rsidRPr="00ED41F7">
        <w:rPr>
          <w:rFonts w:asciiTheme="majorBidi" w:hAnsiTheme="majorBidi" w:cstheme="majorBidi"/>
          <w:sz w:val="28"/>
          <w:szCs w:val="28"/>
        </w:rPr>
        <w:t>evere symptoms that interfere with your ability to work, sleep, study, eat, and enjoy life. An episode can occur only once in a person’s lifetime, but more often, a person has several episodes.</w:t>
      </w:r>
      <w:hyperlink r:id="rId13" w:history="1">
        <w:r w:rsidR="00290D9E" w:rsidRPr="00F72501">
          <w:rPr>
            <w:rStyle w:val="Hyperlink"/>
            <w:sz w:val="24"/>
            <w:szCs w:val="24"/>
          </w:rPr>
          <w:t>http://www.nimh.nih.gov/health/topics/depression/index.shtml</w:t>
        </w:r>
      </w:hyperlink>
    </w:p>
    <w:p w:rsidR="00290D9E" w:rsidRPr="00F72501" w:rsidRDefault="00290D9E" w:rsidP="00290D9E">
      <w:pPr>
        <w:pStyle w:val="ListParagraph"/>
        <w:rPr>
          <w:rFonts w:asciiTheme="majorBidi" w:hAnsiTheme="majorBidi" w:cstheme="majorBidi"/>
          <w:sz w:val="32"/>
          <w:szCs w:val="32"/>
        </w:rPr>
      </w:pPr>
    </w:p>
    <w:p w:rsidR="00290D9E" w:rsidRDefault="003C1810" w:rsidP="003C1810">
      <w:pPr>
        <w:pStyle w:val="ListParagraph"/>
        <w:numPr>
          <w:ilvl w:val="0"/>
          <w:numId w:val="1"/>
        </w:numPr>
        <w:rPr>
          <w:rFonts w:asciiTheme="majorBidi" w:hAnsiTheme="majorBidi" w:cstheme="majorBidi"/>
          <w:sz w:val="28"/>
          <w:szCs w:val="28"/>
        </w:rPr>
      </w:pPr>
      <w:r>
        <w:rPr>
          <w:rFonts w:asciiTheme="majorBidi" w:hAnsiTheme="majorBidi" w:cstheme="majorBidi"/>
          <w:b/>
          <w:bCs/>
          <w:sz w:val="30"/>
          <w:szCs w:val="30"/>
        </w:rPr>
        <w:t>Malnutrition</w:t>
      </w:r>
      <w:r w:rsidR="00290D9E" w:rsidRPr="00ED41F7">
        <w:rPr>
          <w:rFonts w:asciiTheme="majorBidi" w:hAnsiTheme="majorBidi" w:cstheme="majorBidi"/>
          <w:b/>
          <w:bCs/>
          <w:sz w:val="30"/>
          <w:szCs w:val="30"/>
        </w:rPr>
        <w:t>:</w:t>
      </w:r>
      <w:r>
        <w:rPr>
          <w:rFonts w:asciiTheme="majorBidi" w:hAnsiTheme="majorBidi" w:cstheme="majorBidi"/>
          <w:sz w:val="28"/>
          <w:szCs w:val="28"/>
        </w:rPr>
        <w:t>I</w:t>
      </w:r>
      <w:r w:rsidR="00290D9E" w:rsidRPr="00ED41F7">
        <w:rPr>
          <w:rFonts w:asciiTheme="majorBidi" w:hAnsiTheme="majorBidi" w:cstheme="majorBidi"/>
          <w:sz w:val="28"/>
          <w:szCs w:val="28"/>
        </w:rPr>
        <w:t>s a condition that results from eating a diet in which nutrients are not enough or are too much such that it causes health problems.</w:t>
      </w:r>
      <w:hyperlink r:id="rId14" w:history="1">
        <w:r w:rsidR="00290D9E" w:rsidRPr="00F72501">
          <w:rPr>
            <w:rStyle w:val="Hyperlink"/>
            <w:sz w:val="24"/>
            <w:szCs w:val="24"/>
          </w:rPr>
          <w:t>http://en.wikipedia.org/wiki/Malnutrition</w:t>
        </w:r>
      </w:hyperlink>
    </w:p>
    <w:p w:rsidR="00290D9E" w:rsidRPr="00F72501" w:rsidRDefault="00290D9E" w:rsidP="00290D9E">
      <w:pPr>
        <w:pStyle w:val="ListParagraph"/>
        <w:rPr>
          <w:rFonts w:asciiTheme="majorBidi" w:hAnsiTheme="majorBidi" w:cstheme="majorBidi"/>
          <w:sz w:val="28"/>
          <w:szCs w:val="28"/>
        </w:rPr>
      </w:pPr>
    </w:p>
    <w:p w:rsidR="00567881" w:rsidRPr="00567881" w:rsidRDefault="003C1810" w:rsidP="00D34177">
      <w:pPr>
        <w:pStyle w:val="ListParagraph"/>
        <w:numPr>
          <w:ilvl w:val="0"/>
          <w:numId w:val="1"/>
        </w:numPr>
        <w:rPr>
          <w:rFonts w:asciiTheme="majorBidi" w:hAnsiTheme="majorBidi" w:cstheme="majorBidi"/>
          <w:b/>
          <w:bCs/>
          <w:sz w:val="30"/>
          <w:szCs w:val="30"/>
        </w:rPr>
      </w:pPr>
      <w:r>
        <w:rPr>
          <w:rFonts w:asciiTheme="majorBidi" w:hAnsiTheme="majorBidi" w:cstheme="majorBidi"/>
          <w:b/>
          <w:bCs/>
          <w:sz w:val="30"/>
          <w:szCs w:val="30"/>
        </w:rPr>
        <w:t>Geriatric depression scale (GDS)</w:t>
      </w:r>
      <w:r w:rsidR="00290D9E" w:rsidRPr="00F72501">
        <w:rPr>
          <w:rFonts w:asciiTheme="majorBidi" w:hAnsiTheme="majorBidi" w:cstheme="majorBidi"/>
          <w:b/>
          <w:bCs/>
          <w:sz w:val="30"/>
          <w:szCs w:val="30"/>
        </w:rPr>
        <w:t>:</w:t>
      </w:r>
      <w:r>
        <w:rPr>
          <w:rFonts w:asciiTheme="majorBidi" w:hAnsiTheme="majorBidi" w:cstheme="majorBidi"/>
          <w:sz w:val="28"/>
          <w:szCs w:val="28"/>
        </w:rPr>
        <w:t>I</w:t>
      </w:r>
      <w:r w:rsidR="00290D9E" w:rsidRPr="00F72501">
        <w:rPr>
          <w:rFonts w:asciiTheme="majorBidi" w:hAnsiTheme="majorBidi" w:cstheme="majorBidi"/>
          <w:sz w:val="28"/>
          <w:szCs w:val="28"/>
        </w:rPr>
        <w:t xml:space="preserve">s a 30-item self-report assessment used to identify depression in the elderly. The scale was first developed in 1982 by </w:t>
      </w:r>
      <w:r>
        <w:rPr>
          <w:rFonts w:asciiTheme="majorBidi" w:hAnsiTheme="majorBidi" w:cstheme="majorBidi"/>
          <w:sz w:val="28"/>
          <w:szCs w:val="28"/>
        </w:rPr>
        <w:t xml:space="preserve">J.A. Yesavage and </w:t>
      </w:r>
      <w:r w:rsidR="00290D9E" w:rsidRPr="00F72501">
        <w:rPr>
          <w:rFonts w:asciiTheme="majorBidi" w:hAnsiTheme="majorBidi" w:cstheme="majorBidi"/>
          <w:sz w:val="28"/>
          <w:szCs w:val="28"/>
        </w:rPr>
        <w:t>others.</w:t>
      </w:r>
    </w:p>
    <w:p w:rsidR="00290D9E" w:rsidRPr="00F72501" w:rsidRDefault="00BF6AA6" w:rsidP="00567881">
      <w:pPr>
        <w:pStyle w:val="ListParagraph"/>
        <w:rPr>
          <w:rFonts w:asciiTheme="majorBidi" w:hAnsiTheme="majorBidi" w:cstheme="majorBidi"/>
          <w:b/>
          <w:bCs/>
          <w:sz w:val="30"/>
          <w:szCs w:val="30"/>
        </w:rPr>
      </w:pPr>
      <w:hyperlink r:id="rId15" w:history="1">
        <w:r w:rsidR="00290D9E" w:rsidRPr="00F72501">
          <w:rPr>
            <w:rStyle w:val="Hyperlink"/>
            <w:sz w:val="24"/>
            <w:szCs w:val="24"/>
          </w:rPr>
          <w:t>http://en.wikipedia.org/wiki/Geriatric_Depression_Scale</w:t>
        </w:r>
      </w:hyperlink>
    </w:p>
    <w:p w:rsidR="00290D9E" w:rsidRPr="00F72501" w:rsidRDefault="00290D9E" w:rsidP="00290D9E">
      <w:pPr>
        <w:pStyle w:val="ListParagraph"/>
        <w:rPr>
          <w:rFonts w:asciiTheme="majorBidi" w:hAnsiTheme="majorBidi" w:cstheme="majorBidi"/>
          <w:b/>
          <w:bCs/>
          <w:sz w:val="30"/>
          <w:szCs w:val="30"/>
        </w:rPr>
      </w:pPr>
    </w:p>
    <w:p w:rsidR="00290D9E" w:rsidRPr="00F72501" w:rsidRDefault="00290D9E" w:rsidP="003C1810">
      <w:pPr>
        <w:pStyle w:val="ListParagraph"/>
        <w:numPr>
          <w:ilvl w:val="0"/>
          <w:numId w:val="1"/>
        </w:numPr>
        <w:rPr>
          <w:rFonts w:asciiTheme="majorBidi" w:hAnsiTheme="majorBidi" w:cstheme="majorBidi"/>
          <w:sz w:val="28"/>
          <w:szCs w:val="28"/>
        </w:rPr>
      </w:pPr>
      <w:r>
        <w:rPr>
          <w:rFonts w:asciiTheme="majorBidi" w:hAnsiTheme="majorBidi" w:cstheme="majorBidi"/>
          <w:b/>
          <w:bCs/>
          <w:sz w:val="30"/>
          <w:szCs w:val="30"/>
        </w:rPr>
        <w:t>Mini Nutritional assessment (</w:t>
      </w:r>
      <w:r w:rsidR="003C1810">
        <w:rPr>
          <w:rFonts w:asciiTheme="majorBidi" w:hAnsiTheme="majorBidi" w:cstheme="majorBidi"/>
          <w:b/>
          <w:bCs/>
          <w:sz w:val="30"/>
          <w:szCs w:val="30"/>
        </w:rPr>
        <w:t>MNA)</w:t>
      </w:r>
      <w:r>
        <w:rPr>
          <w:rFonts w:asciiTheme="majorBidi" w:hAnsiTheme="majorBidi" w:cstheme="majorBidi"/>
          <w:b/>
          <w:bCs/>
          <w:sz w:val="30"/>
          <w:szCs w:val="30"/>
        </w:rPr>
        <w:t xml:space="preserve">: </w:t>
      </w:r>
      <w:r w:rsidR="003C1810">
        <w:rPr>
          <w:rFonts w:asciiTheme="majorBidi" w:hAnsiTheme="majorBidi" w:cstheme="majorBidi"/>
          <w:sz w:val="28"/>
          <w:szCs w:val="28"/>
        </w:rPr>
        <w:t>A</w:t>
      </w:r>
      <w:r w:rsidRPr="00F72501">
        <w:rPr>
          <w:rFonts w:asciiTheme="majorBidi" w:hAnsiTheme="majorBidi" w:cstheme="majorBidi"/>
          <w:sz w:val="28"/>
          <w:szCs w:val="28"/>
        </w:rPr>
        <w:t xml:space="preserve"> diagnostic tool for malnutrition and a guide for nutritional intervention  in older people</w:t>
      </w:r>
      <w:r>
        <w:rPr>
          <w:rFonts w:asciiTheme="majorBidi" w:hAnsiTheme="majorBidi" w:cstheme="majorBidi"/>
          <w:sz w:val="28"/>
          <w:szCs w:val="28"/>
        </w:rPr>
        <w:t>. (</w:t>
      </w:r>
      <w:r w:rsidRPr="00F72501">
        <w:rPr>
          <w:rFonts w:asciiTheme="majorBidi" w:hAnsiTheme="majorBidi" w:cstheme="majorBidi"/>
          <w:sz w:val="28"/>
          <w:szCs w:val="28"/>
        </w:rPr>
        <w:t>Secher</w:t>
      </w:r>
      <w:r>
        <w:rPr>
          <w:rFonts w:asciiTheme="majorBidi" w:hAnsiTheme="majorBidi" w:cstheme="majorBidi"/>
          <w:sz w:val="28"/>
          <w:szCs w:val="28"/>
        </w:rPr>
        <w:t xml:space="preserve"> M , et al 2007 )</w:t>
      </w:r>
    </w:p>
    <w:p w:rsidR="00290D9E" w:rsidRDefault="00290D9E" w:rsidP="00290D9E">
      <w:pPr>
        <w:jc w:val="center"/>
        <w:rPr>
          <w:b/>
          <w:bCs/>
          <w:sz w:val="96"/>
          <w:szCs w:val="96"/>
        </w:rPr>
      </w:pPr>
    </w:p>
    <w:p w:rsidR="00290D9E" w:rsidRDefault="00290D9E" w:rsidP="00290D9E">
      <w:pPr>
        <w:jc w:val="center"/>
        <w:rPr>
          <w:b/>
          <w:bCs/>
          <w:sz w:val="96"/>
          <w:szCs w:val="96"/>
        </w:rPr>
      </w:pPr>
    </w:p>
    <w:p w:rsidR="00290D9E" w:rsidRDefault="00290D9E" w:rsidP="00290D9E">
      <w:pPr>
        <w:jc w:val="center"/>
        <w:rPr>
          <w:b/>
          <w:bCs/>
          <w:sz w:val="96"/>
          <w:szCs w:val="96"/>
        </w:rPr>
      </w:pPr>
    </w:p>
    <w:p w:rsidR="00290D9E" w:rsidRPr="001B2C42" w:rsidRDefault="001807B1" w:rsidP="001B2C42">
      <w:pPr>
        <w:bidi/>
        <w:spacing w:line="360" w:lineRule="auto"/>
        <w:ind w:left="2261"/>
        <w:rPr>
          <w:rFonts w:ascii="Times New Roman" w:eastAsia="Calibri" w:hAnsi="Times New Roman" w:cs="Times New Roman"/>
          <w:b/>
          <w:bCs/>
          <w:sz w:val="96"/>
          <w:szCs w:val="56"/>
        </w:rPr>
      </w:pPr>
      <w:r w:rsidRPr="001B2C42">
        <w:rPr>
          <w:rFonts w:ascii="Times New Roman" w:eastAsia="Calibri" w:hAnsi="Times New Roman" w:cs="Times New Roman"/>
          <w:b/>
          <w:bCs/>
          <w:sz w:val="120"/>
          <w:szCs w:val="120"/>
        </w:rPr>
        <w:t>Chapter</w:t>
      </w:r>
      <w:r w:rsidR="001B2C42">
        <w:rPr>
          <w:rFonts w:ascii="Times New Roman" w:eastAsia="Calibri" w:hAnsi="Times New Roman" w:cs="Times New Roman"/>
          <w:b/>
          <w:bCs/>
          <w:sz w:val="120"/>
          <w:szCs w:val="120"/>
        </w:rPr>
        <w:t xml:space="preserve"> I </w:t>
      </w:r>
    </w:p>
    <w:p w:rsidR="00290D9E" w:rsidRPr="001807B1" w:rsidRDefault="00290D9E" w:rsidP="001807B1">
      <w:pPr>
        <w:jc w:val="center"/>
        <w:rPr>
          <w:rFonts w:asciiTheme="majorBidi" w:hAnsiTheme="majorBidi" w:cstheme="majorBidi"/>
          <w:b/>
          <w:bCs/>
          <w:sz w:val="120"/>
          <w:szCs w:val="120"/>
        </w:rPr>
      </w:pPr>
      <w:r w:rsidRPr="001807B1">
        <w:rPr>
          <w:rFonts w:asciiTheme="majorBidi" w:hAnsiTheme="majorBidi" w:cstheme="majorBidi"/>
          <w:b/>
          <w:bCs/>
          <w:sz w:val="120"/>
          <w:szCs w:val="120"/>
        </w:rPr>
        <w:t>Introduction</w:t>
      </w:r>
    </w:p>
    <w:p w:rsidR="00290D9E" w:rsidRDefault="00290D9E" w:rsidP="00290D9E">
      <w:pPr>
        <w:jc w:val="center"/>
        <w:rPr>
          <w:rFonts w:asciiTheme="majorBidi" w:hAnsiTheme="majorBidi" w:cstheme="majorBidi"/>
          <w:b/>
          <w:bCs/>
          <w:sz w:val="144"/>
          <w:szCs w:val="144"/>
        </w:rPr>
      </w:pPr>
    </w:p>
    <w:p w:rsidR="001807B1" w:rsidRDefault="001807B1" w:rsidP="001807B1">
      <w:pPr>
        <w:rPr>
          <w:rFonts w:asciiTheme="majorBidi" w:hAnsiTheme="majorBidi" w:cstheme="majorBidi"/>
          <w:b/>
          <w:bCs/>
          <w:sz w:val="144"/>
          <w:szCs w:val="144"/>
        </w:rPr>
      </w:pPr>
    </w:p>
    <w:p w:rsidR="00BD66E3" w:rsidRDefault="00BD66E3" w:rsidP="001807B1">
      <w:pPr>
        <w:rPr>
          <w:rFonts w:asciiTheme="majorBidi" w:hAnsiTheme="majorBidi" w:cstheme="majorBidi"/>
          <w:b/>
          <w:bCs/>
          <w:sz w:val="24"/>
          <w:szCs w:val="24"/>
        </w:rPr>
      </w:pPr>
    </w:p>
    <w:p w:rsidR="00E57404" w:rsidRDefault="00E57404" w:rsidP="001807B1">
      <w:pPr>
        <w:rPr>
          <w:rFonts w:asciiTheme="majorBidi" w:hAnsiTheme="majorBidi" w:cstheme="majorBidi"/>
          <w:b/>
          <w:bCs/>
          <w:sz w:val="24"/>
          <w:szCs w:val="24"/>
        </w:rPr>
      </w:pPr>
    </w:p>
    <w:p w:rsidR="00290D9E" w:rsidRPr="001B2C42" w:rsidRDefault="001B2C42" w:rsidP="00D34177">
      <w:pPr>
        <w:pStyle w:val="ListParagraph"/>
        <w:numPr>
          <w:ilvl w:val="0"/>
          <w:numId w:val="23"/>
        </w:numPr>
        <w:ind w:left="-426" w:hanging="11"/>
        <w:rPr>
          <w:rFonts w:asciiTheme="majorBidi" w:hAnsiTheme="majorBidi" w:cstheme="majorBidi"/>
          <w:b/>
          <w:bCs/>
          <w:sz w:val="36"/>
          <w:szCs w:val="36"/>
        </w:rPr>
      </w:pPr>
      <w:r>
        <w:rPr>
          <w:rFonts w:asciiTheme="majorBidi" w:hAnsiTheme="majorBidi" w:cstheme="majorBidi"/>
          <w:b/>
          <w:bCs/>
          <w:sz w:val="36"/>
          <w:szCs w:val="36"/>
        </w:rPr>
        <w:t xml:space="preserve">1   </w:t>
      </w:r>
      <w:r w:rsidR="00290D9E" w:rsidRPr="001B2C42">
        <w:rPr>
          <w:rFonts w:asciiTheme="majorBidi" w:hAnsiTheme="majorBidi" w:cstheme="majorBidi"/>
          <w:b/>
          <w:bCs/>
          <w:sz w:val="36"/>
          <w:szCs w:val="36"/>
        </w:rPr>
        <w:t>Introduction :</w:t>
      </w:r>
    </w:p>
    <w:p w:rsidR="00290D9E" w:rsidRDefault="00290D9E" w:rsidP="00290D9E">
      <w:pPr>
        <w:pStyle w:val="ListParagraph"/>
        <w:ind w:left="0"/>
        <w:rPr>
          <w:rFonts w:asciiTheme="majorBidi" w:hAnsiTheme="majorBidi" w:cstheme="majorBidi"/>
          <w:sz w:val="28"/>
          <w:szCs w:val="28"/>
        </w:rPr>
      </w:pPr>
    </w:p>
    <w:p w:rsidR="00290D9E" w:rsidRDefault="00290D9E" w:rsidP="0087283C">
      <w:pPr>
        <w:pStyle w:val="ListParagraph"/>
        <w:spacing w:before="240" w:line="360" w:lineRule="auto"/>
        <w:ind w:left="0"/>
        <w:rPr>
          <w:rFonts w:asciiTheme="majorBidi" w:hAnsiTheme="majorBidi" w:cstheme="majorBidi"/>
          <w:sz w:val="28"/>
          <w:szCs w:val="28"/>
        </w:rPr>
      </w:pPr>
      <w:r>
        <w:rPr>
          <w:rFonts w:asciiTheme="majorBidi" w:hAnsiTheme="majorBidi" w:cstheme="majorBidi"/>
          <w:sz w:val="28"/>
          <w:szCs w:val="28"/>
        </w:rPr>
        <w:t xml:space="preserve">The </w:t>
      </w:r>
      <w:r w:rsidR="0087283C">
        <w:rPr>
          <w:rFonts w:asciiTheme="majorBidi" w:hAnsiTheme="majorBidi" w:cstheme="majorBidi"/>
          <w:sz w:val="28"/>
          <w:szCs w:val="28"/>
        </w:rPr>
        <w:t xml:space="preserve">percentage of </w:t>
      </w:r>
      <w:r>
        <w:rPr>
          <w:rFonts w:asciiTheme="majorBidi" w:hAnsiTheme="majorBidi" w:cstheme="majorBidi"/>
          <w:sz w:val="28"/>
          <w:szCs w:val="28"/>
        </w:rPr>
        <w:t>depression in Palestine and the prevalence among Palestinian pe</w:t>
      </w:r>
      <w:r w:rsidR="003C1810">
        <w:rPr>
          <w:rFonts w:asciiTheme="majorBidi" w:hAnsiTheme="majorBidi" w:cstheme="majorBidi"/>
          <w:sz w:val="28"/>
          <w:szCs w:val="28"/>
        </w:rPr>
        <w:t>ople in west – bank are unclear</w:t>
      </w:r>
      <w:r w:rsidR="0087283C">
        <w:rPr>
          <w:rFonts w:asciiTheme="majorBidi" w:hAnsiTheme="majorBidi" w:cstheme="majorBidi"/>
          <w:sz w:val="28"/>
          <w:szCs w:val="28"/>
        </w:rPr>
        <w:t>.</w:t>
      </w:r>
      <w:r w:rsidRPr="00D62713">
        <w:rPr>
          <w:rFonts w:asciiTheme="majorBidi" w:hAnsiTheme="majorBidi" w:cstheme="majorBidi"/>
          <w:sz w:val="28"/>
          <w:szCs w:val="28"/>
        </w:rPr>
        <w:t xml:space="preserve">This is due to the lack of attention to </w:t>
      </w:r>
      <w:r w:rsidR="003C1810">
        <w:rPr>
          <w:rFonts w:asciiTheme="majorBidi" w:hAnsiTheme="majorBidi" w:cstheme="majorBidi"/>
          <w:sz w:val="28"/>
          <w:szCs w:val="28"/>
        </w:rPr>
        <w:t>topics related to these studies</w:t>
      </w:r>
      <w:r w:rsidR="0087283C">
        <w:rPr>
          <w:rFonts w:asciiTheme="majorBidi" w:hAnsiTheme="majorBidi" w:cstheme="majorBidi"/>
          <w:sz w:val="28"/>
          <w:szCs w:val="28"/>
        </w:rPr>
        <w:t>.T</w:t>
      </w:r>
      <w:r>
        <w:rPr>
          <w:rFonts w:asciiTheme="majorBidi" w:hAnsiTheme="majorBidi" w:cstheme="majorBidi"/>
          <w:sz w:val="28"/>
          <w:szCs w:val="28"/>
        </w:rPr>
        <w:t xml:space="preserve">here are a few studies about mental health in Palestine such as </w:t>
      </w:r>
      <w:r w:rsidRPr="00D62713">
        <w:rPr>
          <w:rFonts w:asciiTheme="majorBidi" w:hAnsiTheme="majorBidi" w:cstheme="majorBidi"/>
          <w:sz w:val="28"/>
          <w:szCs w:val="28"/>
        </w:rPr>
        <w:t>Posttraumatic stress disorders comorbid with major depression in West Bank, Palestine</w:t>
      </w:r>
      <w:r>
        <w:rPr>
          <w:rFonts w:asciiTheme="majorBidi" w:hAnsiTheme="majorBidi" w:cstheme="majorBidi"/>
          <w:sz w:val="28"/>
          <w:szCs w:val="28"/>
        </w:rPr>
        <w:t xml:space="preserve"> ( </w:t>
      </w:r>
      <w:r w:rsidRPr="00D62713">
        <w:rPr>
          <w:rFonts w:asciiTheme="majorBidi" w:hAnsiTheme="majorBidi" w:cstheme="majorBidi"/>
          <w:sz w:val="28"/>
          <w:szCs w:val="28"/>
        </w:rPr>
        <w:t>Madianos M, Sarhan A, Koukia E, 2011</w:t>
      </w:r>
      <w:r w:rsidR="003C1810">
        <w:rPr>
          <w:rFonts w:asciiTheme="majorBidi" w:hAnsiTheme="majorBidi" w:cstheme="majorBidi"/>
          <w:sz w:val="28"/>
          <w:szCs w:val="28"/>
        </w:rPr>
        <w:t xml:space="preserve"> )</w:t>
      </w:r>
      <w:r w:rsidR="0087283C">
        <w:rPr>
          <w:rFonts w:asciiTheme="majorBidi" w:hAnsiTheme="majorBidi" w:cstheme="majorBidi"/>
          <w:sz w:val="28"/>
          <w:szCs w:val="28"/>
        </w:rPr>
        <w:t>;</w:t>
      </w:r>
      <w:r>
        <w:rPr>
          <w:rFonts w:asciiTheme="majorBidi" w:hAnsiTheme="majorBidi" w:cstheme="majorBidi"/>
          <w:sz w:val="28"/>
          <w:szCs w:val="28"/>
        </w:rPr>
        <w:t xml:space="preserve"> and  </w:t>
      </w:r>
      <w:r w:rsidRPr="00D62713">
        <w:rPr>
          <w:rFonts w:asciiTheme="majorBidi" w:hAnsiTheme="majorBidi" w:cstheme="majorBidi"/>
          <w:sz w:val="28"/>
          <w:szCs w:val="28"/>
        </w:rPr>
        <w:t>Prevalence of depression among people with type 2 diabetes mellitus</w:t>
      </w:r>
      <w:r>
        <w:rPr>
          <w:rFonts w:asciiTheme="majorBidi" w:hAnsiTheme="majorBidi" w:cstheme="majorBidi"/>
          <w:sz w:val="28"/>
          <w:szCs w:val="28"/>
        </w:rPr>
        <w:t xml:space="preserve"> ( </w:t>
      </w:r>
      <w:r w:rsidRPr="00D62713">
        <w:rPr>
          <w:rFonts w:asciiTheme="majorBidi" w:hAnsiTheme="majorBidi" w:cstheme="majorBidi"/>
          <w:sz w:val="28"/>
          <w:szCs w:val="28"/>
        </w:rPr>
        <w:t>Sweileh</w:t>
      </w:r>
      <w:r w:rsidR="003C1810">
        <w:rPr>
          <w:rFonts w:asciiTheme="majorBidi" w:hAnsiTheme="majorBidi" w:cstheme="majorBidi"/>
          <w:sz w:val="28"/>
          <w:szCs w:val="28"/>
        </w:rPr>
        <w:t xml:space="preserve"> w</w:t>
      </w:r>
      <w:r>
        <w:rPr>
          <w:rFonts w:asciiTheme="majorBidi" w:hAnsiTheme="majorBidi" w:cstheme="majorBidi"/>
          <w:sz w:val="28"/>
          <w:szCs w:val="28"/>
        </w:rPr>
        <w:t xml:space="preserve">, </w:t>
      </w:r>
      <w:r w:rsidRPr="00D62713">
        <w:rPr>
          <w:rFonts w:asciiTheme="majorBidi" w:hAnsiTheme="majorBidi" w:cstheme="majorBidi"/>
          <w:sz w:val="28"/>
          <w:szCs w:val="28"/>
        </w:rPr>
        <w:t>Abu-Hadeed</w:t>
      </w:r>
      <w:r w:rsidR="003C1810">
        <w:rPr>
          <w:rFonts w:asciiTheme="majorBidi" w:hAnsiTheme="majorBidi" w:cstheme="majorBidi"/>
          <w:sz w:val="28"/>
          <w:szCs w:val="28"/>
        </w:rPr>
        <w:t xml:space="preserve"> H</w:t>
      </w:r>
      <w:r>
        <w:rPr>
          <w:rFonts w:asciiTheme="majorBidi" w:hAnsiTheme="majorBidi" w:cstheme="majorBidi"/>
          <w:sz w:val="28"/>
          <w:szCs w:val="28"/>
        </w:rPr>
        <w:t xml:space="preserve">, </w:t>
      </w:r>
      <w:r w:rsidRPr="00D62713">
        <w:rPr>
          <w:rFonts w:asciiTheme="majorBidi" w:hAnsiTheme="majorBidi" w:cstheme="majorBidi"/>
          <w:sz w:val="28"/>
          <w:szCs w:val="28"/>
        </w:rPr>
        <w:t>Al-Jabi</w:t>
      </w:r>
      <w:r w:rsidR="003C1810">
        <w:rPr>
          <w:rFonts w:asciiTheme="majorBidi" w:hAnsiTheme="majorBidi" w:cstheme="majorBidi"/>
          <w:sz w:val="28"/>
          <w:szCs w:val="28"/>
        </w:rPr>
        <w:t xml:space="preserve"> s</w:t>
      </w:r>
      <w:r>
        <w:rPr>
          <w:rFonts w:asciiTheme="majorBidi" w:hAnsiTheme="majorBidi" w:cstheme="majorBidi"/>
          <w:sz w:val="28"/>
          <w:szCs w:val="28"/>
        </w:rPr>
        <w:t xml:space="preserve">, </w:t>
      </w:r>
      <w:r w:rsidRPr="00D62713">
        <w:rPr>
          <w:rFonts w:asciiTheme="majorBidi" w:hAnsiTheme="majorBidi" w:cstheme="majorBidi"/>
          <w:sz w:val="28"/>
          <w:szCs w:val="28"/>
        </w:rPr>
        <w:t>Zyoud</w:t>
      </w:r>
      <w:r w:rsidR="003C1810">
        <w:rPr>
          <w:rFonts w:asciiTheme="majorBidi" w:hAnsiTheme="majorBidi" w:cstheme="majorBidi"/>
          <w:sz w:val="28"/>
          <w:szCs w:val="28"/>
        </w:rPr>
        <w:t xml:space="preserve"> s</w:t>
      </w:r>
      <w:r>
        <w:rPr>
          <w:rFonts w:asciiTheme="majorBidi" w:hAnsiTheme="majorBidi" w:cstheme="majorBidi"/>
          <w:sz w:val="28"/>
          <w:szCs w:val="28"/>
        </w:rPr>
        <w:t>, 2014 )</w:t>
      </w:r>
      <w:r w:rsidR="0087283C">
        <w:rPr>
          <w:rFonts w:asciiTheme="majorBidi" w:hAnsiTheme="majorBidi" w:cstheme="majorBidi"/>
          <w:sz w:val="28"/>
          <w:szCs w:val="28"/>
        </w:rPr>
        <w:t xml:space="preserve"> .</w:t>
      </w:r>
    </w:p>
    <w:p w:rsidR="00290D9E" w:rsidRDefault="00290D9E" w:rsidP="00290D9E">
      <w:pPr>
        <w:pStyle w:val="ListParagraph"/>
        <w:spacing w:before="240" w:line="360" w:lineRule="auto"/>
        <w:ind w:left="0"/>
        <w:rPr>
          <w:rFonts w:asciiTheme="majorBidi" w:hAnsiTheme="majorBidi" w:cstheme="majorBidi"/>
          <w:sz w:val="28"/>
          <w:szCs w:val="28"/>
        </w:rPr>
      </w:pPr>
    </w:p>
    <w:p w:rsidR="00290D9E" w:rsidRDefault="00290D9E" w:rsidP="003C1810">
      <w:pPr>
        <w:pStyle w:val="ListParagraph"/>
        <w:spacing w:before="240" w:line="360" w:lineRule="auto"/>
        <w:ind w:left="0"/>
        <w:rPr>
          <w:rFonts w:asciiTheme="majorBidi" w:hAnsiTheme="majorBidi" w:cstheme="majorBidi"/>
          <w:sz w:val="28"/>
          <w:szCs w:val="28"/>
        </w:rPr>
      </w:pPr>
      <w:r>
        <w:rPr>
          <w:rFonts w:asciiTheme="majorBidi" w:hAnsiTheme="majorBidi" w:cstheme="majorBidi"/>
          <w:sz w:val="28"/>
          <w:szCs w:val="28"/>
        </w:rPr>
        <w:t>Mental illness is found to be much worst in areas of dire poverty , in low and medium income countries people with mental disorder do not receive adequate care , due to the absence of a mental health policy and operational plans ,the  l</w:t>
      </w:r>
      <w:r w:rsidRPr="00A6558B">
        <w:rPr>
          <w:rFonts w:asciiTheme="majorBidi" w:hAnsiTheme="majorBidi" w:cstheme="majorBidi"/>
          <w:sz w:val="28"/>
          <w:szCs w:val="28"/>
        </w:rPr>
        <w:t>ack of a mental health legislation, limited human resources and insufficient financial resources</w:t>
      </w:r>
      <w:r w:rsidR="003C1810">
        <w:rPr>
          <w:rFonts w:asciiTheme="majorBidi" w:hAnsiTheme="majorBidi" w:cstheme="majorBidi"/>
          <w:sz w:val="28"/>
          <w:szCs w:val="28"/>
        </w:rPr>
        <w:t xml:space="preserve">. </w:t>
      </w:r>
      <w:r>
        <w:rPr>
          <w:rFonts w:asciiTheme="majorBidi" w:hAnsiTheme="majorBidi" w:cstheme="majorBidi"/>
          <w:sz w:val="28"/>
          <w:szCs w:val="28"/>
        </w:rPr>
        <w:t>(</w:t>
      </w:r>
      <w:hyperlink r:id="rId16" w:history="1">
        <w:r w:rsidRPr="004059FC">
          <w:rPr>
            <w:rStyle w:val="Hyperlink"/>
            <w:rFonts w:asciiTheme="majorBidi" w:hAnsiTheme="majorBidi" w:cstheme="majorBidi"/>
            <w:sz w:val="28"/>
            <w:szCs w:val="28"/>
          </w:rPr>
          <w:t>http://www.cittadinanza.org/wpcontent/uploads/www.cittadinanza.org/intmeetprogrdef.pdf</w:t>
        </w:r>
      </w:hyperlink>
      <w:r w:rsidR="00084D2B">
        <w:rPr>
          <w:rFonts w:asciiTheme="majorBidi" w:hAnsiTheme="majorBidi" w:cstheme="majorBidi"/>
          <w:sz w:val="28"/>
          <w:szCs w:val="28"/>
        </w:rPr>
        <w:t xml:space="preserve"> (</w:t>
      </w:r>
      <w:r>
        <w:rPr>
          <w:rFonts w:asciiTheme="majorBidi" w:hAnsiTheme="majorBidi" w:cstheme="majorBidi"/>
          <w:sz w:val="28"/>
          <w:szCs w:val="28"/>
        </w:rPr>
        <w:t>WHO</w:t>
      </w:r>
      <w:r w:rsidR="00084D2B">
        <w:rPr>
          <w:rFonts w:asciiTheme="majorBidi" w:hAnsiTheme="majorBidi" w:cstheme="majorBidi"/>
          <w:sz w:val="28"/>
          <w:szCs w:val="28"/>
        </w:rPr>
        <w:t>, 2012</w:t>
      </w:r>
      <w:r>
        <w:rPr>
          <w:rFonts w:asciiTheme="majorBidi" w:hAnsiTheme="majorBidi" w:cstheme="majorBidi"/>
          <w:sz w:val="28"/>
          <w:szCs w:val="28"/>
        </w:rPr>
        <w:t>) .</w:t>
      </w:r>
    </w:p>
    <w:p w:rsidR="00290D9E" w:rsidRDefault="00290D9E" w:rsidP="00290D9E">
      <w:pPr>
        <w:pStyle w:val="ListParagraph"/>
        <w:spacing w:before="240" w:line="360" w:lineRule="auto"/>
        <w:ind w:left="0"/>
        <w:rPr>
          <w:rFonts w:asciiTheme="majorBidi" w:hAnsiTheme="majorBidi" w:cstheme="majorBidi"/>
          <w:sz w:val="28"/>
          <w:szCs w:val="28"/>
        </w:rPr>
      </w:pPr>
    </w:p>
    <w:p w:rsidR="00290D9E" w:rsidRDefault="00290D9E" w:rsidP="00084D2B">
      <w:pPr>
        <w:pStyle w:val="ListParagraph"/>
        <w:spacing w:before="240" w:line="360" w:lineRule="auto"/>
        <w:ind w:left="0"/>
        <w:rPr>
          <w:rFonts w:asciiTheme="majorBidi" w:hAnsiTheme="majorBidi" w:cstheme="majorBidi"/>
          <w:sz w:val="28"/>
          <w:szCs w:val="28"/>
        </w:rPr>
      </w:pPr>
      <w:r>
        <w:rPr>
          <w:rFonts w:asciiTheme="majorBidi" w:hAnsiTheme="majorBidi" w:cstheme="majorBidi" w:hint="cs"/>
          <w:sz w:val="28"/>
          <w:szCs w:val="28"/>
          <w:rtl/>
        </w:rPr>
        <w:t>"</w:t>
      </w:r>
      <w:r w:rsidRPr="00A6558B">
        <w:rPr>
          <w:rFonts w:asciiTheme="majorBidi" w:hAnsiTheme="majorBidi" w:cstheme="majorBidi"/>
          <w:sz w:val="28"/>
          <w:szCs w:val="28"/>
        </w:rPr>
        <w:t>Depression is a factor of both genetics and stress. Everyone who has the genetic predisposition to get depression will get it under a stressful environment</w:t>
      </w:r>
      <w:r w:rsidR="00084D2B">
        <w:rPr>
          <w:rFonts w:asciiTheme="majorBidi" w:hAnsiTheme="majorBidi" w:cstheme="majorBidi"/>
          <w:sz w:val="28"/>
          <w:szCs w:val="28"/>
        </w:rPr>
        <w:t xml:space="preserve"> ;</w:t>
      </w:r>
      <w:r w:rsidRPr="00A6558B">
        <w:rPr>
          <w:rFonts w:asciiTheme="majorBidi" w:hAnsiTheme="majorBidi" w:cstheme="majorBidi"/>
          <w:sz w:val="28"/>
          <w:szCs w:val="28"/>
        </w:rPr>
        <w:t xml:space="preserve"> And Palestine certainly is that, with a crumbling economy, rampant unemployment and constant tension with Israel</w:t>
      </w:r>
      <w:r>
        <w:rPr>
          <w:rFonts w:asciiTheme="majorBidi" w:hAnsiTheme="majorBidi" w:cstheme="majorBidi" w:hint="cs"/>
          <w:sz w:val="28"/>
          <w:szCs w:val="28"/>
          <w:rtl/>
        </w:rPr>
        <w:t>"</w:t>
      </w:r>
      <w:r w:rsidRPr="00A6558B">
        <w:rPr>
          <w:rFonts w:asciiTheme="majorBidi" w:hAnsiTheme="majorBidi" w:cstheme="majorBidi"/>
          <w:sz w:val="28"/>
          <w:szCs w:val="28"/>
        </w:rPr>
        <w:t>.</w:t>
      </w:r>
      <w:r>
        <w:rPr>
          <w:rFonts w:asciiTheme="majorBidi" w:hAnsiTheme="majorBidi" w:cstheme="majorBidi"/>
          <w:sz w:val="28"/>
          <w:szCs w:val="28"/>
        </w:rPr>
        <w:t>(</w:t>
      </w:r>
      <w:r w:rsidRPr="00A6558B">
        <w:rPr>
          <w:rFonts w:asciiTheme="majorBidi" w:hAnsiTheme="majorBidi" w:cstheme="majorBidi"/>
          <w:sz w:val="28"/>
          <w:szCs w:val="28"/>
        </w:rPr>
        <w:t>Dr. Mohammad Herzallah</w:t>
      </w:r>
      <w:r w:rsidR="00084D2B">
        <w:rPr>
          <w:rFonts w:asciiTheme="majorBidi" w:hAnsiTheme="majorBidi" w:cstheme="majorBidi"/>
          <w:sz w:val="28"/>
          <w:szCs w:val="28"/>
        </w:rPr>
        <w:t xml:space="preserve"> , pag 6</w:t>
      </w:r>
      <w:r>
        <w:rPr>
          <w:rFonts w:asciiTheme="majorBidi" w:hAnsiTheme="majorBidi" w:cstheme="majorBidi"/>
          <w:sz w:val="28"/>
          <w:szCs w:val="28"/>
        </w:rPr>
        <w:t xml:space="preserve"> )</w:t>
      </w:r>
    </w:p>
    <w:p w:rsidR="00290D9E" w:rsidRDefault="00290D9E" w:rsidP="00290D9E">
      <w:pPr>
        <w:pStyle w:val="ListParagraph"/>
        <w:spacing w:before="240" w:line="360" w:lineRule="auto"/>
        <w:ind w:left="0"/>
        <w:rPr>
          <w:rFonts w:asciiTheme="majorBidi" w:hAnsiTheme="majorBidi" w:cstheme="majorBidi"/>
          <w:sz w:val="28"/>
          <w:szCs w:val="28"/>
        </w:rPr>
      </w:pPr>
    </w:p>
    <w:p w:rsidR="00290D9E" w:rsidRDefault="00290D9E" w:rsidP="00290D9E">
      <w:pPr>
        <w:pStyle w:val="ListParagraph"/>
        <w:spacing w:before="240" w:line="360" w:lineRule="auto"/>
        <w:ind w:left="0"/>
        <w:rPr>
          <w:rFonts w:asciiTheme="majorBidi" w:hAnsiTheme="majorBidi" w:cstheme="majorBidi"/>
          <w:sz w:val="28"/>
          <w:szCs w:val="28"/>
        </w:rPr>
      </w:pPr>
      <w:r w:rsidRPr="008A4096">
        <w:rPr>
          <w:rFonts w:asciiTheme="majorBidi" w:hAnsiTheme="majorBidi" w:cstheme="majorBidi"/>
          <w:sz w:val="28"/>
          <w:szCs w:val="28"/>
        </w:rPr>
        <w:t>Depression generally have negative effects on the individual, a person who suffers from depression to be susceptible to diseases due to negligence and the low level of physical performance</w:t>
      </w:r>
      <w:r>
        <w:rPr>
          <w:rFonts w:asciiTheme="majorBidi" w:hAnsiTheme="majorBidi" w:cstheme="majorBidi"/>
          <w:sz w:val="28"/>
          <w:szCs w:val="28"/>
        </w:rPr>
        <w:t xml:space="preserve"> ,</w:t>
      </w:r>
      <w:r w:rsidRPr="008A4096">
        <w:rPr>
          <w:rFonts w:asciiTheme="majorBidi" w:hAnsiTheme="majorBidi" w:cstheme="majorBidi"/>
          <w:sz w:val="28"/>
          <w:szCs w:val="28"/>
        </w:rPr>
        <w:t xml:space="preserve"> in addition to increasing suicide rate among these people</w:t>
      </w:r>
      <w:r>
        <w:rPr>
          <w:rFonts w:asciiTheme="majorBidi" w:hAnsiTheme="majorBidi" w:cstheme="majorBidi"/>
          <w:sz w:val="28"/>
          <w:szCs w:val="28"/>
        </w:rPr>
        <w:t>.</w:t>
      </w:r>
    </w:p>
    <w:p w:rsidR="00290D9E" w:rsidRDefault="00290D9E" w:rsidP="00290D9E">
      <w:pPr>
        <w:pStyle w:val="ListParagraph"/>
        <w:spacing w:before="240" w:line="360" w:lineRule="auto"/>
        <w:ind w:left="0"/>
        <w:rPr>
          <w:rFonts w:asciiTheme="majorBidi" w:hAnsiTheme="majorBidi" w:cstheme="majorBidi"/>
          <w:sz w:val="28"/>
          <w:szCs w:val="28"/>
        </w:rPr>
      </w:pPr>
    </w:p>
    <w:p w:rsidR="00555926" w:rsidRDefault="00555926" w:rsidP="00290D9E">
      <w:pPr>
        <w:pStyle w:val="ListParagraph"/>
        <w:spacing w:before="240" w:line="360" w:lineRule="auto"/>
        <w:ind w:left="0"/>
        <w:rPr>
          <w:rFonts w:asciiTheme="majorBidi" w:hAnsiTheme="majorBidi" w:cstheme="majorBidi"/>
          <w:sz w:val="28"/>
          <w:szCs w:val="28"/>
        </w:rPr>
      </w:pPr>
    </w:p>
    <w:p w:rsidR="00290D9E" w:rsidRDefault="00290D9E" w:rsidP="00290D9E">
      <w:pPr>
        <w:pStyle w:val="ListParagraph"/>
        <w:spacing w:before="240" w:line="360" w:lineRule="auto"/>
        <w:ind w:left="0"/>
        <w:rPr>
          <w:rFonts w:asciiTheme="majorBidi" w:hAnsiTheme="majorBidi" w:cstheme="majorBidi"/>
          <w:sz w:val="28"/>
          <w:szCs w:val="28"/>
        </w:rPr>
      </w:pPr>
      <w:r w:rsidRPr="008A4096">
        <w:rPr>
          <w:rFonts w:asciiTheme="majorBidi" w:hAnsiTheme="majorBidi" w:cstheme="majorBidi"/>
          <w:sz w:val="28"/>
          <w:szCs w:val="28"/>
        </w:rPr>
        <w:t>Diversity must be submitted along with psychotherapy treatment in mental health centers, and should not be overlooked in the food side treatment</w:t>
      </w:r>
      <w:r>
        <w:rPr>
          <w:rFonts w:asciiTheme="majorBidi" w:hAnsiTheme="majorBidi" w:cstheme="majorBidi"/>
          <w:sz w:val="28"/>
          <w:szCs w:val="28"/>
        </w:rPr>
        <w:t>.</w:t>
      </w:r>
    </w:p>
    <w:p w:rsidR="00290D9E" w:rsidRDefault="00290D9E" w:rsidP="00290D9E">
      <w:pPr>
        <w:pStyle w:val="ListParagraph"/>
        <w:spacing w:before="240" w:line="360" w:lineRule="auto"/>
        <w:ind w:left="0"/>
        <w:rPr>
          <w:rFonts w:asciiTheme="majorBidi" w:hAnsiTheme="majorBidi" w:cstheme="majorBidi"/>
          <w:sz w:val="28"/>
          <w:szCs w:val="28"/>
        </w:rPr>
      </w:pPr>
    </w:p>
    <w:p w:rsidR="00290D9E" w:rsidRDefault="00084D2B" w:rsidP="00084D2B">
      <w:pPr>
        <w:pStyle w:val="ListParagraph"/>
        <w:spacing w:before="240" w:line="360" w:lineRule="auto"/>
        <w:ind w:left="0"/>
        <w:rPr>
          <w:rFonts w:asciiTheme="majorBidi" w:hAnsiTheme="majorBidi" w:cstheme="majorBidi"/>
          <w:sz w:val="28"/>
          <w:szCs w:val="28"/>
        </w:rPr>
      </w:pPr>
      <w:r>
        <w:rPr>
          <w:rFonts w:asciiTheme="majorBidi" w:hAnsiTheme="majorBidi" w:cstheme="majorBidi"/>
          <w:sz w:val="28"/>
          <w:szCs w:val="28"/>
        </w:rPr>
        <w:t>F</w:t>
      </w:r>
      <w:r w:rsidR="00290D9E" w:rsidRPr="00415695">
        <w:rPr>
          <w:rFonts w:asciiTheme="majorBidi" w:hAnsiTheme="majorBidi" w:cstheme="majorBidi"/>
          <w:sz w:val="28"/>
          <w:szCs w:val="28"/>
        </w:rPr>
        <w:t>ewer people are aware of the connection between nutrition and depression. Depression is more typically thought of as strictly emotional or biochemical. Nutrition</w:t>
      </w:r>
      <w:r>
        <w:rPr>
          <w:rFonts w:asciiTheme="majorBidi" w:hAnsiTheme="majorBidi" w:cstheme="majorBidi"/>
          <w:sz w:val="28"/>
          <w:szCs w:val="28"/>
        </w:rPr>
        <w:t>; H</w:t>
      </w:r>
      <w:r w:rsidR="00290D9E" w:rsidRPr="00415695">
        <w:rPr>
          <w:rFonts w:asciiTheme="majorBidi" w:hAnsiTheme="majorBidi" w:cstheme="majorBidi"/>
          <w:sz w:val="28"/>
          <w:szCs w:val="28"/>
        </w:rPr>
        <w:t>owever, can play a key role, both in the onset, severity, and duration of depression, including daily mood swings</w:t>
      </w:r>
      <w:r>
        <w:rPr>
          <w:rFonts w:asciiTheme="majorBidi" w:hAnsiTheme="majorBidi" w:cstheme="majorBidi"/>
          <w:sz w:val="28"/>
          <w:szCs w:val="28"/>
        </w:rPr>
        <w:t xml:space="preserve">( </w:t>
      </w:r>
      <w:r w:rsidRPr="009B03A9">
        <w:rPr>
          <w:rFonts w:asciiTheme="majorBidi" w:hAnsiTheme="majorBidi" w:cstheme="majorBidi"/>
          <w:sz w:val="28"/>
          <w:szCs w:val="28"/>
        </w:rPr>
        <w:t>Bonnie Beardsley et al.2000)</w:t>
      </w:r>
      <w:r>
        <w:rPr>
          <w:rFonts w:asciiTheme="majorBidi" w:hAnsiTheme="majorBidi" w:cstheme="majorBidi"/>
          <w:sz w:val="28"/>
          <w:szCs w:val="28"/>
        </w:rPr>
        <w:t xml:space="preserve"> .</w:t>
      </w:r>
    </w:p>
    <w:p w:rsidR="00290D9E" w:rsidRDefault="00290D9E" w:rsidP="00290D9E">
      <w:pPr>
        <w:pStyle w:val="ListParagraph"/>
        <w:spacing w:before="240" w:line="360" w:lineRule="auto"/>
        <w:ind w:left="0"/>
        <w:rPr>
          <w:rFonts w:asciiTheme="majorBidi" w:hAnsiTheme="majorBidi" w:cstheme="majorBidi"/>
          <w:sz w:val="28"/>
          <w:szCs w:val="28"/>
        </w:rPr>
      </w:pPr>
    </w:p>
    <w:p w:rsidR="00290D9E" w:rsidRDefault="00290D9E" w:rsidP="00290D9E">
      <w:pPr>
        <w:pStyle w:val="ListParagraph"/>
        <w:spacing w:before="240" w:line="360" w:lineRule="auto"/>
        <w:ind w:left="0"/>
        <w:rPr>
          <w:rFonts w:asciiTheme="majorBidi" w:hAnsiTheme="majorBidi" w:cstheme="majorBidi"/>
          <w:sz w:val="28"/>
          <w:szCs w:val="28"/>
        </w:rPr>
      </w:pPr>
      <w:r>
        <w:rPr>
          <w:rFonts w:asciiTheme="majorBidi" w:hAnsiTheme="majorBidi" w:cstheme="majorBidi"/>
          <w:sz w:val="28"/>
          <w:szCs w:val="28"/>
        </w:rPr>
        <w:t xml:space="preserve">Nutrient rich </w:t>
      </w:r>
      <w:r w:rsidRPr="009B03A9">
        <w:rPr>
          <w:rFonts w:asciiTheme="majorBidi" w:hAnsiTheme="majorBidi" w:cstheme="majorBidi"/>
          <w:sz w:val="28"/>
          <w:szCs w:val="28"/>
        </w:rPr>
        <w:t>diets also run the risk of feeling depressed, because the brain chemicals that promote a feeling of well-being, tryptophan and serotonin, are triggered by carbohydrate rich foods. Anti-depressant drugs like Prozac also target serotonin production</w:t>
      </w:r>
      <w:r w:rsidR="003C1810">
        <w:rPr>
          <w:rFonts w:asciiTheme="majorBidi" w:hAnsiTheme="majorBidi" w:cstheme="majorBidi"/>
          <w:sz w:val="28"/>
          <w:szCs w:val="28"/>
        </w:rPr>
        <w:t>(</w:t>
      </w:r>
      <w:r w:rsidR="00084D2B" w:rsidRPr="009B03A9">
        <w:rPr>
          <w:rFonts w:asciiTheme="majorBidi" w:hAnsiTheme="majorBidi" w:cstheme="majorBidi"/>
          <w:sz w:val="28"/>
          <w:szCs w:val="28"/>
        </w:rPr>
        <w:t>Bonnie Beardsley et al.2000)</w:t>
      </w:r>
      <w:r w:rsidR="00084D2B">
        <w:rPr>
          <w:rFonts w:asciiTheme="majorBidi" w:hAnsiTheme="majorBidi" w:cstheme="majorBidi"/>
          <w:sz w:val="28"/>
          <w:szCs w:val="28"/>
        </w:rPr>
        <w:t>.</w:t>
      </w:r>
    </w:p>
    <w:p w:rsidR="00290D9E" w:rsidRDefault="00290D9E" w:rsidP="00290D9E">
      <w:pPr>
        <w:pStyle w:val="ListParagraph"/>
        <w:spacing w:before="240" w:line="360" w:lineRule="auto"/>
        <w:ind w:left="0"/>
        <w:rPr>
          <w:rFonts w:asciiTheme="majorBidi" w:hAnsiTheme="majorBidi" w:cstheme="majorBidi"/>
          <w:sz w:val="28"/>
          <w:szCs w:val="28"/>
        </w:rPr>
      </w:pPr>
    </w:p>
    <w:p w:rsidR="00290D9E" w:rsidRDefault="00290D9E" w:rsidP="00290D9E">
      <w:pPr>
        <w:pStyle w:val="ListParagraph"/>
        <w:spacing w:before="240" w:line="360" w:lineRule="auto"/>
        <w:ind w:left="0"/>
        <w:rPr>
          <w:rFonts w:asciiTheme="majorBidi" w:hAnsiTheme="majorBidi" w:cstheme="majorBidi"/>
          <w:sz w:val="28"/>
          <w:szCs w:val="28"/>
        </w:rPr>
      </w:pPr>
      <w:r>
        <w:rPr>
          <w:rFonts w:asciiTheme="majorBidi" w:hAnsiTheme="majorBidi" w:cstheme="majorBidi"/>
          <w:sz w:val="28"/>
          <w:szCs w:val="28"/>
        </w:rPr>
        <w:t>A</w:t>
      </w:r>
      <w:r w:rsidRPr="009B03A9">
        <w:rPr>
          <w:rFonts w:asciiTheme="majorBidi" w:hAnsiTheme="majorBidi" w:cstheme="majorBidi"/>
          <w:sz w:val="28"/>
          <w:szCs w:val="28"/>
        </w:rPr>
        <w:t xml:space="preserve"> lack of certain vitamins</w:t>
      </w:r>
      <w:r>
        <w:rPr>
          <w:rFonts w:asciiTheme="majorBidi" w:hAnsiTheme="majorBidi" w:cstheme="majorBidi"/>
          <w:sz w:val="28"/>
          <w:szCs w:val="28"/>
        </w:rPr>
        <w:t xml:space="preserve"> ,</w:t>
      </w:r>
      <w:r w:rsidRPr="009B03A9">
        <w:rPr>
          <w:rFonts w:asciiTheme="majorBidi" w:hAnsiTheme="majorBidi" w:cstheme="majorBidi"/>
          <w:sz w:val="28"/>
          <w:szCs w:val="28"/>
        </w:rPr>
        <w:t>especially the B vitamins which are used in nervous system function.Folic acid deficiency can cause personality change and depression</w:t>
      </w:r>
      <w:r>
        <w:rPr>
          <w:rFonts w:asciiTheme="majorBidi" w:hAnsiTheme="majorBidi" w:cstheme="majorBidi"/>
          <w:sz w:val="28"/>
          <w:szCs w:val="28"/>
        </w:rPr>
        <w:t xml:space="preserve">( </w:t>
      </w:r>
      <w:r w:rsidRPr="009B03A9">
        <w:rPr>
          <w:rFonts w:asciiTheme="majorBidi" w:hAnsiTheme="majorBidi" w:cstheme="majorBidi"/>
          <w:sz w:val="28"/>
          <w:szCs w:val="28"/>
        </w:rPr>
        <w:t>Bonnie Beardsley et al.2000)</w:t>
      </w:r>
      <w:r>
        <w:rPr>
          <w:rFonts w:asciiTheme="majorBidi" w:hAnsiTheme="majorBidi" w:cstheme="majorBidi"/>
          <w:sz w:val="28"/>
          <w:szCs w:val="28"/>
        </w:rPr>
        <w:t xml:space="preserve"> .</w:t>
      </w:r>
    </w:p>
    <w:p w:rsidR="00290D9E" w:rsidRDefault="00290D9E" w:rsidP="00290D9E">
      <w:pPr>
        <w:pStyle w:val="ListParagraph"/>
        <w:spacing w:before="240" w:line="360" w:lineRule="auto"/>
        <w:ind w:left="0"/>
        <w:rPr>
          <w:rFonts w:asciiTheme="majorBidi" w:hAnsiTheme="majorBidi" w:cstheme="majorBidi"/>
          <w:sz w:val="28"/>
          <w:szCs w:val="28"/>
        </w:rPr>
      </w:pPr>
    </w:p>
    <w:p w:rsidR="00555926" w:rsidRDefault="00290D9E" w:rsidP="00290D9E">
      <w:pPr>
        <w:pStyle w:val="ListParagraph"/>
        <w:spacing w:before="240" w:line="360" w:lineRule="auto"/>
        <w:ind w:left="0"/>
        <w:rPr>
          <w:rFonts w:asciiTheme="majorBidi" w:hAnsiTheme="majorBidi" w:cstheme="majorBidi"/>
          <w:sz w:val="28"/>
          <w:szCs w:val="28"/>
        </w:rPr>
      </w:pPr>
      <w:r w:rsidRPr="00CB3D0B">
        <w:rPr>
          <w:rFonts w:asciiTheme="majorBidi" w:hAnsiTheme="majorBidi" w:cstheme="majorBidi"/>
          <w:sz w:val="28"/>
          <w:szCs w:val="28"/>
        </w:rPr>
        <w:t>There are a variety of factors that help affect the nutritional status of older people. Although the relationships are not linke</w:t>
      </w:r>
      <w:r w:rsidR="003C1810">
        <w:rPr>
          <w:rFonts w:asciiTheme="majorBidi" w:hAnsiTheme="majorBidi" w:cstheme="majorBidi"/>
          <w:sz w:val="28"/>
          <w:szCs w:val="28"/>
        </w:rPr>
        <w:t>d or consistent with each other</w:t>
      </w:r>
      <w:r w:rsidR="00F06692">
        <w:rPr>
          <w:rFonts w:asciiTheme="majorBidi" w:hAnsiTheme="majorBidi" w:cstheme="majorBidi"/>
          <w:sz w:val="28"/>
          <w:szCs w:val="28"/>
        </w:rPr>
        <w:t>; F</w:t>
      </w:r>
      <w:r w:rsidRPr="00CB3D0B">
        <w:rPr>
          <w:rFonts w:asciiTheme="majorBidi" w:hAnsiTheme="majorBidi" w:cstheme="majorBidi"/>
          <w:sz w:val="28"/>
          <w:szCs w:val="28"/>
        </w:rPr>
        <w:t>irst, the physical factors associated with the physical composition of the older people, as problems in the process</w:t>
      </w:r>
      <w:r w:rsidR="003C1810">
        <w:rPr>
          <w:rFonts w:asciiTheme="majorBidi" w:hAnsiTheme="majorBidi" w:cstheme="majorBidi"/>
          <w:sz w:val="28"/>
          <w:szCs w:val="28"/>
        </w:rPr>
        <w:t xml:space="preserve"> of chewing and swallowing food</w:t>
      </w:r>
      <w:r w:rsidR="00F06692">
        <w:rPr>
          <w:rFonts w:asciiTheme="majorBidi" w:hAnsiTheme="majorBidi" w:cstheme="majorBidi"/>
          <w:sz w:val="28"/>
          <w:szCs w:val="28"/>
        </w:rPr>
        <w:t>; The second factor , i</w:t>
      </w:r>
      <w:r w:rsidRPr="00CB3D0B">
        <w:rPr>
          <w:rFonts w:asciiTheme="majorBidi" w:hAnsiTheme="majorBidi" w:cstheme="majorBidi"/>
          <w:sz w:val="28"/>
          <w:szCs w:val="28"/>
        </w:rPr>
        <w:t xml:space="preserve">s the health and safety of the psychological and mental condition of these people, the consensus was that the biggest and the main reason for the problems that afflict the elderly, especially weight loss and loss of appetite is a disease of mental </w:t>
      </w:r>
      <w:r w:rsidRPr="00CB3D0B">
        <w:rPr>
          <w:rFonts w:asciiTheme="majorBidi" w:hAnsiTheme="majorBidi" w:cstheme="majorBidi"/>
          <w:sz w:val="28"/>
          <w:szCs w:val="28"/>
        </w:rPr>
        <w:lastRenderedPageBreak/>
        <w:t>depression, by sugge</w:t>
      </w:r>
      <w:r w:rsidR="00F06692">
        <w:rPr>
          <w:rFonts w:asciiTheme="majorBidi" w:hAnsiTheme="majorBidi" w:cstheme="majorBidi"/>
          <w:sz w:val="28"/>
          <w:szCs w:val="28"/>
        </w:rPr>
        <w:t>stion and the consensus on the t</w:t>
      </w:r>
      <w:r w:rsidRPr="00CB3D0B">
        <w:rPr>
          <w:rFonts w:asciiTheme="majorBidi" w:hAnsiTheme="majorBidi" w:cstheme="majorBidi"/>
          <w:sz w:val="28"/>
          <w:szCs w:val="28"/>
        </w:rPr>
        <w:t>reatment mental depression a major role and effectiveness in the treatment of major loss of appetite as well as</w:t>
      </w:r>
    </w:p>
    <w:p w:rsidR="00555926" w:rsidRDefault="00555926" w:rsidP="00290D9E">
      <w:pPr>
        <w:pStyle w:val="ListParagraph"/>
        <w:spacing w:before="240" w:line="360" w:lineRule="auto"/>
        <w:ind w:left="0"/>
        <w:rPr>
          <w:rFonts w:asciiTheme="majorBidi" w:hAnsiTheme="majorBidi" w:cstheme="majorBidi"/>
          <w:sz w:val="28"/>
          <w:szCs w:val="28"/>
        </w:rPr>
      </w:pPr>
    </w:p>
    <w:p w:rsidR="00290D9E" w:rsidRDefault="00290D9E" w:rsidP="00290D9E">
      <w:pPr>
        <w:pStyle w:val="ListParagraph"/>
        <w:spacing w:before="240" w:line="360" w:lineRule="auto"/>
        <w:ind w:left="0"/>
        <w:rPr>
          <w:rFonts w:asciiTheme="majorBidi" w:hAnsiTheme="majorBidi" w:cstheme="majorBidi"/>
          <w:sz w:val="28"/>
          <w:szCs w:val="28"/>
        </w:rPr>
      </w:pPr>
      <w:r w:rsidRPr="00CB3D0B">
        <w:rPr>
          <w:rFonts w:asciiTheme="majorBidi" w:hAnsiTheme="majorBidi" w:cstheme="majorBidi"/>
          <w:sz w:val="28"/>
          <w:szCs w:val="28"/>
        </w:rPr>
        <w:t xml:space="preserve">some of the other problems that might be faced with these people </w:t>
      </w:r>
      <w:r w:rsidR="00F06692">
        <w:rPr>
          <w:rFonts w:asciiTheme="majorBidi" w:hAnsiTheme="majorBidi" w:cstheme="majorBidi"/>
          <w:sz w:val="28"/>
          <w:szCs w:val="28"/>
        </w:rPr>
        <w:t>in this age of advanced age</w:t>
      </w:r>
      <w:r w:rsidR="003C1810">
        <w:rPr>
          <w:rFonts w:asciiTheme="majorBidi" w:hAnsiTheme="majorBidi" w:cstheme="majorBidi"/>
          <w:sz w:val="28"/>
          <w:szCs w:val="28"/>
        </w:rPr>
        <w:t xml:space="preserve"> (</w:t>
      </w:r>
      <w:r w:rsidRPr="00CB3D0B">
        <w:rPr>
          <w:rFonts w:asciiTheme="majorBidi" w:hAnsiTheme="majorBidi" w:cstheme="majorBidi"/>
          <w:sz w:val="28"/>
          <w:szCs w:val="28"/>
        </w:rPr>
        <w:t xml:space="preserve">HCilan - </w:t>
      </w:r>
      <w:r w:rsidRPr="00CB3D0B">
        <w:rPr>
          <w:rFonts w:asciiTheme="majorBidi" w:hAnsiTheme="majorBidi" w:cstheme="majorBidi"/>
          <w:sz w:val="28"/>
          <w:szCs w:val="28"/>
          <w:cs/>
        </w:rPr>
        <w:t>‎</w:t>
      </w:r>
      <w:r w:rsidRPr="00CB3D0B">
        <w:rPr>
          <w:rFonts w:asciiTheme="majorBidi" w:hAnsiTheme="majorBidi" w:cstheme="majorBidi"/>
          <w:sz w:val="28"/>
          <w:szCs w:val="28"/>
        </w:rPr>
        <w:t>2013)</w:t>
      </w:r>
    </w:p>
    <w:p w:rsidR="00290D9E" w:rsidRDefault="00290D9E" w:rsidP="00290D9E">
      <w:pPr>
        <w:pStyle w:val="ListParagraph"/>
        <w:spacing w:before="240" w:line="360" w:lineRule="auto"/>
        <w:ind w:left="0"/>
        <w:rPr>
          <w:rFonts w:asciiTheme="majorBidi" w:hAnsiTheme="majorBidi" w:cstheme="majorBidi"/>
          <w:sz w:val="28"/>
          <w:szCs w:val="28"/>
        </w:rPr>
      </w:pPr>
    </w:p>
    <w:p w:rsidR="00290D9E" w:rsidRDefault="00290D9E" w:rsidP="00290D9E">
      <w:pPr>
        <w:pStyle w:val="ListParagraph"/>
        <w:spacing w:before="240" w:line="360" w:lineRule="auto"/>
        <w:ind w:left="0"/>
        <w:rPr>
          <w:rFonts w:asciiTheme="majorBidi" w:hAnsiTheme="majorBidi" w:cstheme="majorBidi"/>
          <w:sz w:val="28"/>
          <w:szCs w:val="28"/>
        </w:rPr>
      </w:pPr>
      <w:r w:rsidRPr="00CB3D0B">
        <w:rPr>
          <w:rFonts w:asciiTheme="majorBidi" w:hAnsiTheme="majorBidi" w:cstheme="majorBidi"/>
          <w:sz w:val="28"/>
          <w:szCs w:val="28"/>
        </w:rPr>
        <w:t>The current study is based on building a comprehensive picture of depression and its relationship to the nutritional status in Palestine, there is limited information on the prevalence of malnutrition and mental illness</w:t>
      </w:r>
      <w:r>
        <w:rPr>
          <w:rFonts w:asciiTheme="majorBidi" w:hAnsiTheme="majorBidi" w:cstheme="majorBidi"/>
          <w:sz w:val="28"/>
          <w:szCs w:val="28"/>
        </w:rPr>
        <w:t xml:space="preserve"> ,</w:t>
      </w:r>
      <w:r w:rsidRPr="00CB3D0B">
        <w:rPr>
          <w:rFonts w:asciiTheme="majorBidi" w:hAnsiTheme="majorBidi" w:cstheme="majorBidi"/>
          <w:sz w:val="28"/>
          <w:szCs w:val="28"/>
        </w:rPr>
        <w:t xml:space="preserve"> in addition to any data related to factors associated with these cases in Palestinian society, and </w:t>
      </w:r>
      <w:r>
        <w:rPr>
          <w:rFonts w:asciiTheme="majorBidi" w:hAnsiTheme="majorBidi" w:cstheme="majorBidi"/>
          <w:sz w:val="28"/>
          <w:szCs w:val="28"/>
        </w:rPr>
        <w:t>the</w:t>
      </w:r>
      <w:r w:rsidRPr="00CB3D0B">
        <w:rPr>
          <w:rFonts w:asciiTheme="majorBidi" w:hAnsiTheme="majorBidi" w:cstheme="majorBidi"/>
          <w:sz w:val="28"/>
          <w:szCs w:val="28"/>
        </w:rPr>
        <w:t xml:space="preserve"> precedent research is </w:t>
      </w:r>
      <w:r>
        <w:rPr>
          <w:rFonts w:asciiTheme="majorBidi" w:hAnsiTheme="majorBidi" w:cstheme="majorBidi"/>
          <w:sz w:val="28"/>
          <w:szCs w:val="28"/>
        </w:rPr>
        <w:t>in</w:t>
      </w:r>
      <w:r w:rsidRPr="00CB3D0B">
        <w:rPr>
          <w:rFonts w:asciiTheme="majorBidi" w:hAnsiTheme="majorBidi" w:cstheme="majorBidi"/>
          <w:sz w:val="28"/>
          <w:szCs w:val="28"/>
        </w:rPr>
        <w:t xml:space="preserve">sufficient for depression related to </w:t>
      </w:r>
      <w:r>
        <w:rPr>
          <w:rFonts w:asciiTheme="majorBidi" w:hAnsiTheme="majorBidi" w:cstheme="majorBidi"/>
          <w:sz w:val="28"/>
          <w:szCs w:val="28"/>
        </w:rPr>
        <w:t xml:space="preserve">old age persons </w:t>
      </w:r>
      <w:r w:rsidRPr="00CB3D0B">
        <w:rPr>
          <w:rFonts w:asciiTheme="majorBidi" w:hAnsiTheme="majorBidi" w:cstheme="majorBidi"/>
          <w:sz w:val="28"/>
          <w:szCs w:val="28"/>
        </w:rPr>
        <w:t>.</w:t>
      </w:r>
    </w:p>
    <w:p w:rsidR="00290D9E" w:rsidRDefault="00290D9E" w:rsidP="00290D9E">
      <w:pPr>
        <w:pStyle w:val="ListParagraph"/>
        <w:spacing w:before="240" w:line="360" w:lineRule="auto"/>
        <w:ind w:left="0"/>
        <w:rPr>
          <w:rFonts w:asciiTheme="majorBidi" w:hAnsiTheme="majorBidi" w:cstheme="majorBidi"/>
          <w:sz w:val="28"/>
          <w:szCs w:val="28"/>
        </w:rPr>
      </w:pPr>
    </w:p>
    <w:p w:rsidR="00290D9E" w:rsidRDefault="00F06692" w:rsidP="00F06692">
      <w:pPr>
        <w:pStyle w:val="ListParagraph"/>
        <w:spacing w:before="240" w:line="360" w:lineRule="auto"/>
        <w:ind w:left="0"/>
        <w:rPr>
          <w:rFonts w:asciiTheme="majorBidi" w:hAnsiTheme="majorBidi" w:cstheme="majorBidi"/>
          <w:sz w:val="28"/>
          <w:szCs w:val="28"/>
        </w:rPr>
      </w:pPr>
      <w:r>
        <w:rPr>
          <w:rFonts w:asciiTheme="majorBidi" w:hAnsiTheme="majorBidi" w:cstheme="majorBidi"/>
          <w:sz w:val="28"/>
          <w:szCs w:val="28"/>
        </w:rPr>
        <w:t>N</w:t>
      </w:r>
      <w:r w:rsidR="00290D9E" w:rsidRPr="00BA4D39">
        <w:rPr>
          <w:rFonts w:asciiTheme="majorBidi" w:hAnsiTheme="majorBidi" w:cstheme="majorBidi"/>
          <w:sz w:val="28"/>
          <w:szCs w:val="28"/>
        </w:rPr>
        <w:t>utritional status among the elderly in the Palestinian community</w:t>
      </w:r>
      <w:r>
        <w:rPr>
          <w:rFonts w:asciiTheme="majorBidi" w:hAnsiTheme="majorBidi" w:cstheme="majorBidi"/>
          <w:sz w:val="28"/>
          <w:szCs w:val="28"/>
        </w:rPr>
        <w:t xml:space="preserve"> does not</w:t>
      </w:r>
      <w:r w:rsidR="00290D9E" w:rsidRPr="00BA4D39">
        <w:rPr>
          <w:rFonts w:asciiTheme="majorBidi" w:hAnsiTheme="majorBidi" w:cstheme="majorBidi"/>
          <w:sz w:val="28"/>
          <w:szCs w:val="28"/>
        </w:rPr>
        <w:t xml:space="preserve"> well study, </w:t>
      </w:r>
      <w:r>
        <w:rPr>
          <w:rFonts w:asciiTheme="majorBidi" w:hAnsiTheme="majorBidi" w:cstheme="majorBidi"/>
          <w:sz w:val="28"/>
          <w:szCs w:val="28"/>
        </w:rPr>
        <w:t>The</w:t>
      </w:r>
      <w:r w:rsidR="00290D9E" w:rsidRPr="00BA4D39">
        <w:rPr>
          <w:rFonts w:asciiTheme="majorBidi" w:hAnsiTheme="majorBidi" w:cstheme="majorBidi"/>
          <w:sz w:val="28"/>
          <w:szCs w:val="28"/>
        </w:rPr>
        <w:t xml:space="preserve"> study objective</w:t>
      </w:r>
      <w:r>
        <w:rPr>
          <w:rFonts w:asciiTheme="majorBidi" w:hAnsiTheme="majorBidi" w:cstheme="majorBidi"/>
          <w:sz w:val="28"/>
          <w:szCs w:val="28"/>
        </w:rPr>
        <w:t xml:space="preserve"> is</w:t>
      </w:r>
      <w:r w:rsidR="00290D9E" w:rsidRPr="00BA4D39">
        <w:rPr>
          <w:rFonts w:asciiTheme="majorBidi" w:hAnsiTheme="majorBidi" w:cstheme="majorBidi"/>
          <w:sz w:val="28"/>
          <w:szCs w:val="28"/>
        </w:rPr>
        <w:t xml:space="preserve"> to identify the extent </w:t>
      </w:r>
      <w:r w:rsidR="00290D9E">
        <w:rPr>
          <w:rFonts w:asciiTheme="majorBidi" w:hAnsiTheme="majorBidi" w:cstheme="majorBidi"/>
          <w:sz w:val="28"/>
          <w:szCs w:val="28"/>
        </w:rPr>
        <w:t xml:space="preserve">the </w:t>
      </w:r>
      <w:r w:rsidR="00290D9E" w:rsidRPr="00BA4D39">
        <w:rPr>
          <w:rFonts w:asciiTheme="majorBidi" w:hAnsiTheme="majorBidi" w:cstheme="majorBidi"/>
          <w:sz w:val="28"/>
          <w:szCs w:val="28"/>
        </w:rPr>
        <w:t xml:space="preserve">prevalence of malnutrition and depression among the elderly and relationship </w:t>
      </w:r>
      <w:r w:rsidR="00290D9E">
        <w:rPr>
          <w:rFonts w:asciiTheme="majorBidi" w:hAnsiTheme="majorBidi" w:cstheme="majorBidi"/>
          <w:sz w:val="28"/>
          <w:szCs w:val="28"/>
        </w:rPr>
        <w:t>between</w:t>
      </w:r>
      <w:r w:rsidR="00290D9E" w:rsidRPr="00BA4D39">
        <w:rPr>
          <w:rFonts w:asciiTheme="majorBidi" w:hAnsiTheme="majorBidi" w:cstheme="majorBidi"/>
          <w:sz w:val="28"/>
          <w:szCs w:val="28"/>
        </w:rPr>
        <w:t xml:space="preserve"> each other,</w:t>
      </w:r>
      <w:r w:rsidR="00290D9E" w:rsidRPr="00761825">
        <w:rPr>
          <w:rFonts w:asciiTheme="majorBidi" w:hAnsiTheme="majorBidi" w:cstheme="majorBidi"/>
          <w:sz w:val="28"/>
          <w:szCs w:val="28"/>
        </w:rPr>
        <w:t>with demographic factors such as place of living, education, gender, type of living , occupation ,and source of income in Palestine.</w:t>
      </w:r>
    </w:p>
    <w:p w:rsidR="00290D9E" w:rsidRDefault="00290D9E" w:rsidP="00290D9E">
      <w:pPr>
        <w:pStyle w:val="ListParagraph"/>
        <w:spacing w:before="240" w:line="360" w:lineRule="auto"/>
        <w:ind w:left="0"/>
        <w:rPr>
          <w:rFonts w:asciiTheme="majorBidi" w:hAnsiTheme="majorBidi" w:cstheme="majorBidi"/>
          <w:sz w:val="28"/>
          <w:szCs w:val="28"/>
        </w:rPr>
      </w:pPr>
    </w:p>
    <w:p w:rsidR="00290D9E" w:rsidRDefault="00290D9E" w:rsidP="00F06692">
      <w:pPr>
        <w:pStyle w:val="ListParagraph"/>
        <w:spacing w:before="240" w:line="360" w:lineRule="auto"/>
        <w:ind w:left="0"/>
        <w:rPr>
          <w:rFonts w:asciiTheme="majorBidi" w:hAnsiTheme="majorBidi" w:cstheme="majorBidi"/>
          <w:sz w:val="28"/>
          <w:szCs w:val="28"/>
        </w:rPr>
      </w:pPr>
      <w:r w:rsidRPr="00761825">
        <w:rPr>
          <w:rFonts w:asciiTheme="majorBidi" w:hAnsiTheme="majorBidi" w:cstheme="majorBidi"/>
          <w:sz w:val="28"/>
          <w:szCs w:val="28"/>
        </w:rPr>
        <w:t xml:space="preserve">Palestinian society is </w:t>
      </w:r>
      <w:r w:rsidR="00F06692">
        <w:rPr>
          <w:rFonts w:asciiTheme="majorBidi" w:hAnsiTheme="majorBidi" w:cstheme="majorBidi"/>
          <w:sz w:val="28"/>
          <w:szCs w:val="28"/>
        </w:rPr>
        <w:t xml:space="preserve">a </w:t>
      </w:r>
      <w:r w:rsidRPr="00761825">
        <w:rPr>
          <w:rFonts w:asciiTheme="majorBidi" w:hAnsiTheme="majorBidi" w:cstheme="majorBidi"/>
          <w:sz w:val="28"/>
          <w:szCs w:val="28"/>
        </w:rPr>
        <w:t xml:space="preserve">young and youthful community </w:t>
      </w:r>
      <w:r>
        <w:rPr>
          <w:rFonts w:asciiTheme="majorBidi" w:hAnsiTheme="majorBidi" w:cstheme="majorBidi"/>
          <w:sz w:val="28"/>
          <w:szCs w:val="28"/>
        </w:rPr>
        <w:t>,</w:t>
      </w:r>
      <w:r w:rsidRPr="00761825">
        <w:rPr>
          <w:rFonts w:asciiTheme="majorBidi" w:hAnsiTheme="majorBidi" w:cstheme="majorBidi"/>
          <w:sz w:val="28"/>
          <w:szCs w:val="28"/>
        </w:rPr>
        <w:t xml:space="preserve">young people </w:t>
      </w:r>
      <w:r>
        <w:rPr>
          <w:rFonts w:asciiTheme="majorBidi" w:hAnsiTheme="majorBidi" w:cstheme="majorBidi"/>
          <w:sz w:val="28"/>
          <w:szCs w:val="28"/>
        </w:rPr>
        <w:t xml:space="preserve">reach </w:t>
      </w:r>
      <w:r w:rsidR="00F06692">
        <w:rPr>
          <w:rFonts w:asciiTheme="majorBidi" w:hAnsiTheme="majorBidi" w:cstheme="majorBidi"/>
          <w:sz w:val="28"/>
          <w:szCs w:val="28"/>
        </w:rPr>
        <w:t>a</w:t>
      </w:r>
      <w:r w:rsidRPr="00761825">
        <w:rPr>
          <w:rFonts w:asciiTheme="majorBidi" w:hAnsiTheme="majorBidi" w:cstheme="majorBidi"/>
          <w:sz w:val="28"/>
          <w:szCs w:val="28"/>
        </w:rPr>
        <w:t xml:space="preserve"> half proportion of the community and </w:t>
      </w:r>
      <w:r w:rsidRPr="00904883">
        <w:rPr>
          <w:rFonts w:asciiTheme="majorBidi" w:hAnsiTheme="majorBidi" w:cstheme="majorBidi"/>
          <w:sz w:val="28"/>
          <w:szCs w:val="28"/>
        </w:rPr>
        <w:t>the elderly in the community</w:t>
      </w:r>
      <w:r w:rsidR="00F06692">
        <w:rPr>
          <w:rFonts w:asciiTheme="majorBidi" w:hAnsiTheme="majorBidi" w:cstheme="majorBidi"/>
          <w:sz w:val="28"/>
          <w:szCs w:val="28"/>
        </w:rPr>
        <w:t xml:space="preserve"> have</w:t>
      </w:r>
      <w:r w:rsidRPr="00904883">
        <w:rPr>
          <w:rFonts w:asciiTheme="majorBidi" w:hAnsiTheme="majorBidi" w:cstheme="majorBidi"/>
          <w:sz w:val="28"/>
          <w:szCs w:val="28"/>
        </w:rPr>
        <w:t xml:space="preserve"> very small percentage</w:t>
      </w:r>
      <w:r w:rsidRPr="00761825">
        <w:rPr>
          <w:rFonts w:asciiTheme="majorBidi" w:hAnsiTheme="majorBidi" w:cstheme="majorBidi"/>
          <w:sz w:val="28"/>
          <w:szCs w:val="28"/>
        </w:rPr>
        <w:t>, according to Statistics erected in the middle of the year 2014</w:t>
      </w:r>
      <w:r>
        <w:rPr>
          <w:rFonts w:asciiTheme="majorBidi" w:hAnsiTheme="majorBidi" w:cstheme="majorBidi"/>
          <w:sz w:val="28"/>
          <w:szCs w:val="28"/>
        </w:rPr>
        <w:t xml:space="preserve"> , </w:t>
      </w:r>
      <w:r w:rsidRPr="00904883">
        <w:rPr>
          <w:rFonts w:asciiTheme="majorBidi" w:hAnsiTheme="majorBidi" w:cstheme="majorBidi"/>
          <w:sz w:val="28"/>
          <w:szCs w:val="28"/>
        </w:rPr>
        <w:t>the percentage of the elderly (aged 60 and over) reached 4.4% of the population in the Palestinian Territory (4.9% in West Bank and 3.7% in Gaza strip), (Palestinian Central Bureau of Statistics, 2014).</w:t>
      </w:r>
    </w:p>
    <w:p w:rsidR="00290D9E" w:rsidRDefault="00290D9E" w:rsidP="00290D9E">
      <w:pPr>
        <w:pStyle w:val="ListParagraph"/>
        <w:spacing w:before="240" w:line="360" w:lineRule="auto"/>
        <w:ind w:left="0"/>
        <w:rPr>
          <w:rFonts w:asciiTheme="majorBidi" w:hAnsiTheme="majorBidi" w:cstheme="majorBidi"/>
          <w:sz w:val="28"/>
          <w:szCs w:val="28"/>
        </w:rPr>
      </w:pPr>
    </w:p>
    <w:p w:rsidR="00E57404" w:rsidRDefault="00E57404" w:rsidP="00290D9E">
      <w:pPr>
        <w:pStyle w:val="ListParagraph"/>
        <w:spacing w:before="240" w:line="360" w:lineRule="auto"/>
        <w:ind w:left="0"/>
        <w:rPr>
          <w:rFonts w:asciiTheme="majorBidi" w:hAnsiTheme="majorBidi" w:cstheme="majorBidi"/>
          <w:sz w:val="28"/>
          <w:szCs w:val="28"/>
        </w:rPr>
      </w:pPr>
    </w:p>
    <w:p w:rsidR="00E57404" w:rsidRDefault="00E57404" w:rsidP="00290D9E">
      <w:pPr>
        <w:pStyle w:val="ListParagraph"/>
        <w:spacing w:before="240" w:line="360" w:lineRule="auto"/>
        <w:ind w:left="0"/>
        <w:rPr>
          <w:rFonts w:asciiTheme="majorBidi" w:hAnsiTheme="majorBidi" w:cstheme="majorBidi"/>
          <w:sz w:val="28"/>
          <w:szCs w:val="28"/>
        </w:rPr>
      </w:pPr>
    </w:p>
    <w:p w:rsidR="00290D9E" w:rsidRDefault="001B2C42" w:rsidP="00D34177">
      <w:pPr>
        <w:pStyle w:val="ListParagraph"/>
        <w:numPr>
          <w:ilvl w:val="0"/>
          <w:numId w:val="24"/>
        </w:numPr>
        <w:spacing w:before="240" w:line="360" w:lineRule="auto"/>
        <w:ind w:left="-426" w:hanging="11"/>
        <w:rPr>
          <w:rFonts w:ascii="Times New Roman" w:eastAsia="Times New Roman" w:hAnsi="Times New Roman" w:cs="Times New Roman"/>
          <w:b/>
          <w:bCs/>
          <w:color w:val="000000"/>
          <w:sz w:val="32"/>
          <w:szCs w:val="32"/>
          <w:shd w:val="clear" w:color="auto" w:fill="FFFFFF"/>
        </w:rPr>
      </w:pPr>
      <w:r>
        <w:rPr>
          <w:rFonts w:ascii="Times New Roman" w:eastAsia="Times New Roman" w:hAnsi="Times New Roman" w:cs="Times New Roman"/>
          <w:b/>
          <w:bCs/>
          <w:color w:val="000000"/>
          <w:sz w:val="32"/>
          <w:szCs w:val="32"/>
          <w:shd w:val="clear" w:color="auto" w:fill="FFFFFF"/>
        </w:rPr>
        <w:lastRenderedPageBreak/>
        <w:t xml:space="preserve">2   </w:t>
      </w:r>
      <w:r w:rsidR="00290D9E" w:rsidRPr="00904883">
        <w:rPr>
          <w:rFonts w:ascii="Times New Roman" w:eastAsia="Times New Roman" w:hAnsi="Times New Roman" w:cs="Times New Roman"/>
          <w:b/>
          <w:bCs/>
          <w:color w:val="000000"/>
          <w:sz w:val="32"/>
          <w:szCs w:val="32"/>
          <w:shd w:val="clear" w:color="auto" w:fill="FFFFFF"/>
        </w:rPr>
        <w:t>Significance of study:</w:t>
      </w:r>
    </w:p>
    <w:p w:rsidR="00290D9E" w:rsidRDefault="00290D9E" w:rsidP="00290D9E">
      <w:pPr>
        <w:pStyle w:val="ListParagraph"/>
        <w:spacing w:before="240" w:line="360" w:lineRule="auto"/>
        <w:ind w:left="0"/>
        <w:rPr>
          <w:rFonts w:ascii="Times New Roman" w:eastAsia="Times New Roman" w:hAnsi="Times New Roman" w:cs="Times New Roman"/>
          <w:b/>
          <w:bCs/>
          <w:color w:val="000000"/>
          <w:sz w:val="32"/>
          <w:szCs w:val="32"/>
          <w:shd w:val="clear" w:color="auto" w:fill="FFFFFF"/>
        </w:rPr>
      </w:pPr>
    </w:p>
    <w:p w:rsidR="00290D9E" w:rsidRDefault="00290D9E" w:rsidP="00290D9E">
      <w:pPr>
        <w:pStyle w:val="ListParagraph"/>
        <w:spacing w:before="240" w:line="360" w:lineRule="auto"/>
        <w:ind w:left="0"/>
        <w:rPr>
          <w:rFonts w:asciiTheme="majorBidi" w:hAnsiTheme="majorBidi" w:cstheme="majorBidi"/>
          <w:sz w:val="28"/>
          <w:szCs w:val="28"/>
        </w:rPr>
      </w:pPr>
      <w:r>
        <w:rPr>
          <w:rFonts w:asciiTheme="majorBidi" w:hAnsiTheme="majorBidi" w:cstheme="majorBidi"/>
          <w:sz w:val="28"/>
          <w:szCs w:val="28"/>
        </w:rPr>
        <w:t xml:space="preserve">The </w:t>
      </w:r>
      <w:r w:rsidRPr="00904883">
        <w:rPr>
          <w:rFonts w:asciiTheme="majorBidi" w:hAnsiTheme="majorBidi" w:cstheme="majorBidi"/>
          <w:sz w:val="28"/>
          <w:szCs w:val="28"/>
        </w:rPr>
        <w:t xml:space="preserve">study </w:t>
      </w:r>
      <w:r>
        <w:rPr>
          <w:rFonts w:asciiTheme="majorBidi" w:hAnsiTheme="majorBidi" w:cstheme="majorBidi"/>
          <w:sz w:val="28"/>
          <w:szCs w:val="28"/>
        </w:rPr>
        <w:t>aim</w:t>
      </w:r>
      <w:r w:rsidRPr="00904883">
        <w:rPr>
          <w:rFonts w:asciiTheme="majorBidi" w:hAnsiTheme="majorBidi" w:cstheme="majorBidi"/>
          <w:sz w:val="28"/>
          <w:szCs w:val="28"/>
        </w:rPr>
        <w:t xml:space="preserve"> to help those interested in these topics </w:t>
      </w:r>
      <w:r>
        <w:rPr>
          <w:rFonts w:asciiTheme="majorBidi" w:hAnsiTheme="majorBidi" w:cstheme="majorBidi"/>
          <w:sz w:val="28"/>
          <w:szCs w:val="28"/>
        </w:rPr>
        <w:t>,</w:t>
      </w:r>
      <w:r w:rsidRPr="00904883">
        <w:rPr>
          <w:rFonts w:asciiTheme="majorBidi" w:hAnsiTheme="majorBidi" w:cstheme="majorBidi"/>
          <w:sz w:val="28"/>
          <w:szCs w:val="28"/>
        </w:rPr>
        <w:t>as</w:t>
      </w:r>
      <w:r>
        <w:rPr>
          <w:rFonts w:asciiTheme="majorBidi" w:hAnsiTheme="majorBidi" w:cstheme="majorBidi"/>
          <w:sz w:val="28"/>
          <w:szCs w:val="28"/>
        </w:rPr>
        <w:t>it</w:t>
      </w:r>
      <w:r w:rsidRPr="00904883">
        <w:rPr>
          <w:rFonts w:asciiTheme="majorBidi" w:hAnsiTheme="majorBidi" w:cstheme="majorBidi"/>
          <w:sz w:val="28"/>
          <w:szCs w:val="28"/>
        </w:rPr>
        <w:t xml:space="preserve"> aims to identify if the elderly suffering from depression, </w:t>
      </w:r>
      <w:r>
        <w:rPr>
          <w:rFonts w:asciiTheme="majorBidi" w:hAnsiTheme="majorBidi" w:cstheme="majorBidi"/>
          <w:sz w:val="28"/>
          <w:szCs w:val="28"/>
        </w:rPr>
        <w:t xml:space="preserve">also </w:t>
      </w:r>
      <w:r w:rsidRPr="00904883">
        <w:rPr>
          <w:rFonts w:asciiTheme="majorBidi" w:hAnsiTheme="majorBidi" w:cstheme="majorBidi"/>
          <w:sz w:val="28"/>
          <w:szCs w:val="28"/>
        </w:rPr>
        <w:t>if they are at risk of malnutrition or not, and to assess the relationship if there is a link between nutritional status and depression.</w:t>
      </w:r>
    </w:p>
    <w:p w:rsidR="00290D9E" w:rsidRDefault="00290D9E" w:rsidP="00290D9E">
      <w:pPr>
        <w:pStyle w:val="ListParagraph"/>
        <w:spacing w:before="240" w:line="360" w:lineRule="auto"/>
        <w:ind w:left="0"/>
        <w:rPr>
          <w:rFonts w:asciiTheme="majorBidi" w:hAnsiTheme="majorBidi" w:cstheme="majorBidi"/>
          <w:sz w:val="28"/>
          <w:szCs w:val="28"/>
        </w:rPr>
      </w:pPr>
    </w:p>
    <w:p w:rsidR="00290D9E" w:rsidRDefault="00290D9E" w:rsidP="00290D9E">
      <w:pPr>
        <w:pStyle w:val="ListParagraph"/>
        <w:spacing w:before="240" w:line="360" w:lineRule="auto"/>
        <w:ind w:left="0"/>
        <w:rPr>
          <w:rFonts w:asciiTheme="majorBidi" w:hAnsiTheme="majorBidi" w:cstheme="majorBidi"/>
          <w:sz w:val="28"/>
          <w:szCs w:val="28"/>
        </w:rPr>
      </w:pPr>
      <w:r w:rsidRPr="00944C00">
        <w:rPr>
          <w:rFonts w:asciiTheme="majorBidi" w:hAnsiTheme="majorBidi" w:cstheme="majorBidi"/>
          <w:sz w:val="28"/>
          <w:szCs w:val="28"/>
        </w:rPr>
        <w:t>In most communities elderly often suffer from poor nutrition, a</w:t>
      </w:r>
      <w:r>
        <w:rPr>
          <w:rFonts w:asciiTheme="majorBidi" w:hAnsiTheme="majorBidi" w:cstheme="majorBidi"/>
          <w:sz w:val="28"/>
          <w:szCs w:val="28"/>
        </w:rPr>
        <w:t>s</w:t>
      </w:r>
      <w:r w:rsidRPr="00944C00">
        <w:rPr>
          <w:rFonts w:asciiTheme="majorBidi" w:hAnsiTheme="majorBidi" w:cstheme="majorBidi"/>
          <w:sz w:val="28"/>
          <w:szCs w:val="28"/>
        </w:rPr>
        <w:t xml:space="preserve"> resultone of the serious</w:t>
      </w:r>
      <w:r>
        <w:rPr>
          <w:rFonts w:asciiTheme="majorBidi" w:hAnsiTheme="majorBidi" w:cstheme="majorBidi"/>
          <w:sz w:val="28"/>
          <w:szCs w:val="28"/>
        </w:rPr>
        <w:t>lyreasons are present between them and it’s the</w:t>
      </w:r>
      <w:r w:rsidR="00F06692">
        <w:rPr>
          <w:rFonts w:asciiTheme="majorBidi" w:hAnsiTheme="majorBidi" w:cstheme="majorBidi"/>
          <w:sz w:val="28"/>
          <w:szCs w:val="28"/>
        </w:rPr>
        <w:t xml:space="preserve">depression </w:t>
      </w:r>
      <w:r w:rsidRPr="008730E2">
        <w:rPr>
          <w:rFonts w:asciiTheme="majorBidi" w:hAnsiTheme="majorBidi" w:cstheme="majorBidi"/>
          <w:sz w:val="28"/>
          <w:szCs w:val="28"/>
        </w:rPr>
        <w:t>( Bonnie Beardsley et al.2000 )</w:t>
      </w:r>
    </w:p>
    <w:p w:rsidR="00290D9E" w:rsidRDefault="00290D9E" w:rsidP="00290D9E">
      <w:pPr>
        <w:pStyle w:val="ListParagraph"/>
        <w:spacing w:before="240" w:line="360" w:lineRule="auto"/>
        <w:ind w:left="0"/>
        <w:rPr>
          <w:rFonts w:asciiTheme="majorBidi" w:hAnsiTheme="majorBidi" w:cstheme="majorBidi"/>
          <w:sz w:val="28"/>
          <w:szCs w:val="28"/>
        </w:rPr>
      </w:pPr>
    </w:p>
    <w:p w:rsidR="00290D9E" w:rsidRDefault="00290D9E" w:rsidP="00290D9E">
      <w:pPr>
        <w:pStyle w:val="ListParagraph"/>
        <w:spacing w:before="240" w:line="360" w:lineRule="auto"/>
        <w:ind w:left="0"/>
        <w:rPr>
          <w:rFonts w:asciiTheme="majorBidi" w:hAnsiTheme="majorBidi" w:cstheme="majorBidi"/>
          <w:sz w:val="28"/>
          <w:szCs w:val="28"/>
        </w:rPr>
      </w:pPr>
      <w:r w:rsidRPr="00F10DE0">
        <w:rPr>
          <w:rFonts w:asciiTheme="majorBidi" w:hAnsiTheme="majorBidi" w:cstheme="majorBidi"/>
          <w:sz w:val="28"/>
          <w:szCs w:val="28"/>
        </w:rPr>
        <w:t>On the other hand, malnutrition leads to a reduction in energy consumption in the body, leading to weight loss due to physical f</w:t>
      </w:r>
      <w:r>
        <w:rPr>
          <w:rFonts w:asciiTheme="majorBidi" w:hAnsiTheme="majorBidi" w:cstheme="majorBidi"/>
          <w:sz w:val="28"/>
          <w:szCs w:val="28"/>
        </w:rPr>
        <w:t>a</w:t>
      </w:r>
      <w:r w:rsidR="00F06692">
        <w:rPr>
          <w:rFonts w:asciiTheme="majorBidi" w:hAnsiTheme="majorBidi" w:cstheme="majorBidi"/>
          <w:sz w:val="28"/>
          <w:szCs w:val="28"/>
        </w:rPr>
        <w:t xml:space="preserve">ctors, psychological or social . </w:t>
      </w:r>
      <w:r w:rsidRPr="00F10DE0">
        <w:rPr>
          <w:rFonts w:asciiTheme="majorBidi" w:hAnsiTheme="majorBidi" w:cstheme="majorBidi"/>
          <w:sz w:val="28"/>
          <w:szCs w:val="28"/>
        </w:rPr>
        <w:t xml:space="preserve">Undernutrition is associated with the worst cases to predict to an independent risk for mortality factors in the community, they should re-look at these things and increase the awareness </w:t>
      </w:r>
      <w:r w:rsidR="00F06692">
        <w:rPr>
          <w:rFonts w:asciiTheme="majorBidi" w:hAnsiTheme="majorBidi" w:cstheme="majorBidi"/>
          <w:sz w:val="28"/>
          <w:szCs w:val="28"/>
        </w:rPr>
        <w:t>of the community</w:t>
      </w:r>
      <w:r>
        <w:rPr>
          <w:rFonts w:asciiTheme="majorBidi" w:hAnsiTheme="majorBidi" w:cstheme="majorBidi"/>
          <w:sz w:val="28"/>
          <w:szCs w:val="28"/>
        </w:rPr>
        <w:t xml:space="preserve"> (</w:t>
      </w:r>
      <w:r w:rsidRPr="00F10DE0">
        <w:rPr>
          <w:rFonts w:asciiTheme="majorBidi" w:hAnsiTheme="majorBidi" w:cstheme="majorBidi"/>
          <w:sz w:val="28"/>
          <w:szCs w:val="28"/>
        </w:rPr>
        <w:t xml:space="preserve">H Cilan - </w:t>
      </w:r>
      <w:r w:rsidRPr="00F10DE0">
        <w:rPr>
          <w:rFonts w:asciiTheme="majorBidi" w:hAnsiTheme="majorBidi" w:cstheme="majorBidi"/>
          <w:sz w:val="28"/>
          <w:szCs w:val="28"/>
          <w:cs/>
        </w:rPr>
        <w:t>‎</w:t>
      </w:r>
      <w:r w:rsidRPr="00F10DE0">
        <w:rPr>
          <w:rFonts w:asciiTheme="majorBidi" w:hAnsiTheme="majorBidi" w:cstheme="majorBidi"/>
          <w:sz w:val="28"/>
          <w:szCs w:val="28"/>
        </w:rPr>
        <w:t>2013</w:t>
      </w:r>
      <w:r>
        <w:rPr>
          <w:rFonts w:asciiTheme="majorBidi" w:hAnsiTheme="majorBidi" w:cstheme="majorBidi"/>
          <w:sz w:val="28"/>
          <w:szCs w:val="28"/>
        </w:rPr>
        <w:t xml:space="preserve"> ) .</w:t>
      </w:r>
    </w:p>
    <w:p w:rsidR="00290D9E" w:rsidRDefault="00290D9E" w:rsidP="00290D9E">
      <w:pPr>
        <w:pStyle w:val="ListParagraph"/>
        <w:spacing w:before="240" w:line="360" w:lineRule="auto"/>
        <w:ind w:left="0"/>
        <w:rPr>
          <w:rFonts w:asciiTheme="majorBidi" w:hAnsiTheme="majorBidi" w:cstheme="majorBidi"/>
          <w:sz w:val="28"/>
          <w:szCs w:val="28"/>
        </w:rPr>
      </w:pPr>
    </w:p>
    <w:p w:rsidR="00290D9E" w:rsidRDefault="00290D9E" w:rsidP="00290D9E">
      <w:pPr>
        <w:pStyle w:val="ListParagraph"/>
        <w:spacing w:before="240" w:line="360" w:lineRule="auto"/>
        <w:ind w:left="0"/>
        <w:rPr>
          <w:rFonts w:asciiTheme="majorBidi" w:hAnsiTheme="majorBidi" w:cstheme="majorBidi"/>
          <w:sz w:val="28"/>
          <w:szCs w:val="28"/>
        </w:rPr>
      </w:pPr>
      <w:r w:rsidRPr="00F10DE0">
        <w:rPr>
          <w:rFonts w:asciiTheme="majorBidi" w:hAnsiTheme="majorBidi" w:cstheme="majorBidi"/>
          <w:sz w:val="28"/>
          <w:szCs w:val="28"/>
        </w:rPr>
        <w:t>In addition, this study will help researchers to determine the causes of depression and malnutrition among the elderly, and how it is possible to do some of the recommendations and guidelines for patients who suffer from depression or malnutrition, through the media and the sponsoring institutions for the elderly in the Palestinian society.</w:t>
      </w:r>
    </w:p>
    <w:p w:rsidR="00290D9E" w:rsidRDefault="00290D9E" w:rsidP="00290D9E">
      <w:pPr>
        <w:pStyle w:val="ListParagraph"/>
        <w:spacing w:before="240" w:line="360" w:lineRule="auto"/>
        <w:ind w:left="0"/>
        <w:rPr>
          <w:rFonts w:asciiTheme="majorBidi" w:hAnsiTheme="majorBidi" w:cstheme="majorBidi"/>
          <w:sz w:val="28"/>
          <w:szCs w:val="28"/>
        </w:rPr>
      </w:pPr>
    </w:p>
    <w:p w:rsidR="00290D9E" w:rsidRDefault="00290D9E" w:rsidP="00290D9E">
      <w:pPr>
        <w:pStyle w:val="ListParagraph"/>
        <w:spacing w:before="240" w:line="360" w:lineRule="auto"/>
        <w:ind w:left="0"/>
        <w:rPr>
          <w:rFonts w:asciiTheme="majorBidi" w:hAnsiTheme="majorBidi" w:cstheme="majorBidi"/>
          <w:sz w:val="28"/>
          <w:szCs w:val="28"/>
        </w:rPr>
      </w:pPr>
    </w:p>
    <w:p w:rsidR="00BD66E3" w:rsidRDefault="00BD66E3" w:rsidP="00290D9E">
      <w:pPr>
        <w:pStyle w:val="ListParagraph"/>
        <w:spacing w:before="240" w:line="360" w:lineRule="auto"/>
        <w:ind w:left="0"/>
        <w:rPr>
          <w:rFonts w:asciiTheme="majorBidi" w:hAnsiTheme="majorBidi" w:cstheme="majorBidi"/>
          <w:sz w:val="28"/>
          <w:szCs w:val="28"/>
        </w:rPr>
      </w:pPr>
    </w:p>
    <w:p w:rsidR="003C1810" w:rsidRDefault="003C1810" w:rsidP="00290D9E">
      <w:pPr>
        <w:pStyle w:val="ListParagraph"/>
        <w:spacing w:before="240" w:line="360" w:lineRule="auto"/>
        <w:ind w:left="0"/>
        <w:rPr>
          <w:rFonts w:asciiTheme="majorBidi" w:hAnsiTheme="majorBidi" w:cstheme="majorBidi"/>
          <w:sz w:val="28"/>
          <w:szCs w:val="28"/>
        </w:rPr>
      </w:pPr>
    </w:p>
    <w:p w:rsidR="00290D9E" w:rsidRDefault="00290D9E" w:rsidP="00290D9E">
      <w:pPr>
        <w:pStyle w:val="ListParagraph"/>
        <w:spacing w:before="240" w:line="360" w:lineRule="auto"/>
        <w:ind w:left="0"/>
        <w:rPr>
          <w:rFonts w:asciiTheme="majorBidi" w:hAnsiTheme="majorBidi" w:cstheme="majorBidi"/>
          <w:sz w:val="28"/>
          <w:szCs w:val="28"/>
        </w:rPr>
      </w:pPr>
    </w:p>
    <w:p w:rsidR="00290D9E" w:rsidRPr="00632B9D" w:rsidRDefault="001B2C42" w:rsidP="00D34177">
      <w:pPr>
        <w:pStyle w:val="ListParagraph"/>
        <w:numPr>
          <w:ilvl w:val="0"/>
          <w:numId w:val="25"/>
        </w:numPr>
        <w:spacing w:before="240" w:line="360" w:lineRule="auto"/>
        <w:ind w:left="-426" w:hanging="11"/>
        <w:rPr>
          <w:rFonts w:asciiTheme="majorBidi" w:hAnsiTheme="majorBidi" w:cstheme="majorBidi"/>
          <w:sz w:val="28"/>
          <w:szCs w:val="28"/>
        </w:rPr>
      </w:pPr>
      <w:r>
        <w:rPr>
          <w:rFonts w:ascii="Times New Roman" w:eastAsia="Times New Roman" w:hAnsi="Times New Roman" w:cs="Times New Roman"/>
          <w:b/>
          <w:bCs/>
          <w:color w:val="000000"/>
          <w:sz w:val="32"/>
          <w:szCs w:val="32"/>
        </w:rPr>
        <w:lastRenderedPageBreak/>
        <w:t xml:space="preserve">3   </w:t>
      </w:r>
      <w:r w:rsidR="00290D9E" w:rsidRPr="00632B9D">
        <w:rPr>
          <w:rFonts w:ascii="Times New Roman" w:eastAsia="Times New Roman" w:hAnsi="Times New Roman" w:cs="Times New Roman"/>
          <w:b/>
          <w:bCs/>
          <w:color w:val="000000"/>
          <w:sz w:val="32"/>
          <w:szCs w:val="32"/>
        </w:rPr>
        <w:t>Demography :</w:t>
      </w:r>
    </w:p>
    <w:p w:rsidR="00290D9E" w:rsidRDefault="00290D9E" w:rsidP="00290D9E">
      <w:pPr>
        <w:pStyle w:val="ListParagraph"/>
        <w:spacing w:before="240" w:line="360" w:lineRule="auto"/>
        <w:ind w:left="0"/>
        <w:rPr>
          <w:rFonts w:asciiTheme="majorBidi" w:hAnsiTheme="majorBidi" w:cstheme="majorBidi"/>
          <w:sz w:val="28"/>
          <w:szCs w:val="28"/>
        </w:rPr>
      </w:pPr>
    </w:p>
    <w:p w:rsidR="00290D9E" w:rsidRDefault="00290D9E" w:rsidP="00290D9E">
      <w:pPr>
        <w:pStyle w:val="ListParagraph"/>
        <w:spacing w:before="240" w:line="360" w:lineRule="auto"/>
        <w:ind w:left="0"/>
        <w:rPr>
          <w:rFonts w:asciiTheme="majorBidi" w:hAnsiTheme="majorBidi" w:cstheme="majorBidi"/>
          <w:sz w:val="28"/>
          <w:szCs w:val="28"/>
        </w:rPr>
      </w:pPr>
      <w:r w:rsidRPr="00632B9D">
        <w:rPr>
          <w:rFonts w:asciiTheme="majorBidi" w:hAnsiTheme="majorBidi" w:cstheme="majorBidi"/>
          <w:sz w:val="28"/>
          <w:szCs w:val="28"/>
        </w:rPr>
        <w:t xml:space="preserve">This study was conducted in the West Bank </w:t>
      </w:r>
      <w:r>
        <w:rPr>
          <w:rFonts w:asciiTheme="majorBidi" w:hAnsiTheme="majorBidi" w:cstheme="majorBidi"/>
          <w:sz w:val="28"/>
          <w:szCs w:val="28"/>
        </w:rPr>
        <w:t>–</w:t>
      </w:r>
      <w:r w:rsidRPr="00632B9D">
        <w:rPr>
          <w:rFonts w:asciiTheme="majorBidi" w:hAnsiTheme="majorBidi" w:cstheme="majorBidi"/>
          <w:sz w:val="28"/>
          <w:szCs w:val="28"/>
        </w:rPr>
        <w:t>Palestine, in only two provinces</w:t>
      </w:r>
      <w:r>
        <w:rPr>
          <w:rFonts w:asciiTheme="majorBidi" w:hAnsiTheme="majorBidi" w:cstheme="majorBidi"/>
          <w:sz w:val="28"/>
          <w:szCs w:val="28"/>
        </w:rPr>
        <w:t xml:space="preserve"> Ramallah and Nablus .</w:t>
      </w:r>
    </w:p>
    <w:p w:rsidR="00290D9E" w:rsidRDefault="00290D9E" w:rsidP="00290D9E">
      <w:pPr>
        <w:pStyle w:val="ListParagraph"/>
        <w:spacing w:before="240" w:line="360" w:lineRule="auto"/>
        <w:ind w:left="0"/>
        <w:rPr>
          <w:rFonts w:asciiTheme="majorBidi" w:hAnsiTheme="majorBidi" w:cstheme="majorBidi"/>
          <w:sz w:val="28"/>
          <w:szCs w:val="28"/>
        </w:rPr>
      </w:pPr>
    </w:p>
    <w:p w:rsidR="00290D9E" w:rsidRDefault="00290D9E" w:rsidP="00F06692">
      <w:pPr>
        <w:pStyle w:val="ListParagraph"/>
        <w:spacing w:before="240" w:line="360" w:lineRule="auto"/>
        <w:ind w:left="0"/>
        <w:rPr>
          <w:rFonts w:asciiTheme="majorBidi" w:hAnsiTheme="majorBidi" w:cstheme="majorBidi"/>
          <w:sz w:val="28"/>
          <w:szCs w:val="28"/>
        </w:rPr>
      </w:pPr>
      <w:r>
        <w:rPr>
          <w:rFonts w:asciiTheme="majorBidi" w:hAnsiTheme="majorBidi" w:cstheme="majorBidi"/>
          <w:sz w:val="28"/>
          <w:szCs w:val="28"/>
        </w:rPr>
        <w:t>The participant will be ;</w:t>
      </w:r>
      <w:r w:rsidRPr="00632B9D">
        <w:rPr>
          <w:rFonts w:asciiTheme="majorBidi" w:hAnsiTheme="majorBidi" w:cstheme="majorBidi"/>
          <w:sz w:val="28"/>
          <w:szCs w:val="28"/>
        </w:rPr>
        <w:t>the elderly people in the nursing home care and the elderly client who visit the primary health care</w:t>
      </w:r>
      <w:r w:rsidR="00F06692">
        <w:rPr>
          <w:rFonts w:asciiTheme="majorBidi" w:hAnsiTheme="majorBidi" w:cstheme="majorBidi"/>
          <w:sz w:val="28"/>
          <w:szCs w:val="28"/>
        </w:rPr>
        <w:t xml:space="preserve"> .</w:t>
      </w:r>
    </w:p>
    <w:p w:rsidR="00F06692" w:rsidRDefault="00F06692" w:rsidP="00F06692">
      <w:pPr>
        <w:pStyle w:val="ListParagraph"/>
        <w:spacing w:before="240" w:line="360" w:lineRule="auto"/>
        <w:ind w:left="0"/>
        <w:rPr>
          <w:rFonts w:asciiTheme="majorBidi" w:hAnsiTheme="majorBidi" w:cstheme="majorBidi"/>
          <w:sz w:val="28"/>
          <w:szCs w:val="28"/>
        </w:rPr>
      </w:pPr>
    </w:p>
    <w:p w:rsidR="00290D9E" w:rsidRDefault="00290D9E" w:rsidP="00290D9E">
      <w:pPr>
        <w:pStyle w:val="ListParagraph"/>
        <w:spacing w:before="240" w:line="360" w:lineRule="auto"/>
        <w:ind w:left="0"/>
        <w:rPr>
          <w:rFonts w:asciiTheme="majorBidi" w:hAnsiTheme="majorBidi" w:cstheme="majorBidi"/>
          <w:sz w:val="28"/>
          <w:szCs w:val="28"/>
        </w:rPr>
      </w:pPr>
      <w:r>
        <w:rPr>
          <w:rFonts w:asciiTheme="majorBidi" w:hAnsiTheme="majorBidi" w:cstheme="majorBidi"/>
          <w:sz w:val="28"/>
          <w:szCs w:val="28"/>
        </w:rPr>
        <w:t>Even</w:t>
      </w:r>
      <w:r w:rsidRPr="00632B9D">
        <w:rPr>
          <w:rFonts w:asciiTheme="majorBidi" w:hAnsiTheme="majorBidi" w:cstheme="majorBidi"/>
          <w:sz w:val="28"/>
          <w:szCs w:val="28"/>
        </w:rPr>
        <w:t xml:space="preserve"> the low percentage of </w:t>
      </w:r>
      <w:r>
        <w:rPr>
          <w:rFonts w:asciiTheme="majorBidi" w:hAnsiTheme="majorBidi" w:cstheme="majorBidi"/>
          <w:sz w:val="28"/>
          <w:szCs w:val="28"/>
        </w:rPr>
        <w:t>e</w:t>
      </w:r>
      <w:r w:rsidRPr="00632B9D">
        <w:rPr>
          <w:rFonts w:asciiTheme="majorBidi" w:hAnsiTheme="majorBidi" w:cstheme="majorBidi"/>
          <w:sz w:val="28"/>
          <w:szCs w:val="28"/>
        </w:rPr>
        <w:t>ld</w:t>
      </w:r>
      <w:r>
        <w:rPr>
          <w:rFonts w:asciiTheme="majorBidi" w:hAnsiTheme="majorBidi" w:cstheme="majorBidi"/>
          <w:sz w:val="28"/>
          <w:szCs w:val="28"/>
        </w:rPr>
        <w:t>erly</w:t>
      </w:r>
      <w:r w:rsidRPr="00632B9D">
        <w:rPr>
          <w:rFonts w:asciiTheme="majorBidi" w:hAnsiTheme="majorBidi" w:cstheme="majorBidi"/>
          <w:sz w:val="28"/>
          <w:szCs w:val="28"/>
        </w:rPr>
        <w:t xml:space="preserve"> people in the community, there are many </w:t>
      </w:r>
      <w:r>
        <w:rPr>
          <w:rFonts w:asciiTheme="majorBidi" w:hAnsiTheme="majorBidi" w:cstheme="majorBidi"/>
          <w:sz w:val="28"/>
          <w:szCs w:val="28"/>
        </w:rPr>
        <w:t>nursing</w:t>
      </w:r>
      <w:r w:rsidRPr="00296DCC">
        <w:rPr>
          <w:rFonts w:asciiTheme="majorBidi" w:hAnsiTheme="majorBidi" w:cstheme="majorBidi"/>
          <w:sz w:val="28"/>
          <w:szCs w:val="28"/>
        </w:rPr>
        <w:t>homes</w:t>
      </w:r>
      <w:r w:rsidRPr="00632B9D">
        <w:rPr>
          <w:rFonts w:asciiTheme="majorBidi" w:hAnsiTheme="majorBidi" w:cstheme="majorBidi"/>
          <w:sz w:val="28"/>
          <w:szCs w:val="28"/>
        </w:rPr>
        <w:t>care</w:t>
      </w:r>
      <w:r>
        <w:rPr>
          <w:rFonts w:asciiTheme="majorBidi" w:hAnsiTheme="majorBidi" w:cstheme="majorBidi"/>
          <w:sz w:val="28"/>
          <w:szCs w:val="28"/>
        </w:rPr>
        <w:t xml:space="preserve"> and elderly care center </w:t>
      </w:r>
      <w:r w:rsidRPr="00632B9D">
        <w:rPr>
          <w:rFonts w:asciiTheme="majorBidi" w:hAnsiTheme="majorBidi" w:cstheme="majorBidi"/>
          <w:sz w:val="28"/>
          <w:szCs w:val="28"/>
        </w:rPr>
        <w:t xml:space="preserve"> that provide care for the elderly </w:t>
      </w:r>
      <w:r>
        <w:rPr>
          <w:rFonts w:asciiTheme="majorBidi" w:hAnsiTheme="majorBidi" w:cstheme="majorBidi"/>
          <w:sz w:val="28"/>
          <w:szCs w:val="28"/>
        </w:rPr>
        <w:t xml:space="preserve">in the community </w:t>
      </w:r>
      <w:r w:rsidRPr="00632B9D">
        <w:rPr>
          <w:rFonts w:asciiTheme="majorBidi" w:hAnsiTheme="majorBidi" w:cstheme="majorBidi"/>
          <w:sz w:val="28"/>
          <w:szCs w:val="28"/>
        </w:rPr>
        <w:t>.</w:t>
      </w:r>
    </w:p>
    <w:p w:rsidR="00290D9E" w:rsidRDefault="00290D9E" w:rsidP="00290D9E">
      <w:pPr>
        <w:pStyle w:val="ListParagraph"/>
        <w:spacing w:before="240" w:line="360" w:lineRule="auto"/>
        <w:ind w:left="0"/>
        <w:rPr>
          <w:rFonts w:asciiTheme="majorBidi" w:hAnsiTheme="majorBidi" w:cstheme="majorBidi"/>
          <w:sz w:val="28"/>
          <w:szCs w:val="28"/>
        </w:rPr>
      </w:pPr>
    </w:p>
    <w:p w:rsidR="00290D9E" w:rsidRPr="00296DCC" w:rsidRDefault="001B2C42" w:rsidP="00D34177">
      <w:pPr>
        <w:pStyle w:val="ListParagraph"/>
        <w:numPr>
          <w:ilvl w:val="0"/>
          <w:numId w:val="26"/>
        </w:numPr>
        <w:spacing w:before="240" w:line="360" w:lineRule="auto"/>
        <w:ind w:left="-426" w:hanging="11"/>
        <w:rPr>
          <w:rFonts w:asciiTheme="majorBidi" w:hAnsiTheme="majorBidi" w:cstheme="majorBidi"/>
          <w:sz w:val="28"/>
          <w:szCs w:val="28"/>
        </w:rPr>
      </w:pPr>
      <w:r>
        <w:rPr>
          <w:rFonts w:ascii="Times New Roman" w:eastAsia="Arial Unicode MS" w:hAnsi="Times New Roman" w:cs="Times New Roman"/>
          <w:b/>
          <w:bCs/>
          <w:sz w:val="32"/>
          <w:szCs w:val="32"/>
        </w:rPr>
        <w:t xml:space="preserve">4   </w:t>
      </w:r>
      <w:r w:rsidR="00290D9E" w:rsidRPr="00BD66E3">
        <w:rPr>
          <w:rFonts w:ascii="Times New Roman" w:eastAsia="Arial Unicode MS" w:hAnsi="Times New Roman" w:cs="Times New Roman"/>
          <w:b/>
          <w:bCs/>
          <w:sz w:val="32"/>
          <w:szCs w:val="32"/>
        </w:rPr>
        <w:t>Objectives</w:t>
      </w:r>
      <w:r w:rsidR="00290D9E">
        <w:rPr>
          <w:rFonts w:ascii="Times New Roman" w:eastAsia="Arial Unicode MS" w:hAnsi="Times New Roman" w:cs="Times New Roman"/>
          <w:b/>
          <w:bCs/>
          <w:sz w:val="32"/>
          <w:szCs w:val="32"/>
        </w:rPr>
        <w:t xml:space="preserve"> :</w:t>
      </w:r>
    </w:p>
    <w:p w:rsidR="00290D9E" w:rsidRPr="00296DCC" w:rsidRDefault="00290D9E" w:rsidP="00290D9E">
      <w:pPr>
        <w:spacing w:before="240" w:line="360" w:lineRule="auto"/>
        <w:rPr>
          <w:rFonts w:asciiTheme="majorBidi" w:hAnsiTheme="majorBidi" w:cstheme="majorBidi"/>
          <w:sz w:val="28"/>
          <w:szCs w:val="28"/>
        </w:rPr>
      </w:pPr>
      <w:r w:rsidRPr="00296DCC">
        <w:rPr>
          <w:rFonts w:asciiTheme="majorBidi" w:hAnsiTheme="majorBidi" w:cstheme="majorBidi"/>
          <w:sz w:val="28"/>
          <w:szCs w:val="28"/>
        </w:rPr>
        <w:t>1.Screening depression among the elderly based on the probability of presence among them .</w:t>
      </w:r>
    </w:p>
    <w:p w:rsidR="00290D9E" w:rsidRPr="00296DCC" w:rsidRDefault="00290D9E" w:rsidP="00290D9E">
      <w:pPr>
        <w:spacing w:before="240" w:line="360" w:lineRule="auto"/>
        <w:rPr>
          <w:rFonts w:asciiTheme="majorBidi" w:hAnsiTheme="majorBidi" w:cstheme="majorBidi"/>
          <w:sz w:val="28"/>
          <w:szCs w:val="28"/>
        </w:rPr>
      </w:pPr>
      <w:r w:rsidRPr="00296DCC">
        <w:rPr>
          <w:rFonts w:asciiTheme="majorBidi" w:hAnsiTheme="majorBidi" w:cstheme="majorBidi"/>
          <w:sz w:val="28"/>
          <w:szCs w:val="28"/>
        </w:rPr>
        <w:t>2.Screening nutritional status among the elderly based on the probability of presence among them .</w:t>
      </w:r>
    </w:p>
    <w:p w:rsidR="00555926" w:rsidRDefault="00290D9E" w:rsidP="00F06692">
      <w:pPr>
        <w:spacing w:before="240" w:line="360" w:lineRule="auto"/>
        <w:rPr>
          <w:rFonts w:asciiTheme="majorBidi" w:hAnsiTheme="majorBidi" w:cstheme="majorBidi"/>
          <w:sz w:val="28"/>
          <w:szCs w:val="28"/>
        </w:rPr>
      </w:pPr>
      <w:r w:rsidRPr="00296DCC">
        <w:rPr>
          <w:rFonts w:asciiTheme="majorBidi" w:hAnsiTheme="majorBidi" w:cstheme="majorBidi"/>
          <w:sz w:val="28"/>
          <w:szCs w:val="28"/>
        </w:rPr>
        <w:t>3.Knowing or search for evidence to prove the existence of a correlation between depression and nutritional status am</w:t>
      </w:r>
      <w:r w:rsidR="00F06692">
        <w:rPr>
          <w:rFonts w:asciiTheme="majorBidi" w:hAnsiTheme="majorBidi" w:cstheme="majorBidi"/>
          <w:sz w:val="28"/>
          <w:szCs w:val="28"/>
        </w:rPr>
        <w:t>ong elderly people .</w:t>
      </w:r>
    </w:p>
    <w:p w:rsidR="00290D9E" w:rsidRDefault="00290D9E" w:rsidP="00B873F4">
      <w:pPr>
        <w:spacing w:before="240" w:line="360" w:lineRule="auto"/>
        <w:rPr>
          <w:rFonts w:asciiTheme="majorBidi" w:hAnsiTheme="majorBidi" w:cstheme="majorBidi"/>
          <w:sz w:val="28"/>
          <w:szCs w:val="28"/>
        </w:rPr>
      </w:pPr>
      <w:r w:rsidRPr="00296DCC">
        <w:rPr>
          <w:rFonts w:asciiTheme="majorBidi" w:hAnsiTheme="majorBidi" w:cstheme="majorBidi"/>
          <w:sz w:val="28"/>
          <w:szCs w:val="28"/>
        </w:rPr>
        <w:t>4.Investigate and inquire about the factors related to and its association with nutritional status</w:t>
      </w:r>
      <w:r w:rsidR="00B873F4">
        <w:rPr>
          <w:rFonts w:asciiTheme="majorBidi" w:hAnsiTheme="majorBidi" w:cstheme="majorBidi"/>
          <w:sz w:val="28"/>
          <w:szCs w:val="28"/>
        </w:rPr>
        <w:t xml:space="preserve"> .</w:t>
      </w:r>
    </w:p>
    <w:p w:rsidR="00555926" w:rsidRDefault="00555926" w:rsidP="00B873F4">
      <w:pPr>
        <w:spacing w:before="240" w:line="360" w:lineRule="auto"/>
        <w:rPr>
          <w:rFonts w:asciiTheme="majorBidi" w:hAnsiTheme="majorBidi" w:cstheme="majorBidi"/>
          <w:sz w:val="28"/>
          <w:szCs w:val="28"/>
        </w:rPr>
      </w:pPr>
    </w:p>
    <w:p w:rsidR="00F06692" w:rsidRDefault="00F06692" w:rsidP="00B873F4">
      <w:pPr>
        <w:spacing w:before="240" w:line="360" w:lineRule="auto"/>
        <w:rPr>
          <w:rFonts w:asciiTheme="majorBidi" w:hAnsiTheme="majorBidi" w:cstheme="majorBidi"/>
          <w:sz w:val="28"/>
          <w:szCs w:val="28"/>
        </w:rPr>
      </w:pPr>
    </w:p>
    <w:p w:rsidR="00290D9E" w:rsidRPr="00296DCC" w:rsidRDefault="001B2C42" w:rsidP="00D34177">
      <w:pPr>
        <w:pStyle w:val="ListParagraph"/>
        <w:numPr>
          <w:ilvl w:val="0"/>
          <w:numId w:val="27"/>
        </w:numPr>
        <w:spacing w:before="240" w:line="360" w:lineRule="auto"/>
        <w:ind w:left="-426" w:hanging="11"/>
        <w:rPr>
          <w:rFonts w:asciiTheme="majorBidi" w:hAnsiTheme="majorBidi" w:cstheme="majorBidi"/>
          <w:sz w:val="28"/>
          <w:szCs w:val="28"/>
        </w:rPr>
      </w:pPr>
      <w:r>
        <w:rPr>
          <w:rFonts w:ascii="Times New Roman" w:eastAsia="Arial Unicode MS" w:hAnsi="Times New Roman" w:cs="Times New Roman"/>
          <w:b/>
          <w:bCs/>
          <w:sz w:val="32"/>
          <w:szCs w:val="32"/>
        </w:rPr>
        <w:lastRenderedPageBreak/>
        <w:t xml:space="preserve">5   </w:t>
      </w:r>
      <w:r w:rsidR="00290D9E" w:rsidRPr="00296DCC">
        <w:rPr>
          <w:rFonts w:ascii="Times New Roman" w:eastAsia="Arial Unicode MS" w:hAnsi="Times New Roman" w:cs="Times New Roman"/>
          <w:b/>
          <w:bCs/>
          <w:sz w:val="32"/>
          <w:szCs w:val="32"/>
        </w:rPr>
        <w:t>Research questions  :</w:t>
      </w:r>
    </w:p>
    <w:p w:rsidR="00290D9E" w:rsidRPr="00296DCC" w:rsidRDefault="00290D9E" w:rsidP="00290D9E">
      <w:pPr>
        <w:spacing w:before="240" w:line="360" w:lineRule="auto"/>
        <w:rPr>
          <w:rFonts w:asciiTheme="majorBidi" w:hAnsiTheme="majorBidi" w:cstheme="majorBidi"/>
          <w:sz w:val="28"/>
          <w:szCs w:val="28"/>
        </w:rPr>
      </w:pPr>
      <w:r w:rsidRPr="00296DCC">
        <w:rPr>
          <w:rFonts w:asciiTheme="majorBidi" w:hAnsiTheme="majorBidi" w:cstheme="majorBidi"/>
          <w:sz w:val="28"/>
          <w:szCs w:val="28"/>
        </w:rPr>
        <w:t>1</w:t>
      </w:r>
      <w:r>
        <w:rPr>
          <w:rFonts w:asciiTheme="majorBidi" w:hAnsiTheme="majorBidi" w:cstheme="majorBidi"/>
          <w:sz w:val="28"/>
          <w:szCs w:val="28"/>
        </w:rPr>
        <w:t xml:space="preserve">.How can the depression affected by </w:t>
      </w:r>
      <w:r w:rsidRPr="00296DCC">
        <w:rPr>
          <w:rFonts w:asciiTheme="majorBidi" w:hAnsiTheme="majorBidi" w:cstheme="majorBidi"/>
          <w:sz w:val="28"/>
          <w:szCs w:val="28"/>
        </w:rPr>
        <w:t>nutritional status ?</w:t>
      </w:r>
    </w:p>
    <w:p w:rsidR="00290D9E" w:rsidRDefault="00290D9E" w:rsidP="00290D9E">
      <w:pPr>
        <w:spacing w:before="240" w:line="360" w:lineRule="auto"/>
        <w:rPr>
          <w:rFonts w:asciiTheme="majorBidi" w:hAnsiTheme="majorBidi" w:cstheme="majorBidi"/>
          <w:sz w:val="28"/>
          <w:szCs w:val="28"/>
        </w:rPr>
      </w:pPr>
      <w:r w:rsidRPr="00296DCC">
        <w:rPr>
          <w:rFonts w:asciiTheme="majorBidi" w:hAnsiTheme="majorBidi" w:cstheme="majorBidi"/>
          <w:sz w:val="28"/>
          <w:szCs w:val="28"/>
        </w:rPr>
        <w:t>2.What is the ratio of the prevalence of depression among the elderly in</w:t>
      </w:r>
    </w:p>
    <w:p w:rsidR="00290D9E" w:rsidRPr="00296DCC" w:rsidRDefault="00290D9E" w:rsidP="00290D9E">
      <w:pPr>
        <w:spacing w:before="240" w:line="360" w:lineRule="auto"/>
        <w:rPr>
          <w:rFonts w:asciiTheme="majorBidi" w:hAnsiTheme="majorBidi" w:cstheme="majorBidi"/>
          <w:sz w:val="28"/>
          <w:szCs w:val="28"/>
        </w:rPr>
      </w:pPr>
      <w:r w:rsidRPr="00296DCC">
        <w:rPr>
          <w:rFonts w:asciiTheme="majorBidi" w:hAnsiTheme="majorBidi" w:cstheme="majorBidi"/>
          <w:sz w:val="28"/>
          <w:szCs w:val="28"/>
        </w:rPr>
        <w:t>Palestine ?</w:t>
      </w:r>
    </w:p>
    <w:p w:rsidR="001B2C42" w:rsidRDefault="00290D9E" w:rsidP="00B873F4">
      <w:pPr>
        <w:spacing w:before="240" w:line="360" w:lineRule="auto"/>
        <w:rPr>
          <w:rFonts w:asciiTheme="majorBidi" w:hAnsiTheme="majorBidi" w:cstheme="majorBidi"/>
          <w:sz w:val="28"/>
          <w:szCs w:val="28"/>
        </w:rPr>
      </w:pPr>
      <w:r w:rsidRPr="00296DCC">
        <w:rPr>
          <w:rFonts w:asciiTheme="majorBidi" w:hAnsiTheme="majorBidi" w:cstheme="majorBidi"/>
          <w:sz w:val="28"/>
          <w:szCs w:val="28"/>
        </w:rPr>
        <w:t>3.To what extent the evaluation , which can take the nutritional status among the elderly ?</w:t>
      </w:r>
    </w:p>
    <w:p w:rsidR="001B2C42" w:rsidRPr="001B2C42" w:rsidRDefault="001B2C42" w:rsidP="00D34177">
      <w:pPr>
        <w:pStyle w:val="ListParagraph"/>
        <w:numPr>
          <w:ilvl w:val="0"/>
          <w:numId w:val="28"/>
        </w:numPr>
        <w:spacing w:before="240" w:line="360" w:lineRule="auto"/>
        <w:ind w:left="-426" w:hanging="11"/>
        <w:rPr>
          <w:rFonts w:asciiTheme="majorBidi" w:hAnsiTheme="majorBidi" w:cstheme="majorBidi"/>
          <w:sz w:val="28"/>
          <w:szCs w:val="28"/>
        </w:rPr>
      </w:pPr>
      <w:r>
        <w:rPr>
          <w:rFonts w:ascii="Times New Roman" w:eastAsia="Times New Roman" w:hAnsi="Times New Roman" w:cs="Times New Roman"/>
          <w:b/>
          <w:bCs/>
          <w:sz w:val="32"/>
          <w:szCs w:val="32"/>
        </w:rPr>
        <w:t xml:space="preserve">6    </w:t>
      </w:r>
      <w:r w:rsidR="00290D9E" w:rsidRPr="00296DCC">
        <w:rPr>
          <w:rFonts w:ascii="Times New Roman" w:eastAsia="Times New Roman" w:hAnsi="Times New Roman" w:cs="Times New Roman"/>
          <w:b/>
          <w:bCs/>
          <w:sz w:val="32"/>
          <w:szCs w:val="32"/>
        </w:rPr>
        <w:t>Research Hypothesis :</w:t>
      </w:r>
    </w:p>
    <w:p w:rsidR="00290D9E" w:rsidRDefault="00290D9E" w:rsidP="00D34177">
      <w:pPr>
        <w:pStyle w:val="ListParagraph"/>
        <w:numPr>
          <w:ilvl w:val="0"/>
          <w:numId w:val="2"/>
        </w:numPr>
        <w:spacing w:before="240" w:line="360" w:lineRule="auto"/>
        <w:ind w:left="426"/>
        <w:rPr>
          <w:rFonts w:asciiTheme="majorBidi" w:hAnsiTheme="majorBidi" w:cstheme="majorBidi"/>
          <w:sz w:val="28"/>
          <w:szCs w:val="28"/>
        </w:rPr>
      </w:pPr>
      <w:r>
        <w:rPr>
          <w:rFonts w:asciiTheme="majorBidi" w:hAnsiTheme="majorBidi" w:cstheme="majorBidi"/>
          <w:sz w:val="28"/>
          <w:szCs w:val="28"/>
        </w:rPr>
        <w:t>A high rate of depression among the Palestinian elderly people .</w:t>
      </w:r>
    </w:p>
    <w:p w:rsidR="00290D9E" w:rsidRDefault="00290D9E" w:rsidP="00D34177">
      <w:pPr>
        <w:pStyle w:val="ListParagraph"/>
        <w:numPr>
          <w:ilvl w:val="0"/>
          <w:numId w:val="2"/>
        </w:numPr>
        <w:spacing w:before="240" w:line="360" w:lineRule="auto"/>
        <w:ind w:left="426"/>
        <w:rPr>
          <w:rFonts w:asciiTheme="majorBidi" w:hAnsiTheme="majorBidi" w:cstheme="majorBidi"/>
          <w:sz w:val="28"/>
          <w:szCs w:val="28"/>
        </w:rPr>
      </w:pPr>
      <w:r>
        <w:rPr>
          <w:rFonts w:asciiTheme="majorBidi" w:hAnsiTheme="majorBidi" w:cstheme="majorBidi"/>
          <w:sz w:val="28"/>
          <w:szCs w:val="28"/>
        </w:rPr>
        <w:t>The nutritional status among elderly affected by the depression .</w:t>
      </w:r>
    </w:p>
    <w:p w:rsidR="00290D9E" w:rsidRDefault="00290D9E" w:rsidP="00D34177">
      <w:pPr>
        <w:pStyle w:val="ListParagraph"/>
        <w:numPr>
          <w:ilvl w:val="0"/>
          <w:numId w:val="2"/>
        </w:numPr>
        <w:spacing w:before="240" w:line="360" w:lineRule="auto"/>
        <w:ind w:left="426"/>
        <w:rPr>
          <w:rFonts w:asciiTheme="majorBidi" w:hAnsiTheme="majorBidi" w:cstheme="majorBidi"/>
          <w:sz w:val="28"/>
          <w:szCs w:val="28"/>
        </w:rPr>
      </w:pPr>
      <w:r>
        <w:rPr>
          <w:rFonts w:asciiTheme="majorBidi" w:hAnsiTheme="majorBidi" w:cstheme="majorBidi"/>
          <w:sz w:val="28"/>
          <w:szCs w:val="28"/>
        </w:rPr>
        <w:t>The nutritional status not accepted and below the level among the Palestinian elderly .</w:t>
      </w:r>
    </w:p>
    <w:p w:rsidR="001B2C42" w:rsidRPr="00B34FB8" w:rsidRDefault="001B2C42" w:rsidP="001B2C42">
      <w:pPr>
        <w:pStyle w:val="ListParagraph"/>
        <w:spacing w:before="240" w:line="360" w:lineRule="auto"/>
        <w:ind w:left="426"/>
        <w:rPr>
          <w:rFonts w:asciiTheme="majorBidi" w:hAnsiTheme="majorBidi" w:cstheme="majorBidi"/>
          <w:sz w:val="28"/>
          <w:szCs w:val="28"/>
        </w:rPr>
      </w:pPr>
    </w:p>
    <w:p w:rsidR="001B2C42" w:rsidRDefault="001B2C42" w:rsidP="00290D9E">
      <w:pPr>
        <w:pStyle w:val="ListParagraph"/>
        <w:spacing w:before="240" w:line="360" w:lineRule="auto"/>
        <w:ind w:left="0"/>
        <w:rPr>
          <w:rFonts w:asciiTheme="majorBidi" w:hAnsiTheme="majorBidi" w:cstheme="majorBidi"/>
          <w:sz w:val="28"/>
          <w:szCs w:val="28"/>
        </w:rPr>
      </w:pPr>
    </w:p>
    <w:p w:rsidR="009078D6" w:rsidRPr="00206858" w:rsidRDefault="009078D6" w:rsidP="009078D6">
      <w:pPr>
        <w:spacing w:line="480" w:lineRule="auto"/>
        <w:jc w:val="center"/>
        <w:rPr>
          <w:b/>
          <w:bCs/>
          <w:sz w:val="28"/>
          <w:szCs w:val="28"/>
        </w:rPr>
      </w:pPr>
    </w:p>
    <w:p w:rsidR="009078D6" w:rsidRDefault="009078D6" w:rsidP="009078D6">
      <w:pPr>
        <w:spacing w:line="480" w:lineRule="auto"/>
        <w:jc w:val="center"/>
        <w:rPr>
          <w:b/>
          <w:bCs/>
          <w:sz w:val="28"/>
          <w:szCs w:val="28"/>
        </w:rPr>
      </w:pPr>
    </w:p>
    <w:p w:rsidR="006635CD" w:rsidRDefault="006635CD" w:rsidP="009078D6">
      <w:pPr>
        <w:spacing w:line="480" w:lineRule="auto"/>
        <w:jc w:val="center"/>
        <w:rPr>
          <w:b/>
          <w:bCs/>
          <w:sz w:val="28"/>
          <w:szCs w:val="28"/>
        </w:rPr>
      </w:pPr>
    </w:p>
    <w:p w:rsidR="006635CD" w:rsidRPr="006635CD" w:rsidRDefault="006635CD" w:rsidP="006635CD">
      <w:pPr>
        <w:spacing w:after="160" w:line="259" w:lineRule="auto"/>
        <w:jc w:val="center"/>
        <w:rPr>
          <w:rFonts w:asciiTheme="majorBidi" w:hAnsiTheme="majorBidi" w:cstheme="majorBidi"/>
          <w:b/>
          <w:bCs/>
          <w:sz w:val="112"/>
          <w:szCs w:val="112"/>
          <w:lang w:val="en-US"/>
        </w:rPr>
      </w:pPr>
    </w:p>
    <w:p w:rsidR="006635CD" w:rsidRDefault="006635CD" w:rsidP="006635CD">
      <w:pPr>
        <w:spacing w:after="160" w:line="259" w:lineRule="auto"/>
        <w:jc w:val="center"/>
        <w:rPr>
          <w:rFonts w:asciiTheme="majorBidi" w:hAnsiTheme="majorBidi" w:cstheme="majorBidi"/>
          <w:b/>
          <w:bCs/>
          <w:sz w:val="112"/>
          <w:szCs w:val="112"/>
          <w:lang w:val="en-US"/>
        </w:rPr>
      </w:pPr>
    </w:p>
    <w:p w:rsidR="00F06692" w:rsidRDefault="00F06692" w:rsidP="006635CD">
      <w:pPr>
        <w:spacing w:after="160" w:line="259" w:lineRule="auto"/>
        <w:jc w:val="center"/>
        <w:rPr>
          <w:rFonts w:asciiTheme="majorBidi" w:hAnsiTheme="majorBidi" w:cstheme="majorBidi"/>
          <w:b/>
          <w:bCs/>
          <w:sz w:val="112"/>
          <w:szCs w:val="112"/>
          <w:lang w:val="en-US"/>
        </w:rPr>
      </w:pPr>
    </w:p>
    <w:p w:rsidR="003C1810" w:rsidRDefault="003C1810" w:rsidP="006635CD">
      <w:pPr>
        <w:spacing w:after="160" w:line="259" w:lineRule="auto"/>
        <w:jc w:val="center"/>
        <w:rPr>
          <w:rFonts w:asciiTheme="majorBidi" w:hAnsiTheme="majorBidi" w:cstheme="majorBidi"/>
          <w:b/>
          <w:bCs/>
          <w:sz w:val="112"/>
          <w:szCs w:val="112"/>
          <w:lang w:val="en-US"/>
        </w:rPr>
      </w:pPr>
    </w:p>
    <w:p w:rsidR="00F06692" w:rsidRPr="006635CD" w:rsidRDefault="00F06692" w:rsidP="006635CD">
      <w:pPr>
        <w:spacing w:after="160" w:line="259" w:lineRule="auto"/>
        <w:jc w:val="center"/>
        <w:rPr>
          <w:rFonts w:asciiTheme="majorBidi" w:hAnsiTheme="majorBidi" w:cstheme="majorBidi"/>
          <w:b/>
          <w:bCs/>
          <w:sz w:val="112"/>
          <w:szCs w:val="112"/>
          <w:lang w:val="en-US"/>
        </w:rPr>
      </w:pPr>
    </w:p>
    <w:p w:rsidR="006635CD" w:rsidRPr="006635CD" w:rsidRDefault="006635CD" w:rsidP="006635CD">
      <w:pPr>
        <w:spacing w:after="160" w:line="259" w:lineRule="auto"/>
        <w:jc w:val="center"/>
        <w:rPr>
          <w:rFonts w:asciiTheme="majorBidi" w:hAnsiTheme="majorBidi" w:cstheme="majorBidi"/>
          <w:b/>
          <w:bCs/>
          <w:sz w:val="120"/>
          <w:szCs w:val="120"/>
          <w:lang w:val="en-US"/>
        </w:rPr>
      </w:pPr>
      <w:r w:rsidRPr="006635CD">
        <w:rPr>
          <w:rFonts w:asciiTheme="majorBidi" w:hAnsiTheme="majorBidi" w:cstheme="majorBidi"/>
          <w:b/>
          <w:bCs/>
          <w:sz w:val="120"/>
          <w:szCs w:val="120"/>
          <w:lang w:val="en-US"/>
        </w:rPr>
        <w:t>Chapter II</w:t>
      </w:r>
    </w:p>
    <w:p w:rsidR="006635CD" w:rsidRPr="006635CD" w:rsidRDefault="006635CD" w:rsidP="006635CD">
      <w:pPr>
        <w:spacing w:after="160" w:line="259" w:lineRule="auto"/>
        <w:jc w:val="center"/>
        <w:rPr>
          <w:rFonts w:asciiTheme="majorBidi" w:hAnsiTheme="majorBidi" w:cstheme="majorBidi"/>
          <w:b/>
          <w:bCs/>
          <w:sz w:val="112"/>
          <w:szCs w:val="112"/>
          <w:lang w:val="en-US"/>
        </w:rPr>
      </w:pPr>
    </w:p>
    <w:p w:rsidR="006635CD" w:rsidRPr="006635CD" w:rsidRDefault="006635CD" w:rsidP="006635CD">
      <w:pPr>
        <w:spacing w:after="160" w:line="259" w:lineRule="auto"/>
        <w:jc w:val="center"/>
        <w:rPr>
          <w:rFonts w:asciiTheme="majorBidi" w:hAnsiTheme="majorBidi" w:cstheme="majorBidi"/>
          <w:b/>
          <w:bCs/>
          <w:sz w:val="114"/>
          <w:szCs w:val="114"/>
          <w:lang w:val="en-US"/>
        </w:rPr>
      </w:pPr>
      <w:r w:rsidRPr="006635CD">
        <w:rPr>
          <w:rFonts w:asciiTheme="majorBidi" w:hAnsiTheme="majorBidi" w:cstheme="majorBidi"/>
          <w:b/>
          <w:bCs/>
          <w:sz w:val="114"/>
          <w:szCs w:val="114"/>
          <w:lang w:val="en-US"/>
        </w:rPr>
        <w:t>Literature Review</w:t>
      </w:r>
    </w:p>
    <w:p w:rsidR="006635CD" w:rsidRPr="006635CD" w:rsidRDefault="006635CD" w:rsidP="006635CD">
      <w:pPr>
        <w:spacing w:after="160" w:line="259" w:lineRule="auto"/>
        <w:rPr>
          <w:lang w:val="en-US"/>
        </w:rPr>
      </w:pPr>
    </w:p>
    <w:p w:rsidR="006635CD" w:rsidRPr="006635CD" w:rsidRDefault="006635CD" w:rsidP="006635CD">
      <w:pPr>
        <w:spacing w:after="160" w:line="259" w:lineRule="auto"/>
        <w:rPr>
          <w:lang w:val="en-US"/>
        </w:rPr>
      </w:pPr>
    </w:p>
    <w:p w:rsidR="006635CD" w:rsidRPr="006635CD" w:rsidRDefault="006635CD" w:rsidP="006635CD">
      <w:pPr>
        <w:spacing w:after="160" w:line="259" w:lineRule="auto"/>
        <w:rPr>
          <w:lang w:val="en-US"/>
        </w:rPr>
      </w:pPr>
    </w:p>
    <w:p w:rsidR="006635CD" w:rsidRPr="006635CD" w:rsidRDefault="006635CD" w:rsidP="006635CD">
      <w:pPr>
        <w:spacing w:after="160" w:line="259" w:lineRule="auto"/>
        <w:rPr>
          <w:lang w:val="en-US"/>
        </w:rPr>
      </w:pPr>
    </w:p>
    <w:p w:rsidR="006635CD" w:rsidRPr="006635CD" w:rsidRDefault="006635CD" w:rsidP="006635CD">
      <w:pPr>
        <w:spacing w:after="160" w:line="259" w:lineRule="auto"/>
        <w:rPr>
          <w:lang w:val="en-US"/>
        </w:rPr>
      </w:pPr>
    </w:p>
    <w:p w:rsidR="006635CD" w:rsidRDefault="006635CD" w:rsidP="006635CD">
      <w:pPr>
        <w:spacing w:after="160" w:line="259" w:lineRule="auto"/>
        <w:rPr>
          <w:lang w:val="en-US"/>
        </w:rPr>
      </w:pPr>
    </w:p>
    <w:p w:rsidR="006635CD" w:rsidRPr="006635CD" w:rsidRDefault="006635CD" w:rsidP="006635CD">
      <w:pPr>
        <w:spacing w:after="160" w:line="259" w:lineRule="auto"/>
        <w:rPr>
          <w:lang w:val="en-US"/>
        </w:rPr>
      </w:pPr>
    </w:p>
    <w:p w:rsidR="006635CD" w:rsidRPr="006635CD" w:rsidRDefault="006635CD" w:rsidP="006635CD">
      <w:pPr>
        <w:spacing w:after="160" w:line="259" w:lineRule="auto"/>
        <w:rPr>
          <w:lang w:val="en-US"/>
        </w:rPr>
      </w:pPr>
    </w:p>
    <w:p w:rsidR="006635CD" w:rsidRPr="006635CD" w:rsidRDefault="006635CD" w:rsidP="006635CD">
      <w:pPr>
        <w:shd w:val="clear" w:color="auto" w:fill="FFFFFF"/>
        <w:spacing w:after="135" w:line="300" w:lineRule="atLeast"/>
        <w:ind w:left="-709"/>
        <w:textAlignment w:val="baseline"/>
        <w:rPr>
          <w:rFonts w:ascii="Times New Roman" w:eastAsia="Arial Unicode MS" w:hAnsi="Times New Roman" w:cs="Times New Roman"/>
          <w:b/>
          <w:bCs/>
          <w:sz w:val="36"/>
          <w:szCs w:val="36"/>
          <w:lang w:val="en-US"/>
        </w:rPr>
      </w:pPr>
      <w:r>
        <w:rPr>
          <w:rFonts w:ascii="Times New Roman" w:eastAsia="Arial Unicode MS" w:hAnsi="Times New Roman" w:cs="Times New Roman"/>
          <w:b/>
          <w:bCs/>
          <w:sz w:val="36"/>
          <w:szCs w:val="36"/>
          <w:lang w:val="en-US"/>
        </w:rPr>
        <w:lastRenderedPageBreak/>
        <w:t xml:space="preserve">II.1     </w:t>
      </w:r>
      <w:r w:rsidRPr="006635CD">
        <w:rPr>
          <w:rFonts w:ascii="Times New Roman" w:eastAsia="Arial Unicode MS" w:hAnsi="Times New Roman" w:cs="Times New Roman"/>
          <w:b/>
          <w:bCs/>
          <w:sz w:val="36"/>
          <w:szCs w:val="36"/>
          <w:lang w:val="en-US"/>
        </w:rPr>
        <w:t xml:space="preserve">Articles matrix: </w:t>
      </w:r>
    </w:p>
    <w:p w:rsidR="006635CD" w:rsidRPr="006635CD" w:rsidRDefault="006635CD" w:rsidP="006635CD">
      <w:pPr>
        <w:shd w:val="clear" w:color="auto" w:fill="FFFFFF"/>
        <w:spacing w:after="135" w:line="300" w:lineRule="atLeast"/>
        <w:textAlignment w:val="baseline"/>
        <w:rPr>
          <w:rFonts w:ascii="Times New Roman" w:eastAsia="Arial Unicode MS" w:hAnsi="Times New Roman" w:cs="Times New Roman"/>
          <w:b/>
          <w:bCs/>
          <w:sz w:val="36"/>
          <w:szCs w:val="36"/>
          <w:lang w:val="en-US"/>
        </w:rPr>
      </w:pPr>
    </w:p>
    <w:p w:rsidR="006635CD" w:rsidRPr="006635CD" w:rsidRDefault="006635CD" w:rsidP="006635CD">
      <w:pPr>
        <w:shd w:val="clear" w:color="auto" w:fill="FFFFFF"/>
        <w:spacing w:after="135" w:line="300" w:lineRule="atLeast"/>
        <w:jc w:val="center"/>
        <w:textAlignment w:val="baseline"/>
        <w:rPr>
          <w:rFonts w:ascii="Times New Roman" w:eastAsia="Arial Unicode MS" w:hAnsi="Times New Roman" w:cs="Times New Roman"/>
          <w:b/>
          <w:bCs/>
          <w:sz w:val="28"/>
          <w:szCs w:val="28"/>
          <w:lang w:val="en-US"/>
        </w:rPr>
      </w:pPr>
      <w:r w:rsidRPr="006635CD">
        <w:rPr>
          <w:rFonts w:ascii="Times New Roman" w:eastAsia="Arial Unicode MS" w:hAnsi="Times New Roman" w:cs="Times New Roman"/>
          <w:b/>
          <w:bCs/>
          <w:sz w:val="28"/>
          <w:szCs w:val="28"/>
          <w:lang w:val="en-US"/>
        </w:rPr>
        <w:t>Table</w:t>
      </w:r>
    </w:p>
    <w:p w:rsidR="006635CD" w:rsidRPr="006635CD" w:rsidRDefault="006635CD" w:rsidP="006635CD">
      <w:pPr>
        <w:shd w:val="clear" w:color="auto" w:fill="FFFFFF"/>
        <w:spacing w:after="135" w:line="300" w:lineRule="atLeast"/>
        <w:jc w:val="center"/>
        <w:textAlignment w:val="baseline"/>
        <w:rPr>
          <w:rFonts w:ascii="Times New Roman" w:eastAsia="Arial Unicode MS" w:hAnsi="Times New Roman" w:cs="Times New Roman"/>
          <w:b/>
          <w:bCs/>
          <w:sz w:val="28"/>
          <w:szCs w:val="28"/>
          <w:lang w:val="en-US"/>
        </w:rPr>
      </w:pPr>
    </w:p>
    <w:tbl>
      <w:tblPr>
        <w:tblStyle w:val="GridTable4-Accent61"/>
        <w:tblW w:w="9493" w:type="dxa"/>
        <w:tblLook w:val="04A0"/>
      </w:tblPr>
      <w:tblGrid>
        <w:gridCol w:w="3506"/>
        <w:gridCol w:w="1536"/>
        <w:gridCol w:w="2057"/>
        <w:gridCol w:w="2394"/>
      </w:tblGrid>
      <w:tr w:rsidR="006635CD" w:rsidRPr="006635CD" w:rsidTr="006635CD">
        <w:trPr>
          <w:cnfStyle w:val="100000000000"/>
          <w:trHeight w:val="402"/>
        </w:trPr>
        <w:tc>
          <w:tcPr>
            <w:cnfStyle w:val="001000000000"/>
            <w:tcW w:w="3506" w:type="dxa"/>
          </w:tcPr>
          <w:p w:rsidR="006635CD" w:rsidRPr="006635CD" w:rsidRDefault="006635CD" w:rsidP="006635CD">
            <w:pPr>
              <w:tabs>
                <w:tab w:val="left" w:pos="180"/>
              </w:tabs>
              <w:spacing w:after="0" w:line="240" w:lineRule="auto"/>
              <w:rPr>
                <w:rFonts w:ascii="Times New Roman" w:eastAsia="Times New Roman" w:hAnsi="Times New Roman" w:cs="Times New Roman"/>
                <w:sz w:val="24"/>
                <w:szCs w:val="24"/>
                <w:lang w:val="en-US"/>
              </w:rPr>
            </w:pPr>
            <w:r w:rsidRPr="006635CD">
              <w:rPr>
                <w:rFonts w:ascii="Times New Roman" w:eastAsia="Times New Roman" w:hAnsi="Times New Roman" w:cs="Times New Roman"/>
                <w:sz w:val="24"/>
                <w:szCs w:val="24"/>
                <w:lang w:val="en-US"/>
              </w:rPr>
              <w:t>Search words</w:t>
            </w:r>
          </w:p>
        </w:tc>
        <w:tc>
          <w:tcPr>
            <w:tcW w:w="1536" w:type="dxa"/>
          </w:tcPr>
          <w:p w:rsidR="006635CD" w:rsidRPr="006635CD" w:rsidRDefault="006635CD" w:rsidP="006635CD">
            <w:pPr>
              <w:tabs>
                <w:tab w:val="left" w:pos="180"/>
              </w:tabs>
              <w:spacing w:after="0" w:line="240" w:lineRule="auto"/>
              <w:cnfStyle w:val="100000000000"/>
              <w:rPr>
                <w:rFonts w:ascii="Times New Roman" w:eastAsia="Times New Roman" w:hAnsi="Times New Roman" w:cs="Times New Roman"/>
                <w:sz w:val="24"/>
                <w:szCs w:val="24"/>
                <w:lang w:val="en-US"/>
              </w:rPr>
            </w:pPr>
            <w:r w:rsidRPr="006635CD">
              <w:rPr>
                <w:rFonts w:ascii="Times New Roman" w:eastAsia="Times New Roman" w:hAnsi="Times New Roman" w:cs="Times New Roman"/>
                <w:sz w:val="24"/>
                <w:szCs w:val="24"/>
                <w:lang w:val="en-US"/>
              </w:rPr>
              <w:t>Web site</w:t>
            </w:r>
          </w:p>
        </w:tc>
        <w:tc>
          <w:tcPr>
            <w:tcW w:w="2057" w:type="dxa"/>
          </w:tcPr>
          <w:p w:rsidR="006635CD" w:rsidRPr="006635CD" w:rsidRDefault="006635CD" w:rsidP="006635CD">
            <w:pPr>
              <w:tabs>
                <w:tab w:val="left" w:pos="180"/>
              </w:tabs>
              <w:spacing w:after="0" w:line="240" w:lineRule="auto"/>
              <w:cnfStyle w:val="100000000000"/>
              <w:rPr>
                <w:rFonts w:ascii="Times New Roman" w:eastAsia="Times New Roman" w:hAnsi="Times New Roman" w:cs="Times New Roman"/>
                <w:sz w:val="24"/>
                <w:szCs w:val="24"/>
                <w:rtl/>
                <w:lang w:val="en-US"/>
              </w:rPr>
            </w:pPr>
            <w:r w:rsidRPr="006635CD">
              <w:rPr>
                <w:rFonts w:ascii="Times New Roman" w:eastAsia="Times New Roman" w:hAnsi="Times New Roman" w:cs="Times New Roman"/>
                <w:sz w:val="24"/>
                <w:szCs w:val="24"/>
                <w:lang w:val="en-US"/>
              </w:rPr>
              <w:t xml:space="preserve">Search Results </w:t>
            </w:r>
          </w:p>
        </w:tc>
        <w:tc>
          <w:tcPr>
            <w:tcW w:w="2394" w:type="dxa"/>
          </w:tcPr>
          <w:p w:rsidR="006635CD" w:rsidRPr="006635CD" w:rsidRDefault="006635CD" w:rsidP="006635CD">
            <w:pPr>
              <w:tabs>
                <w:tab w:val="left" w:pos="180"/>
              </w:tabs>
              <w:spacing w:after="0" w:line="240" w:lineRule="auto"/>
              <w:cnfStyle w:val="100000000000"/>
              <w:rPr>
                <w:rFonts w:ascii="Times New Roman" w:eastAsia="Times New Roman" w:hAnsi="Times New Roman" w:cs="Times New Roman"/>
                <w:sz w:val="24"/>
                <w:szCs w:val="24"/>
                <w:lang w:val="en-US"/>
              </w:rPr>
            </w:pPr>
            <w:r w:rsidRPr="006635CD">
              <w:rPr>
                <w:rFonts w:ascii="Times New Roman" w:eastAsia="Times New Roman" w:hAnsi="Times New Roman" w:cs="Times New Roman"/>
                <w:sz w:val="24"/>
                <w:szCs w:val="24"/>
                <w:lang w:val="en-US"/>
              </w:rPr>
              <w:t>No. of Taken results</w:t>
            </w:r>
          </w:p>
        </w:tc>
      </w:tr>
      <w:tr w:rsidR="006635CD" w:rsidRPr="006635CD" w:rsidTr="006635CD">
        <w:trPr>
          <w:cnfStyle w:val="000000100000"/>
          <w:trHeight w:val="564"/>
        </w:trPr>
        <w:tc>
          <w:tcPr>
            <w:cnfStyle w:val="001000000000"/>
            <w:tcW w:w="3506" w:type="dxa"/>
          </w:tcPr>
          <w:p w:rsidR="006635CD" w:rsidRPr="006635CD" w:rsidRDefault="006635CD" w:rsidP="006635CD">
            <w:pPr>
              <w:tabs>
                <w:tab w:val="left" w:pos="180"/>
              </w:tabs>
              <w:spacing w:after="0" w:line="240" w:lineRule="auto"/>
              <w:rPr>
                <w:rFonts w:ascii="Times New Roman" w:eastAsia="Times New Roman" w:hAnsi="Times New Roman" w:cs="Times New Roman"/>
                <w:sz w:val="26"/>
                <w:szCs w:val="26"/>
                <w:lang w:val="en-US"/>
              </w:rPr>
            </w:pPr>
            <w:r w:rsidRPr="006635CD">
              <w:rPr>
                <w:rFonts w:ascii="Times New Roman" w:eastAsia="Times New Roman" w:hAnsi="Times New Roman" w:cs="Times New Roman"/>
                <w:sz w:val="26"/>
                <w:szCs w:val="26"/>
                <w:lang w:val="en-US"/>
              </w:rPr>
              <w:t>Prevalence of depression among elderly ( IJPBS )</w:t>
            </w:r>
          </w:p>
        </w:tc>
        <w:tc>
          <w:tcPr>
            <w:tcW w:w="1536" w:type="dxa"/>
          </w:tcPr>
          <w:p w:rsidR="006635CD" w:rsidRPr="006635CD" w:rsidRDefault="006635CD" w:rsidP="006635CD">
            <w:pPr>
              <w:tabs>
                <w:tab w:val="left" w:pos="180"/>
              </w:tabs>
              <w:spacing w:after="0" w:line="240" w:lineRule="auto"/>
              <w:cnfStyle w:val="000000100000"/>
              <w:rPr>
                <w:rFonts w:ascii="Times New Roman" w:eastAsia="Times New Roman" w:hAnsi="Times New Roman" w:cs="Times New Roman"/>
                <w:sz w:val="24"/>
                <w:szCs w:val="24"/>
                <w:lang w:val="en-US"/>
              </w:rPr>
            </w:pPr>
            <w:r w:rsidRPr="006635CD">
              <w:rPr>
                <w:rFonts w:ascii="Times New Roman" w:eastAsia="Times New Roman" w:hAnsi="Times New Roman" w:cs="Times New Roman"/>
                <w:sz w:val="24"/>
                <w:szCs w:val="24"/>
                <w:lang w:val="en-US"/>
              </w:rPr>
              <w:t>Google web.</w:t>
            </w:r>
          </w:p>
        </w:tc>
        <w:tc>
          <w:tcPr>
            <w:tcW w:w="2057" w:type="dxa"/>
          </w:tcPr>
          <w:p w:rsidR="006635CD" w:rsidRPr="006635CD" w:rsidRDefault="006635CD" w:rsidP="006635CD">
            <w:pPr>
              <w:tabs>
                <w:tab w:val="left" w:pos="180"/>
              </w:tabs>
              <w:spacing w:after="0" w:line="240" w:lineRule="auto"/>
              <w:cnfStyle w:val="000000100000"/>
              <w:rPr>
                <w:rFonts w:ascii="Times New Roman" w:eastAsia="Times New Roman" w:hAnsi="Times New Roman" w:cs="Times New Roman"/>
                <w:sz w:val="24"/>
                <w:szCs w:val="24"/>
                <w:lang w:val="en-US"/>
              </w:rPr>
            </w:pPr>
            <w:r w:rsidRPr="006635CD">
              <w:rPr>
                <w:rFonts w:ascii="Times New Roman" w:eastAsia="Times New Roman" w:hAnsi="Times New Roman" w:cs="Times New Roman"/>
                <w:sz w:val="24"/>
                <w:szCs w:val="24"/>
                <w:lang w:val="en-US"/>
              </w:rPr>
              <w:t>708</w:t>
            </w:r>
          </w:p>
        </w:tc>
        <w:tc>
          <w:tcPr>
            <w:tcW w:w="2394" w:type="dxa"/>
          </w:tcPr>
          <w:p w:rsidR="006635CD" w:rsidRPr="006635CD" w:rsidRDefault="006635CD" w:rsidP="006635CD">
            <w:pPr>
              <w:tabs>
                <w:tab w:val="left" w:pos="180"/>
              </w:tabs>
              <w:spacing w:after="0" w:line="240" w:lineRule="auto"/>
              <w:cnfStyle w:val="000000100000"/>
              <w:rPr>
                <w:rFonts w:ascii="Times New Roman" w:eastAsia="Times New Roman" w:hAnsi="Times New Roman" w:cs="Times New Roman"/>
                <w:sz w:val="24"/>
                <w:szCs w:val="24"/>
                <w:lang w:val="en-US"/>
              </w:rPr>
            </w:pPr>
            <w:r w:rsidRPr="006635CD">
              <w:rPr>
                <w:rFonts w:ascii="Times New Roman" w:eastAsia="Times New Roman" w:hAnsi="Times New Roman" w:cs="Times New Roman"/>
                <w:sz w:val="24"/>
                <w:szCs w:val="24"/>
                <w:lang w:val="en-US"/>
              </w:rPr>
              <w:t>2</w:t>
            </w:r>
          </w:p>
        </w:tc>
      </w:tr>
      <w:tr w:rsidR="006635CD" w:rsidRPr="006635CD" w:rsidTr="006635CD">
        <w:tc>
          <w:tcPr>
            <w:cnfStyle w:val="001000000000"/>
            <w:tcW w:w="3506" w:type="dxa"/>
          </w:tcPr>
          <w:p w:rsidR="006635CD" w:rsidRPr="006635CD" w:rsidRDefault="006635CD" w:rsidP="006635CD">
            <w:pPr>
              <w:tabs>
                <w:tab w:val="left" w:pos="180"/>
              </w:tabs>
              <w:spacing w:after="0" w:line="240" w:lineRule="auto"/>
              <w:rPr>
                <w:rFonts w:ascii="Times New Roman" w:eastAsia="Times New Roman" w:hAnsi="Times New Roman" w:cs="Times New Roman"/>
                <w:sz w:val="26"/>
                <w:szCs w:val="26"/>
                <w:lang w:val="en-US"/>
              </w:rPr>
            </w:pPr>
            <w:r w:rsidRPr="006635CD">
              <w:rPr>
                <w:rFonts w:ascii="Times New Roman" w:eastAsia="Times New Roman" w:hAnsi="Times New Roman" w:cs="Times New Roman"/>
                <w:sz w:val="26"/>
                <w:szCs w:val="26"/>
                <w:lang w:val="en-US"/>
              </w:rPr>
              <w:t>Prevalence of depression among community elderly</w:t>
            </w:r>
          </w:p>
        </w:tc>
        <w:tc>
          <w:tcPr>
            <w:tcW w:w="1536" w:type="dxa"/>
          </w:tcPr>
          <w:p w:rsidR="006635CD" w:rsidRPr="006635CD" w:rsidRDefault="006635CD" w:rsidP="006635CD">
            <w:pPr>
              <w:tabs>
                <w:tab w:val="left" w:pos="180"/>
              </w:tabs>
              <w:spacing w:after="0" w:line="240" w:lineRule="auto"/>
              <w:cnfStyle w:val="000000000000"/>
              <w:rPr>
                <w:rFonts w:ascii="Times New Roman" w:eastAsia="Times New Roman" w:hAnsi="Times New Roman" w:cs="Times New Roman"/>
                <w:sz w:val="24"/>
                <w:szCs w:val="24"/>
                <w:lang w:val="en-US"/>
              </w:rPr>
            </w:pPr>
            <w:r w:rsidRPr="006635CD">
              <w:rPr>
                <w:rFonts w:ascii="Times New Roman" w:eastAsia="Times New Roman" w:hAnsi="Times New Roman" w:cs="Times New Roman"/>
                <w:sz w:val="24"/>
                <w:szCs w:val="24"/>
                <w:lang w:val="en-US"/>
              </w:rPr>
              <w:t>Google web.</w:t>
            </w:r>
          </w:p>
        </w:tc>
        <w:tc>
          <w:tcPr>
            <w:tcW w:w="2057" w:type="dxa"/>
          </w:tcPr>
          <w:p w:rsidR="006635CD" w:rsidRPr="006635CD" w:rsidRDefault="006635CD" w:rsidP="006635CD">
            <w:pPr>
              <w:tabs>
                <w:tab w:val="left" w:pos="180"/>
              </w:tabs>
              <w:spacing w:after="0" w:line="240" w:lineRule="auto"/>
              <w:cnfStyle w:val="000000000000"/>
              <w:rPr>
                <w:rFonts w:ascii="Times New Roman" w:eastAsia="Times New Roman" w:hAnsi="Times New Roman" w:cs="Times New Roman"/>
                <w:sz w:val="24"/>
                <w:szCs w:val="24"/>
                <w:lang w:val="en-US"/>
              </w:rPr>
            </w:pPr>
            <w:r w:rsidRPr="006635CD">
              <w:rPr>
                <w:rFonts w:ascii="Times New Roman" w:eastAsia="Times New Roman" w:hAnsi="Times New Roman" w:cs="Times New Roman"/>
                <w:sz w:val="24"/>
                <w:szCs w:val="24"/>
                <w:lang w:val="en-US"/>
              </w:rPr>
              <w:t>821000</w:t>
            </w:r>
          </w:p>
        </w:tc>
        <w:tc>
          <w:tcPr>
            <w:tcW w:w="2394" w:type="dxa"/>
          </w:tcPr>
          <w:p w:rsidR="006635CD" w:rsidRPr="006635CD" w:rsidRDefault="006635CD" w:rsidP="006635CD">
            <w:pPr>
              <w:tabs>
                <w:tab w:val="left" w:pos="180"/>
              </w:tabs>
              <w:spacing w:after="0" w:line="240" w:lineRule="auto"/>
              <w:cnfStyle w:val="000000000000"/>
              <w:rPr>
                <w:rFonts w:ascii="Times New Roman" w:eastAsia="Times New Roman" w:hAnsi="Times New Roman" w:cs="Times New Roman"/>
                <w:sz w:val="24"/>
                <w:szCs w:val="24"/>
                <w:lang w:val="en-US"/>
              </w:rPr>
            </w:pPr>
            <w:r w:rsidRPr="006635CD">
              <w:rPr>
                <w:rFonts w:ascii="Times New Roman" w:eastAsia="Times New Roman" w:hAnsi="Times New Roman" w:cs="Times New Roman"/>
                <w:sz w:val="24"/>
                <w:szCs w:val="24"/>
                <w:lang w:val="en-US"/>
              </w:rPr>
              <w:t>3</w:t>
            </w:r>
          </w:p>
        </w:tc>
      </w:tr>
      <w:tr w:rsidR="006635CD" w:rsidRPr="006635CD" w:rsidTr="006635CD">
        <w:trPr>
          <w:cnfStyle w:val="000000100000"/>
        </w:trPr>
        <w:tc>
          <w:tcPr>
            <w:cnfStyle w:val="001000000000"/>
            <w:tcW w:w="3506" w:type="dxa"/>
          </w:tcPr>
          <w:p w:rsidR="006635CD" w:rsidRPr="006635CD" w:rsidRDefault="006635CD" w:rsidP="006635CD">
            <w:pPr>
              <w:tabs>
                <w:tab w:val="left" w:pos="180"/>
              </w:tabs>
              <w:spacing w:after="0" w:line="240" w:lineRule="auto"/>
              <w:rPr>
                <w:rFonts w:ascii="Times New Roman" w:eastAsia="Times New Roman" w:hAnsi="Times New Roman" w:cs="Times New Roman"/>
                <w:sz w:val="24"/>
                <w:szCs w:val="24"/>
                <w:lang w:val="en-US"/>
              </w:rPr>
            </w:pPr>
            <w:r w:rsidRPr="006635CD">
              <w:rPr>
                <w:rFonts w:ascii="Times New Roman" w:eastAsia="Times New Roman" w:hAnsi="Times New Roman" w:cs="Times New Roman"/>
                <w:sz w:val="24"/>
                <w:szCs w:val="24"/>
                <w:lang w:val="en-US"/>
              </w:rPr>
              <w:t>Evaluation of depression</w:t>
            </w:r>
          </w:p>
        </w:tc>
        <w:tc>
          <w:tcPr>
            <w:tcW w:w="1536" w:type="dxa"/>
          </w:tcPr>
          <w:p w:rsidR="006635CD" w:rsidRPr="006635CD" w:rsidRDefault="006635CD" w:rsidP="006635CD">
            <w:pPr>
              <w:tabs>
                <w:tab w:val="left" w:pos="180"/>
              </w:tabs>
              <w:spacing w:after="0" w:line="240" w:lineRule="auto"/>
              <w:cnfStyle w:val="000000100000"/>
              <w:rPr>
                <w:rFonts w:ascii="Times New Roman" w:eastAsia="Times New Roman" w:hAnsi="Times New Roman" w:cs="Times New Roman"/>
                <w:sz w:val="24"/>
                <w:szCs w:val="24"/>
                <w:lang w:val="en-US"/>
              </w:rPr>
            </w:pPr>
            <w:r w:rsidRPr="006635CD">
              <w:rPr>
                <w:rFonts w:ascii="Times New Roman" w:eastAsia="Times New Roman" w:hAnsi="Times New Roman" w:cs="Times New Roman"/>
                <w:sz w:val="24"/>
                <w:szCs w:val="24"/>
                <w:lang w:val="en-US"/>
              </w:rPr>
              <w:t>Sciencedirect</w:t>
            </w:r>
          </w:p>
        </w:tc>
        <w:tc>
          <w:tcPr>
            <w:tcW w:w="2057" w:type="dxa"/>
          </w:tcPr>
          <w:p w:rsidR="006635CD" w:rsidRPr="006635CD" w:rsidRDefault="006635CD" w:rsidP="006635CD">
            <w:pPr>
              <w:tabs>
                <w:tab w:val="left" w:pos="180"/>
              </w:tabs>
              <w:spacing w:after="0" w:line="240" w:lineRule="auto"/>
              <w:cnfStyle w:val="000000100000"/>
              <w:rPr>
                <w:rFonts w:ascii="Times New Roman" w:eastAsia="Times New Roman" w:hAnsi="Times New Roman" w:cs="Times New Roman"/>
                <w:sz w:val="24"/>
                <w:szCs w:val="24"/>
                <w:lang w:val="en-US"/>
              </w:rPr>
            </w:pPr>
            <w:r w:rsidRPr="006635CD">
              <w:rPr>
                <w:rFonts w:ascii="Times New Roman" w:eastAsia="Times New Roman" w:hAnsi="Times New Roman" w:cs="Times New Roman"/>
                <w:sz w:val="24"/>
                <w:szCs w:val="24"/>
                <w:lang w:val="en-US"/>
              </w:rPr>
              <w:t>278861</w:t>
            </w:r>
          </w:p>
        </w:tc>
        <w:tc>
          <w:tcPr>
            <w:tcW w:w="2394" w:type="dxa"/>
          </w:tcPr>
          <w:p w:rsidR="006635CD" w:rsidRPr="006635CD" w:rsidRDefault="006635CD" w:rsidP="006635CD">
            <w:pPr>
              <w:tabs>
                <w:tab w:val="left" w:pos="180"/>
              </w:tabs>
              <w:spacing w:after="0" w:line="240" w:lineRule="auto"/>
              <w:cnfStyle w:val="000000100000"/>
              <w:rPr>
                <w:rFonts w:ascii="Times New Roman" w:eastAsia="Times New Roman" w:hAnsi="Times New Roman" w:cs="Times New Roman"/>
                <w:sz w:val="24"/>
                <w:szCs w:val="24"/>
                <w:lang w:val="en-US"/>
              </w:rPr>
            </w:pPr>
            <w:r w:rsidRPr="006635CD">
              <w:rPr>
                <w:rFonts w:ascii="Times New Roman" w:eastAsia="Times New Roman" w:hAnsi="Times New Roman" w:cs="Times New Roman"/>
                <w:sz w:val="24"/>
                <w:szCs w:val="24"/>
                <w:lang w:val="en-US"/>
              </w:rPr>
              <w:t>7</w:t>
            </w:r>
          </w:p>
        </w:tc>
      </w:tr>
      <w:tr w:rsidR="006635CD" w:rsidRPr="006635CD" w:rsidTr="006635CD">
        <w:tc>
          <w:tcPr>
            <w:cnfStyle w:val="001000000000"/>
            <w:tcW w:w="3506" w:type="dxa"/>
          </w:tcPr>
          <w:p w:rsidR="006635CD" w:rsidRPr="006635CD" w:rsidRDefault="006635CD" w:rsidP="006635CD">
            <w:pPr>
              <w:tabs>
                <w:tab w:val="left" w:pos="180"/>
              </w:tabs>
              <w:spacing w:after="0" w:line="240" w:lineRule="auto"/>
              <w:rPr>
                <w:rFonts w:ascii="Times New Roman" w:eastAsia="Times New Roman" w:hAnsi="Times New Roman" w:cs="Times New Roman"/>
                <w:sz w:val="24"/>
                <w:szCs w:val="24"/>
                <w:lang w:val="en-US"/>
              </w:rPr>
            </w:pPr>
            <w:r w:rsidRPr="006635CD">
              <w:rPr>
                <w:rFonts w:ascii="Times New Roman" w:eastAsia="Times New Roman" w:hAnsi="Times New Roman" w:cs="Times New Roman"/>
                <w:sz w:val="24"/>
                <w:szCs w:val="24"/>
                <w:lang w:val="en-US"/>
              </w:rPr>
              <w:t>Prognosis of depression in the elderly and clinical pubmed</w:t>
            </w:r>
          </w:p>
        </w:tc>
        <w:tc>
          <w:tcPr>
            <w:tcW w:w="1536" w:type="dxa"/>
          </w:tcPr>
          <w:p w:rsidR="006635CD" w:rsidRPr="006635CD" w:rsidRDefault="006635CD" w:rsidP="006635CD">
            <w:pPr>
              <w:tabs>
                <w:tab w:val="left" w:pos="180"/>
              </w:tabs>
              <w:spacing w:after="0" w:line="240" w:lineRule="auto"/>
              <w:cnfStyle w:val="000000000000"/>
              <w:rPr>
                <w:rFonts w:ascii="Times New Roman" w:eastAsia="Times New Roman" w:hAnsi="Times New Roman" w:cs="Times New Roman"/>
                <w:sz w:val="24"/>
                <w:szCs w:val="24"/>
                <w:lang w:val="en-US"/>
              </w:rPr>
            </w:pPr>
            <w:r w:rsidRPr="006635CD">
              <w:rPr>
                <w:rFonts w:ascii="Times New Roman" w:eastAsia="Times New Roman" w:hAnsi="Times New Roman" w:cs="Times New Roman"/>
                <w:sz w:val="24"/>
                <w:szCs w:val="24"/>
                <w:lang w:val="en-US"/>
              </w:rPr>
              <w:t>Google web.</w:t>
            </w:r>
          </w:p>
        </w:tc>
        <w:tc>
          <w:tcPr>
            <w:tcW w:w="2057" w:type="dxa"/>
          </w:tcPr>
          <w:p w:rsidR="006635CD" w:rsidRPr="006635CD" w:rsidRDefault="006635CD" w:rsidP="006635CD">
            <w:pPr>
              <w:tabs>
                <w:tab w:val="left" w:pos="180"/>
              </w:tabs>
              <w:spacing w:after="0" w:line="240" w:lineRule="auto"/>
              <w:cnfStyle w:val="000000000000"/>
              <w:rPr>
                <w:rFonts w:ascii="Times New Roman" w:eastAsia="Times New Roman" w:hAnsi="Times New Roman" w:cs="Times New Roman"/>
                <w:sz w:val="24"/>
                <w:szCs w:val="24"/>
                <w:lang w:val="en-US"/>
              </w:rPr>
            </w:pPr>
            <w:r w:rsidRPr="006635CD">
              <w:rPr>
                <w:rFonts w:ascii="Times New Roman" w:eastAsia="Times New Roman" w:hAnsi="Times New Roman" w:cs="Times New Roman"/>
                <w:sz w:val="24"/>
                <w:szCs w:val="24"/>
                <w:lang w:val="en-US"/>
              </w:rPr>
              <w:t>1630000</w:t>
            </w:r>
          </w:p>
        </w:tc>
        <w:tc>
          <w:tcPr>
            <w:tcW w:w="2394" w:type="dxa"/>
          </w:tcPr>
          <w:p w:rsidR="006635CD" w:rsidRPr="006635CD" w:rsidRDefault="006635CD" w:rsidP="006635CD">
            <w:pPr>
              <w:tabs>
                <w:tab w:val="left" w:pos="180"/>
              </w:tabs>
              <w:spacing w:after="0" w:line="240" w:lineRule="auto"/>
              <w:cnfStyle w:val="000000000000"/>
              <w:rPr>
                <w:rFonts w:ascii="Times New Roman" w:eastAsia="Times New Roman" w:hAnsi="Times New Roman" w:cs="Times New Roman"/>
                <w:sz w:val="24"/>
                <w:szCs w:val="24"/>
                <w:lang w:val="en-US"/>
              </w:rPr>
            </w:pPr>
            <w:r w:rsidRPr="006635CD">
              <w:rPr>
                <w:rFonts w:ascii="Times New Roman" w:eastAsia="Times New Roman" w:hAnsi="Times New Roman" w:cs="Times New Roman"/>
                <w:sz w:val="24"/>
                <w:szCs w:val="24"/>
                <w:lang w:val="en-US"/>
              </w:rPr>
              <w:t>2</w:t>
            </w:r>
          </w:p>
        </w:tc>
      </w:tr>
      <w:tr w:rsidR="006635CD" w:rsidRPr="006635CD" w:rsidTr="006635CD">
        <w:trPr>
          <w:cnfStyle w:val="000000100000"/>
        </w:trPr>
        <w:tc>
          <w:tcPr>
            <w:cnfStyle w:val="001000000000"/>
            <w:tcW w:w="3506" w:type="dxa"/>
          </w:tcPr>
          <w:p w:rsidR="006635CD" w:rsidRPr="006635CD" w:rsidRDefault="006635CD" w:rsidP="006635CD">
            <w:pPr>
              <w:tabs>
                <w:tab w:val="left" w:pos="180"/>
              </w:tabs>
              <w:spacing w:after="0" w:line="240" w:lineRule="auto"/>
              <w:rPr>
                <w:rFonts w:ascii="Times New Roman" w:eastAsia="Times New Roman" w:hAnsi="Times New Roman" w:cs="Times New Roman"/>
                <w:sz w:val="26"/>
                <w:szCs w:val="26"/>
                <w:shd w:val="clear" w:color="auto" w:fill="FFFFFF"/>
                <w:lang w:val="en-US"/>
              </w:rPr>
            </w:pPr>
            <w:r w:rsidRPr="006635CD">
              <w:rPr>
                <w:rFonts w:ascii="Times New Roman" w:eastAsia="Times New Roman" w:hAnsi="Times New Roman" w:cs="Times New Roman"/>
                <w:sz w:val="26"/>
                <w:szCs w:val="26"/>
                <w:lang w:val="en-US"/>
              </w:rPr>
              <w:t>Depression and hospitalsystematic review pubmed</w:t>
            </w:r>
          </w:p>
        </w:tc>
        <w:tc>
          <w:tcPr>
            <w:tcW w:w="1536" w:type="dxa"/>
          </w:tcPr>
          <w:p w:rsidR="006635CD" w:rsidRPr="006635CD" w:rsidRDefault="006635CD" w:rsidP="006635CD">
            <w:pPr>
              <w:tabs>
                <w:tab w:val="left" w:pos="180"/>
              </w:tabs>
              <w:spacing w:after="0" w:line="240" w:lineRule="auto"/>
              <w:cnfStyle w:val="000000100000"/>
              <w:rPr>
                <w:rFonts w:ascii="Times New Roman" w:eastAsia="Times New Roman" w:hAnsi="Times New Roman" w:cs="Times New Roman"/>
                <w:sz w:val="24"/>
                <w:szCs w:val="24"/>
                <w:lang w:val="en-US"/>
              </w:rPr>
            </w:pPr>
            <w:r w:rsidRPr="006635CD">
              <w:rPr>
                <w:rFonts w:ascii="Times New Roman" w:eastAsia="Times New Roman" w:hAnsi="Times New Roman" w:cs="Times New Roman"/>
                <w:sz w:val="24"/>
                <w:szCs w:val="24"/>
                <w:lang w:val="en-US"/>
              </w:rPr>
              <w:t>Google web.</w:t>
            </w:r>
          </w:p>
        </w:tc>
        <w:tc>
          <w:tcPr>
            <w:tcW w:w="2057" w:type="dxa"/>
          </w:tcPr>
          <w:p w:rsidR="006635CD" w:rsidRPr="006635CD" w:rsidRDefault="006635CD" w:rsidP="006635CD">
            <w:pPr>
              <w:tabs>
                <w:tab w:val="left" w:pos="180"/>
              </w:tabs>
              <w:spacing w:after="0" w:line="240" w:lineRule="auto"/>
              <w:cnfStyle w:val="000000100000"/>
              <w:rPr>
                <w:rFonts w:ascii="Times New Roman" w:eastAsia="Times New Roman" w:hAnsi="Times New Roman" w:cs="Times New Roman"/>
                <w:sz w:val="24"/>
                <w:szCs w:val="24"/>
                <w:lang w:val="en-US"/>
              </w:rPr>
            </w:pPr>
            <w:r w:rsidRPr="006635CD">
              <w:rPr>
                <w:rFonts w:ascii="Times New Roman" w:eastAsia="Times New Roman" w:hAnsi="Times New Roman" w:cs="Times New Roman"/>
                <w:sz w:val="24"/>
                <w:szCs w:val="24"/>
                <w:lang w:val="en-US"/>
              </w:rPr>
              <w:t>1630000</w:t>
            </w:r>
          </w:p>
        </w:tc>
        <w:tc>
          <w:tcPr>
            <w:tcW w:w="2394" w:type="dxa"/>
          </w:tcPr>
          <w:p w:rsidR="006635CD" w:rsidRPr="006635CD" w:rsidRDefault="006635CD" w:rsidP="006635CD">
            <w:pPr>
              <w:tabs>
                <w:tab w:val="left" w:pos="180"/>
              </w:tabs>
              <w:spacing w:after="0" w:line="240" w:lineRule="auto"/>
              <w:cnfStyle w:val="000000100000"/>
              <w:rPr>
                <w:rFonts w:ascii="Times New Roman" w:eastAsia="Times New Roman" w:hAnsi="Times New Roman" w:cs="Times New Roman"/>
                <w:sz w:val="24"/>
                <w:szCs w:val="24"/>
                <w:lang w:val="en-US"/>
              </w:rPr>
            </w:pPr>
            <w:r w:rsidRPr="006635CD">
              <w:rPr>
                <w:rFonts w:ascii="Times New Roman" w:eastAsia="Times New Roman" w:hAnsi="Times New Roman" w:cs="Times New Roman"/>
                <w:sz w:val="24"/>
                <w:szCs w:val="24"/>
                <w:lang w:val="en-US"/>
              </w:rPr>
              <w:t>1</w:t>
            </w:r>
          </w:p>
        </w:tc>
      </w:tr>
      <w:tr w:rsidR="006635CD" w:rsidRPr="006635CD" w:rsidTr="006635CD">
        <w:tc>
          <w:tcPr>
            <w:cnfStyle w:val="001000000000"/>
            <w:tcW w:w="3506" w:type="dxa"/>
          </w:tcPr>
          <w:p w:rsidR="006635CD" w:rsidRPr="006635CD" w:rsidRDefault="006635CD" w:rsidP="006635CD">
            <w:pPr>
              <w:tabs>
                <w:tab w:val="left" w:pos="180"/>
              </w:tabs>
              <w:spacing w:after="0" w:line="240" w:lineRule="auto"/>
              <w:rPr>
                <w:rFonts w:ascii="Times New Roman" w:eastAsia="Times New Roman" w:hAnsi="Times New Roman" w:cs="Times New Roman"/>
                <w:sz w:val="26"/>
                <w:szCs w:val="26"/>
                <w:shd w:val="clear" w:color="auto" w:fill="FFFFFF"/>
                <w:lang w:val="en-US"/>
              </w:rPr>
            </w:pPr>
            <w:r w:rsidRPr="006635CD">
              <w:rPr>
                <w:rFonts w:ascii="Times New Roman" w:eastAsia="Times New Roman" w:hAnsi="Times New Roman" w:cs="Times New Roman"/>
                <w:sz w:val="26"/>
                <w:szCs w:val="26"/>
                <w:shd w:val="clear" w:color="auto" w:fill="FFFFFF"/>
                <w:lang w:val="en-US"/>
              </w:rPr>
              <w:t>Nutritional status assessment</w:t>
            </w:r>
          </w:p>
        </w:tc>
        <w:tc>
          <w:tcPr>
            <w:tcW w:w="1536" w:type="dxa"/>
          </w:tcPr>
          <w:p w:rsidR="006635CD" w:rsidRPr="006635CD" w:rsidRDefault="006635CD" w:rsidP="006635CD">
            <w:pPr>
              <w:tabs>
                <w:tab w:val="left" w:pos="180"/>
              </w:tabs>
              <w:spacing w:after="0" w:line="240" w:lineRule="auto"/>
              <w:cnfStyle w:val="000000000000"/>
              <w:rPr>
                <w:rFonts w:ascii="Times New Roman" w:eastAsia="Times New Roman" w:hAnsi="Times New Roman" w:cs="Times New Roman"/>
                <w:sz w:val="24"/>
                <w:szCs w:val="24"/>
                <w:lang w:val="en-US"/>
              </w:rPr>
            </w:pPr>
            <w:r w:rsidRPr="006635CD">
              <w:rPr>
                <w:rFonts w:ascii="Times New Roman" w:eastAsia="Times New Roman" w:hAnsi="Times New Roman" w:cs="Times New Roman"/>
                <w:sz w:val="24"/>
                <w:szCs w:val="24"/>
                <w:lang w:val="en-US"/>
              </w:rPr>
              <w:t>Sciencedirect</w:t>
            </w:r>
          </w:p>
        </w:tc>
        <w:tc>
          <w:tcPr>
            <w:tcW w:w="2057" w:type="dxa"/>
          </w:tcPr>
          <w:p w:rsidR="006635CD" w:rsidRPr="006635CD" w:rsidRDefault="006635CD" w:rsidP="006635CD">
            <w:pPr>
              <w:tabs>
                <w:tab w:val="left" w:pos="180"/>
              </w:tabs>
              <w:spacing w:after="0" w:line="240" w:lineRule="auto"/>
              <w:cnfStyle w:val="000000000000"/>
              <w:rPr>
                <w:rFonts w:ascii="Times New Roman" w:eastAsia="Times New Roman" w:hAnsi="Times New Roman" w:cs="Times New Roman"/>
                <w:sz w:val="24"/>
                <w:szCs w:val="24"/>
                <w:lang w:val="en-US"/>
              </w:rPr>
            </w:pPr>
            <w:r w:rsidRPr="006635CD">
              <w:rPr>
                <w:rFonts w:ascii="Times New Roman" w:eastAsia="Times New Roman" w:hAnsi="Times New Roman" w:cs="Times New Roman"/>
                <w:sz w:val="24"/>
                <w:szCs w:val="24"/>
                <w:lang w:val="en-US"/>
              </w:rPr>
              <w:t>82008</w:t>
            </w:r>
          </w:p>
        </w:tc>
        <w:tc>
          <w:tcPr>
            <w:tcW w:w="2394" w:type="dxa"/>
          </w:tcPr>
          <w:p w:rsidR="006635CD" w:rsidRPr="006635CD" w:rsidRDefault="006635CD" w:rsidP="006635CD">
            <w:pPr>
              <w:tabs>
                <w:tab w:val="left" w:pos="180"/>
              </w:tabs>
              <w:spacing w:after="0" w:line="240" w:lineRule="auto"/>
              <w:cnfStyle w:val="000000000000"/>
              <w:rPr>
                <w:rFonts w:ascii="Times New Roman" w:eastAsia="Times New Roman" w:hAnsi="Times New Roman" w:cs="Times New Roman"/>
                <w:sz w:val="24"/>
                <w:szCs w:val="24"/>
                <w:lang w:val="en-US"/>
              </w:rPr>
            </w:pPr>
            <w:r w:rsidRPr="006635CD">
              <w:rPr>
                <w:rFonts w:ascii="Times New Roman" w:eastAsia="Times New Roman" w:hAnsi="Times New Roman" w:cs="Times New Roman"/>
                <w:sz w:val="24"/>
                <w:szCs w:val="24"/>
                <w:lang w:val="en-US"/>
              </w:rPr>
              <w:t>3</w:t>
            </w:r>
          </w:p>
          <w:p w:rsidR="006635CD" w:rsidRPr="006635CD" w:rsidRDefault="006635CD" w:rsidP="006635CD">
            <w:pPr>
              <w:tabs>
                <w:tab w:val="left" w:pos="180"/>
              </w:tabs>
              <w:spacing w:after="0" w:line="240" w:lineRule="auto"/>
              <w:cnfStyle w:val="000000000000"/>
              <w:rPr>
                <w:rFonts w:ascii="Times New Roman" w:eastAsia="Times New Roman" w:hAnsi="Times New Roman" w:cs="Times New Roman"/>
                <w:sz w:val="24"/>
                <w:szCs w:val="24"/>
                <w:lang w:val="en-US"/>
              </w:rPr>
            </w:pPr>
          </w:p>
        </w:tc>
      </w:tr>
      <w:tr w:rsidR="006635CD" w:rsidRPr="006635CD" w:rsidTr="006635CD">
        <w:trPr>
          <w:cnfStyle w:val="000000100000"/>
        </w:trPr>
        <w:tc>
          <w:tcPr>
            <w:cnfStyle w:val="001000000000"/>
            <w:tcW w:w="3506" w:type="dxa"/>
          </w:tcPr>
          <w:p w:rsidR="006635CD" w:rsidRPr="006635CD" w:rsidRDefault="006635CD" w:rsidP="006635CD">
            <w:pPr>
              <w:tabs>
                <w:tab w:val="left" w:pos="180"/>
              </w:tabs>
              <w:spacing w:after="0" w:line="240" w:lineRule="auto"/>
              <w:rPr>
                <w:rFonts w:ascii="Times New Roman" w:eastAsia="Times New Roman" w:hAnsi="Times New Roman" w:cs="Times New Roman"/>
                <w:sz w:val="26"/>
                <w:szCs w:val="26"/>
                <w:shd w:val="clear" w:color="auto" w:fill="FFFFFF"/>
                <w:lang w:val="en-US"/>
              </w:rPr>
            </w:pPr>
            <w:r w:rsidRPr="006635CD">
              <w:rPr>
                <w:rFonts w:ascii="Times New Roman" w:eastAsia="Times New Roman" w:hAnsi="Times New Roman" w:cs="Times New Roman"/>
                <w:sz w:val="26"/>
                <w:szCs w:val="26"/>
                <w:lang w:val="en-US"/>
              </w:rPr>
              <w:t>Undernutrition in elderly</w:t>
            </w:r>
          </w:p>
        </w:tc>
        <w:tc>
          <w:tcPr>
            <w:tcW w:w="1536" w:type="dxa"/>
          </w:tcPr>
          <w:p w:rsidR="006635CD" w:rsidRPr="006635CD" w:rsidRDefault="006635CD" w:rsidP="006635CD">
            <w:pPr>
              <w:tabs>
                <w:tab w:val="left" w:pos="180"/>
              </w:tabs>
              <w:spacing w:after="0" w:line="240" w:lineRule="auto"/>
              <w:cnfStyle w:val="000000100000"/>
              <w:rPr>
                <w:rFonts w:ascii="Times New Roman" w:eastAsia="Times New Roman" w:hAnsi="Times New Roman" w:cs="Times New Roman"/>
                <w:sz w:val="24"/>
                <w:szCs w:val="24"/>
                <w:lang w:val="en-US"/>
              </w:rPr>
            </w:pPr>
            <w:r w:rsidRPr="006635CD">
              <w:rPr>
                <w:rFonts w:ascii="Times New Roman" w:eastAsia="Times New Roman" w:hAnsi="Times New Roman" w:cs="Times New Roman"/>
                <w:sz w:val="24"/>
                <w:szCs w:val="24"/>
                <w:lang w:val="en-US"/>
              </w:rPr>
              <w:t>Sciencedirect</w:t>
            </w:r>
          </w:p>
        </w:tc>
        <w:tc>
          <w:tcPr>
            <w:tcW w:w="2057" w:type="dxa"/>
          </w:tcPr>
          <w:p w:rsidR="006635CD" w:rsidRPr="006635CD" w:rsidRDefault="006635CD" w:rsidP="006635CD">
            <w:pPr>
              <w:tabs>
                <w:tab w:val="left" w:pos="180"/>
              </w:tabs>
              <w:spacing w:after="0" w:line="240" w:lineRule="auto"/>
              <w:cnfStyle w:val="000000100000"/>
              <w:rPr>
                <w:rFonts w:ascii="Times New Roman" w:eastAsia="Times New Roman" w:hAnsi="Times New Roman" w:cs="Times New Roman"/>
                <w:sz w:val="24"/>
                <w:szCs w:val="24"/>
                <w:lang w:val="en-US"/>
              </w:rPr>
            </w:pPr>
            <w:r w:rsidRPr="006635CD">
              <w:rPr>
                <w:rFonts w:ascii="Times New Roman" w:eastAsia="Times New Roman" w:hAnsi="Times New Roman" w:cs="Times New Roman"/>
                <w:sz w:val="24"/>
                <w:szCs w:val="24"/>
                <w:lang w:val="en-US"/>
              </w:rPr>
              <w:t>2888</w:t>
            </w:r>
          </w:p>
        </w:tc>
        <w:tc>
          <w:tcPr>
            <w:tcW w:w="2394" w:type="dxa"/>
          </w:tcPr>
          <w:p w:rsidR="006635CD" w:rsidRPr="006635CD" w:rsidRDefault="006635CD" w:rsidP="006635CD">
            <w:pPr>
              <w:tabs>
                <w:tab w:val="left" w:pos="180"/>
              </w:tabs>
              <w:spacing w:after="0" w:line="240" w:lineRule="auto"/>
              <w:cnfStyle w:val="000000100000"/>
              <w:rPr>
                <w:rFonts w:ascii="Times New Roman" w:eastAsia="Times New Roman" w:hAnsi="Times New Roman" w:cs="Times New Roman"/>
                <w:sz w:val="24"/>
                <w:szCs w:val="24"/>
                <w:lang w:val="en-US"/>
              </w:rPr>
            </w:pPr>
            <w:r w:rsidRPr="006635CD">
              <w:rPr>
                <w:rFonts w:ascii="Times New Roman" w:eastAsia="Times New Roman" w:hAnsi="Times New Roman" w:cs="Times New Roman"/>
                <w:sz w:val="24"/>
                <w:szCs w:val="24"/>
                <w:lang w:val="en-US"/>
              </w:rPr>
              <w:t>5</w:t>
            </w:r>
          </w:p>
        </w:tc>
      </w:tr>
      <w:tr w:rsidR="006635CD" w:rsidRPr="006635CD" w:rsidTr="006635CD">
        <w:tc>
          <w:tcPr>
            <w:cnfStyle w:val="001000000000"/>
            <w:tcW w:w="3506" w:type="dxa"/>
          </w:tcPr>
          <w:p w:rsidR="006635CD" w:rsidRPr="006635CD" w:rsidRDefault="006635CD" w:rsidP="006635CD">
            <w:pPr>
              <w:tabs>
                <w:tab w:val="left" w:pos="180"/>
              </w:tabs>
              <w:spacing w:after="0" w:line="240" w:lineRule="auto"/>
              <w:rPr>
                <w:rFonts w:ascii="Times New Roman" w:eastAsia="Times New Roman" w:hAnsi="Times New Roman" w:cs="Times New Roman"/>
                <w:sz w:val="26"/>
                <w:szCs w:val="26"/>
                <w:shd w:val="clear" w:color="auto" w:fill="FFFFFF"/>
                <w:lang w:val="en-US"/>
              </w:rPr>
            </w:pPr>
            <w:r w:rsidRPr="006635CD">
              <w:rPr>
                <w:rFonts w:ascii="Times New Roman" w:eastAsia="Times New Roman" w:hAnsi="Times New Roman" w:cs="Times New Roman"/>
                <w:sz w:val="26"/>
                <w:szCs w:val="26"/>
                <w:shd w:val="clear" w:color="auto" w:fill="FFFFFF"/>
                <w:lang w:val="en-US"/>
              </w:rPr>
              <w:t>Undernutrition in elderly</w:t>
            </w:r>
          </w:p>
        </w:tc>
        <w:tc>
          <w:tcPr>
            <w:tcW w:w="1536" w:type="dxa"/>
          </w:tcPr>
          <w:p w:rsidR="006635CD" w:rsidRPr="006635CD" w:rsidRDefault="006635CD" w:rsidP="006635CD">
            <w:pPr>
              <w:tabs>
                <w:tab w:val="left" w:pos="180"/>
              </w:tabs>
              <w:spacing w:after="0" w:line="240" w:lineRule="auto"/>
              <w:cnfStyle w:val="000000000000"/>
              <w:rPr>
                <w:rFonts w:ascii="Times New Roman" w:eastAsia="Times New Roman" w:hAnsi="Times New Roman" w:cs="Times New Roman"/>
                <w:sz w:val="24"/>
                <w:szCs w:val="24"/>
                <w:lang w:val="en-US"/>
              </w:rPr>
            </w:pPr>
            <w:r w:rsidRPr="006635CD">
              <w:rPr>
                <w:rFonts w:ascii="Times New Roman" w:eastAsia="Times New Roman" w:hAnsi="Times New Roman" w:cs="Times New Roman"/>
                <w:sz w:val="24"/>
                <w:szCs w:val="24"/>
                <w:lang w:val="en-US"/>
              </w:rPr>
              <w:t>Sciencedirect</w:t>
            </w:r>
          </w:p>
        </w:tc>
        <w:tc>
          <w:tcPr>
            <w:tcW w:w="2057" w:type="dxa"/>
          </w:tcPr>
          <w:p w:rsidR="006635CD" w:rsidRPr="006635CD" w:rsidRDefault="006635CD" w:rsidP="006635CD">
            <w:pPr>
              <w:tabs>
                <w:tab w:val="left" w:pos="180"/>
              </w:tabs>
              <w:spacing w:after="0" w:line="240" w:lineRule="auto"/>
              <w:cnfStyle w:val="000000000000"/>
              <w:rPr>
                <w:rFonts w:ascii="Times New Roman" w:eastAsia="Times New Roman" w:hAnsi="Times New Roman" w:cs="Times New Roman"/>
                <w:sz w:val="24"/>
                <w:szCs w:val="24"/>
                <w:lang w:val="en-US"/>
              </w:rPr>
            </w:pPr>
            <w:r w:rsidRPr="006635CD">
              <w:rPr>
                <w:rFonts w:ascii="Times New Roman" w:eastAsia="Times New Roman" w:hAnsi="Times New Roman" w:cs="Times New Roman"/>
                <w:sz w:val="24"/>
                <w:szCs w:val="24"/>
                <w:lang w:val="en-US"/>
              </w:rPr>
              <w:t>2888</w:t>
            </w:r>
          </w:p>
        </w:tc>
        <w:tc>
          <w:tcPr>
            <w:tcW w:w="2394" w:type="dxa"/>
          </w:tcPr>
          <w:p w:rsidR="006635CD" w:rsidRPr="006635CD" w:rsidRDefault="006635CD" w:rsidP="006635CD">
            <w:pPr>
              <w:tabs>
                <w:tab w:val="left" w:pos="180"/>
              </w:tabs>
              <w:spacing w:after="0" w:line="240" w:lineRule="auto"/>
              <w:cnfStyle w:val="000000000000"/>
              <w:rPr>
                <w:rFonts w:ascii="Times New Roman" w:eastAsia="Times New Roman" w:hAnsi="Times New Roman" w:cs="Times New Roman"/>
                <w:sz w:val="24"/>
                <w:szCs w:val="24"/>
                <w:lang w:val="en-US"/>
              </w:rPr>
            </w:pPr>
            <w:r w:rsidRPr="006635CD">
              <w:rPr>
                <w:rFonts w:ascii="Times New Roman" w:eastAsia="Times New Roman" w:hAnsi="Times New Roman" w:cs="Times New Roman"/>
                <w:sz w:val="24"/>
                <w:szCs w:val="24"/>
                <w:lang w:val="en-US"/>
              </w:rPr>
              <w:t>11</w:t>
            </w:r>
          </w:p>
        </w:tc>
      </w:tr>
      <w:tr w:rsidR="006635CD" w:rsidRPr="006635CD" w:rsidTr="006635CD">
        <w:trPr>
          <w:cnfStyle w:val="000000100000"/>
        </w:trPr>
        <w:tc>
          <w:tcPr>
            <w:cnfStyle w:val="001000000000"/>
            <w:tcW w:w="3506" w:type="dxa"/>
          </w:tcPr>
          <w:p w:rsidR="006635CD" w:rsidRPr="006635CD" w:rsidRDefault="006635CD" w:rsidP="006635CD">
            <w:pPr>
              <w:tabs>
                <w:tab w:val="left" w:pos="180"/>
              </w:tabs>
              <w:spacing w:after="0" w:line="240" w:lineRule="auto"/>
              <w:rPr>
                <w:rFonts w:ascii="Times New Roman" w:eastAsia="Times New Roman" w:hAnsi="Times New Roman" w:cs="Times New Roman"/>
                <w:sz w:val="26"/>
                <w:szCs w:val="26"/>
                <w:shd w:val="clear" w:color="auto" w:fill="FFFFFF"/>
                <w:lang w:val="en-US"/>
              </w:rPr>
            </w:pPr>
            <w:r w:rsidRPr="006635CD">
              <w:rPr>
                <w:rFonts w:ascii="Times New Roman" w:eastAsia="Times New Roman" w:hAnsi="Times New Roman" w:cs="Times New Roman"/>
                <w:sz w:val="26"/>
                <w:szCs w:val="26"/>
                <w:lang w:val="en-US"/>
              </w:rPr>
              <w:t>Malnutrition and nursinghome</w:t>
            </w:r>
          </w:p>
        </w:tc>
        <w:tc>
          <w:tcPr>
            <w:tcW w:w="1536" w:type="dxa"/>
          </w:tcPr>
          <w:p w:rsidR="006635CD" w:rsidRPr="006635CD" w:rsidRDefault="006635CD" w:rsidP="006635CD">
            <w:pPr>
              <w:tabs>
                <w:tab w:val="left" w:pos="180"/>
              </w:tabs>
              <w:spacing w:after="0" w:line="240" w:lineRule="auto"/>
              <w:cnfStyle w:val="000000100000"/>
              <w:rPr>
                <w:rFonts w:ascii="Times New Roman" w:eastAsia="Times New Roman" w:hAnsi="Times New Roman" w:cs="Times New Roman"/>
                <w:sz w:val="24"/>
                <w:szCs w:val="24"/>
                <w:lang w:val="en-US"/>
              </w:rPr>
            </w:pPr>
            <w:r w:rsidRPr="006635CD">
              <w:rPr>
                <w:rFonts w:ascii="Times New Roman" w:eastAsia="Times New Roman" w:hAnsi="Times New Roman" w:cs="Times New Roman"/>
                <w:sz w:val="24"/>
                <w:szCs w:val="24"/>
                <w:lang w:val="en-US"/>
              </w:rPr>
              <w:t>Sciencedirect</w:t>
            </w:r>
          </w:p>
        </w:tc>
        <w:tc>
          <w:tcPr>
            <w:tcW w:w="2057" w:type="dxa"/>
          </w:tcPr>
          <w:p w:rsidR="006635CD" w:rsidRPr="006635CD" w:rsidRDefault="006635CD" w:rsidP="006635CD">
            <w:pPr>
              <w:tabs>
                <w:tab w:val="left" w:pos="180"/>
              </w:tabs>
              <w:spacing w:after="0" w:line="240" w:lineRule="auto"/>
              <w:cnfStyle w:val="000000100000"/>
              <w:rPr>
                <w:rFonts w:ascii="Times New Roman" w:eastAsia="Times New Roman" w:hAnsi="Times New Roman" w:cs="Times New Roman"/>
                <w:sz w:val="24"/>
                <w:szCs w:val="24"/>
                <w:lang w:val="en-US"/>
              </w:rPr>
            </w:pPr>
            <w:r w:rsidRPr="006635CD">
              <w:rPr>
                <w:rFonts w:ascii="Times New Roman" w:eastAsia="Times New Roman" w:hAnsi="Times New Roman" w:cs="Times New Roman"/>
                <w:sz w:val="24"/>
                <w:szCs w:val="24"/>
                <w:lang w:val="en-US"/>
              </w:rPr>
              <w:t>7878</w:t>
            </w:r>
          </w:p>
        </w:tc>
        <w:tc>
          <w:tcPr>
            <w:tcW w:w="2394" w:type="dxa"/>
          </w:tcPr>
          <w:p w:rsidR="006635CD" w:rsidRPr="006635CD" w:rsidRDefault="006635CD" w:rsidP="006635CD">
            <w:pPr>
              <w:tabs>
                <w:tab w:val="left" w:pos="180"/>
              </w:tabs>
              <w:spacing w:after="0" w:line="240" w:lineRule="auto"/>
              <w:cnfStyle w:val="000000100000"/>
              <w:rPr>
                <w:rFonts w:ascii="Times New Roman" w:eastAsia="Times New Roman" w:hAnsi="Times New Roman" w:cs="Times New Roman"/>
                <w:sz w:val="24"/>
                <w:szCs w:val="24"/>
                <w:lang w:val="en-US"/>
              </w:rPr>
            </w:pPr>
            <w:r w:rsidRPr="006635CD">
              <w:rPr>
                <w:rFonts w:ascii="Times New Roman" w:eastAsia="Times New Roman" w:hAnsi="Times New Roman" w:cs="Times New Roman"/>
                <w:sz w:val="24"/>
                <w:szCs w:val="24"/>
                <w:lang w:val="en-US"/>
              </w:rPr>
              <w:t>7</w:t>
            </w:r>
          </w:p>
        </w:tc>
      </w:tr>
      <w:tr w:rsidR="006635CD" w:rsidRPr="006635CD" w:rsidTr="006635CD">
        <w:tc>
          <w:tcPr>
            <w:cnfStyle w:val="001000000000"/>
            <w:tcW w:w="3506" w:type="dxa"/>
          </w:tcPr>
          <w:p w:rsidR="006635CD" w:rsidRPr="006635CD" w:rsidRDefault="006635CD" w:rsidP="006635CD">
            <w:pPr>
              <w:tabs>
                <w:tab w:val="left" w:pos="180"/>
              </w:tabs>
              <w:spacing w:after="0" w:line="240" w:lineRule="auto"/>
              <w:rPr>
                <w:rFonts w:ascii="Times New Roman" w:eastAsia="Times New Roman" w:hAnsi="Times New Roman" w:cs="Times New Roman"/>
                <w:sz w:val="26"/>
                <w:szCs w:val="26"/>
                <w:shd w:val="clear" w:color="auto" w:fill="FFFFFF"/>
                <w:lang w:val="en-US"/>
              </w:rPr>
            </w:pPr>
            <w:r w:rsidRPr="006635CD">
              <w:rPr>
                <w:rFonts w:ascii="Times New Roman" w:eastAsia="Times New Roman" w:hAnsi="Times New Roman" w:cs="Times New Roman"/>
                <w:sz w:val="26"/>
                <w:szCs w:val="26"/>
                <w:shd w:val="clear" w:color="auto" w:fill="FFFFFF"/>
                <w:lang w:val="en-US"/>
              </w:rPr>
              <w:t>Depression and nutritional status in elderly</w:t>
            </w:r>
          </w:p>
        </w:tc>
        <w:tc>
          <w:tcPr>
            <w:tcW w:w="1536" w:type="dxa"/>
          </w:tcPr>
          <w:p w:rsidR="006635CD" w:rsidRPr="006635CD" w:rsidRDefault="006635CD" w:rsidP="006635CD">
            <w:pPr>
              <w:tabs>
                <w:tab w:val="left" w:pos="180"/>
              </w:tabs>
              <w:spacing w:after="0" w:line="240" w:lineRule="auto"/>
              <w:cnfStyle w:val="000000000000"/>
              <w:rPr>
                <w:rFonts w:ascii="Times New Roman" w:eastAsia="Times New Roman" w:hAnsi="Times New Roman" w:cs="Times New Roman"/>
                <w:sz w:val="24"/>
                <w:szCs w:val="24"/>
                <w:lang w:val="en-US"/>
              </w:rPr>
            </w:pPr>
            <w:r w:rsidRPr="006635CD">
              <w:rPr>
                <w:rFonts w:ascii="Times New Roman" w:eastAsia="Times New Roman" w:hAnsi="Times New Roman" w:cs="Times New Roman"/>
                <w:sz w:val="24"/>
                <w:szCs w:val="24"/>
                <w:lang w:val="en-US"/>
              </w:rPr>
              <w:t>Google web.</w:t>
            </w:r>
          </w:p>
        </w:tc>
        <w:tc>
          <w:tcPr>
            <w:tcW w:w="2057" w:type="dxa"/>
          </w:tcPr>
          <w:p w:rsidR="006635CD" w:rsidRPr="006635CD" w:rsidRDefault="006635CD" w:rsidP="006635CD">
            <w:pPr>
              <w:tabs>
                <w:tab w:val="left" w:pos="180"/>
              </w:tabs>
              <w:spacing w:after="0" w:line="240" w:lineRule="auto"/>
              <w:cnfStyle w:val="000000000000"/>
              <w:rPr>
                <w:rFonts w:ascii="Times New Roman" w:eastAsia="Times New Roman" w:hAnsi="Times New Roman" w:cs="Times New Roman"/>
                <w:sz w:val="24"/>
                <w:szCs w:val="24"/>
                <w:lang w:val="en-US"/>
              </w:rPr>
            </w:pPr>
            <w:r w:rsidRPr="006635CD">
              <w:rPr>
                <w:rFonts w:ascii="Times New Roman" w:eastAsia="Times New Roman" w:hAnsi="Times New Roman" w:cs="Times New Roman"/>
                <w:sz w:val="24"/>
                <w:szCs w:val="24"/>
                <w:lang w:val="en-US"/>
              </w:rPr>
              <w:t>804000</w:t>
            </w:r>
          </w:p>
        </w:tc>
        <w:tc>
          <w:tcPr>
            <w:tcW w:w="2394" w:type="dxa"/>
          </w:tcPr>
          <w:p w:rsidR="006635CD" w:rsidRPr="006635CD" w:rsidRDefault="006635CD" w:rsidP="006635CD">
            <w:pPr>
              <w:tabs>
                <w:tab w:val="left" w:pos="180"/>
              </w:tabs>
              <w:spacing w:after="0" w:line="240" w:lineRule="auto"/>
              <w:cnfStyle w:val="000000000000"/>
              <w:rPr>
                <w:rFonts w:ascii="Times New Roman" w:eastAsia="Times New Roman" w:hAnsi="Times New Roman" w:cs="Times New Roman"/>
                <w:sz w:val="24"/>
                <w:szCs w:val="24"/>
                <w:lang w:val="en-US"/>
              </w:rPr>
            </w:pPr>
            <w:r w:rsidRPr="006635CD">
              <w:rPr>
                <w:rFonts w:ascii="Times New Roman" w:eastAsia="Times New Roman" w:hAnsi="Times New Roman" w:cs="Times New Roman"/>
                <w:sz w:val="24"/>
                <w:szCs w:val="24"/>
                <w:lang w:val="en-US"/>
              </w:rPr>
              <w:t>1</w:t>
            </w:r>
          </w:p>
        </w:tc>
      </w:tr>
      <w:tr w:rsidR="006635CD" w:rsidRPr="006635CD" w:rsidTr="006635CD">
        <w:trPr>
          <w:cnfStyle w:val="000000100000"/>
        </w:trPr>
        <w:tc>
          <w:tcPr>
            <w:cnfStyle w:val="001000000000"/>
            <w:tcW w:w="3506" w:type="dxa"/>
          </w:tcPr>
          <w:p w:rsidR="006635CD" w:rsidRPr="006635CD" w:rsidRDefault="006635CD" w:rsidP="006635CD">
            <w:pPr>
              <w:tabs>
                <w:tab w:val="left" w:pos="180"/>
              </w:tabs>
              <w:spacing w:after="0" w:line="240" w:lineRule="auto"/>
              <w:rPr>
                <w:rFonts w:ascii="Times New Roman" w:eastAsia="Times New Roman" w:hAnsi="Times New Roman" w:cs="Times New Roman"/>
                <w:sz w:val="26"/>
                <w:szCs w:val="26"/>
                <w:shd w:val="clear" w:color="auto" w:fill="FFFFFF"/>
                <w:lang w:val="en-US"/>
              </w:rPr>
            </w:pPr>
            <w:r w:rsidRPr="006635CD">
              <w:rPr>
                <w:rFonts w:ascii="Times New Roman" w:eastAsia="Times New Roman" w:hAnsi="Times New Roman" w:cs="Times New Roman"/>
                <w:sz w:val="26"/>
                <w:szCs w:val="26"/>
                <w:lang w:val="en-US"/>
              </w:rPr>
              <w:t>Depression and malnutrition</w:t>
            </w:r>
          </w:p>
        </w:tc>
        <w:tc>
          <w:tcPr>
            <w:tcW w:w="1536" w:type="dxa"/>
          </w:tcPr>
          <w:p w:rsidR="006635CD" w:rsidRPr="006635CD" w:rsidRDefault="006635CD" w:rsidP="006635CD">
            <w:pPr>
              <w:tabs>
                <w:tab w:val="left" w:pos="180"/>
              </w:tabs>
              <w:spacing w:after="0" w:line="240" w:lineRule="auto"/>
              <w:cnfStyle w:val="000000100000"/>
              <w:rPr>
                <w:rFonts w:ascii="Times New Roman" w:eastAsia="Times New Roman" w:hAnsi="Times New Roman" w:cs="Times New Roman"/>
                <w:sz w:val="24"/>
                <w:szCs w:val="24"/>
                <w:lang w:val="en-US"/>
              </w:rPr>
            </w:pPr>
            <w:r w:rsidRPr="006635CD">
              <w:rPr>
                <w:rFonts w:ascii="Times New Roman" w:eastAsia="Times New Roman" w:hAnsi="Times New Roman" w:cs="Times New Roman"/>
                <w:sz w:val="24"/>
                <w:szCs w:val="24"/>
                <w:lang w:val="en-US"/>
              </w:rPr>
              <w:t>Sciencedirect</w:t>
            </w:r>
          </w:p>
        </w:tc>
        <w:tc>
          <w:tcPr>
            <w:tcW w:w="2057" w:type="dxa"/>
          </w:tcPr>
          <w:p w:rsidR="006635CD" w:rsidRPr="006635CD" w:rsidRDefault="006635CD" w:rsidP="006635CD">
            <w:pPr>
              <w:tabs>
                <w:tab w:val="left" w:pos="180"/>
              </w:tabs>
              <w:spacing w:after="0" w:line="240" w:lineRule="auto"/>
              <w:cnfStyle w:val="000000100000"/>
              <w:rPr>
                <w:rFonts w:ascii="Times New Roman" w:eastAsia="Times New Roman" w:hAnsi="Times New Roman" w:cs="Times New Roman"/>
                <w:sz w:val="24"/>
                <w:szCs w:val="24"/>
                <w:lang w:val="en-US"/>
              </w:rPr>
            </w:pPr>
            <w:r w:rsidRPr="006635CD">
              <w:rPr>
                <w:rFonts w:ascii="Times New Roman" w:eastAsia="Times New Roman" w:hAnsi="Times New Roman" w:cs="Times New Roman"/>
                <w:sz w:val="24"/>
                <w:szCs w:val="24"/>
                <w:lang w:val="en-US"/>
              </w:rPr>
              <w:t>15270</w:t>
            </w:r>
          </w:p>
        </w:tc>
        <w:tc>
          <w:tcPr>
            <w:tcW w:w="2394" w:type="dxa"/>
          </w:tcPr>
          <w:p w:rsidR="006635CD" w:rsidRPr="006635CD" w:rsidRDefault="006635CD" w:rsidP="006635CD">
            <w:pPr>
              <w:tabs>
                <w:tab w:val="left" w:pos="180"/>
              </w:tabs>
              <w:spacing w:after="0" w:line="240" w:lineRule="auto"/>
              <w:cnfStyle w:val="000000100000"/>
              <w:rPr>
                <w:rFonts w:ascii="Times New Roman" w:eastAsia="Times New Roman" w:hAnsi="Times New Roman" w:cs="Times New Roman"/>
                <w:sz w:val="24"/>
                <w:szCs w:val="24"/>
                <w:lang w:val="en-US"/>
              </w:rPr>
            </w:pPr>
            <w:r w:rsidRPr="006635CD">
              <w:rPr>
                <w:rFonts w:ascii="Times New Roman" w:eastAsia="Times New Roman" w:hAnsi="Times New Roman" w:cs="Times New Roman"/>
                <w:sz w:val="24"/>
                <w:szCs w:val="24"/>
                <w:lang w:val="en-US"/>
              </w:rPr>
              <w:t>11</w:t>
            </w:r>
          </w:p>
        </w:tc>
      </w:tr>
      <w:tr w:rsidR="006635CD" w:rsidRPr="006635CD" w:rsidTr="006635CD">
        <w:tc>
          <w:tcPr>
            <w:cnfStyle w:val="001000000000"/>
            <w:tcW w:w="3506" w:type="dxa"/>
          </w:tcPr>
          <w:p w:rsidR="006635CD" w:rsidRPr="006635CD" w:rsidRDefault="006635CD" w:rsidP="006635CD">
            <w:pPr>
              <w:tabs>
                <w:tab w:val="left" w:pos="180"/>
              </w:tabs>
              <w:spacing w:after="0" w:line="240" w:lineRule="auto"/>
              <w:rPr>
                <w:rFonts w:ascii="Times New Roman" w:eastAsia="Times New Roman" w:hAnsi="Times New Roman" w:cs="Times New Roman"/>
                <w:sz w:val="26"/>
                <w:szCs w:val="26"/>
                <w:shd w:val="clear" w:color="auto" w:fill="FFFFFF"/>
                <w:lang w:val="en-US"/>
              </w:rPr>
            </w:pPr>
            <w:r w:rsidRPr="006635CD">
              <w:rPr>
                <w:rFonts w:ascii="Times New Roman" w:eastAsia="Times New Roman" w:hAnsi="Times New Roman" w:cs="Times New Roman"/>
                <w:sz w:val="26"/>
                <w:szCs w:val="26"/>
                <w:shd w:val="clear" w:color="auto" w:fill="FFFFFF"/>
                <w:lang w:val="en-US"/>
              </w:rPr>
              <w:t>Depression and obesity</w:t>
            </w:r>
          </w:p>
        </w:tc>
        <w:tc>
          <w:tcPr>
            <w:tcW w:w="1536" w:type="dxa"/>
          </w:tcPr>
          <w:p w:rsidR="006635CD" w:rsidRPr="006635CD" w:rsidRDefault="006635CD" w:rsidP="006635CD">
            <w:pPr>
              <w:tabs>
                <w:tab w:val="left" w:pos="180"/>
              </w:tabs>
              <w:spacing w:after="0" w:line="240" w:lineRule="auto"/>
              <w:cnfStyle w:val="000000000000"/>
              <w:rPr>
                <w:rFonts w:ascii="Times New Roman" w:eastAsia="Times New Roman" w:hAnsi="Times New Roman" w:cs="Times New Roman"/>
                <w:sz w:val="24"/>
                <w:szCs w:val="24"/>
                <w:lang w:val="en-US"/>
              </w:rPr>
            </w:pPr>
            <w:r w:rsidRPr="006635CD">
              <w:rPr>
                <w:rFonts w:ascii="Times New Roman" w:eastAsia="Times New Roman" w:hAnsi="Times New Roman" w:cs="Times New Roman"/>
                <w:sz w:val="24"/>
                <w:szCs w:val="24"/>
                <w:lang w:val="en-US"/>
              </w:rPr>
              <w:t>Sciencedirect</w:t>
            </w:r>
          </w:p>
        </w:tc>
        <w:tc>
          <w:tcPr>
            <w:tcW w:w="2057" w:type="dxa"/>
          </w:tcPr>
          <w:p w:rsidR="006635CD" w:rsidRPr="006635CD" w:rsidRDefault="006635CD" w:rsidP="006635CD">
            <w:pPr>
              <w:tabs>
                <w:tab w:val="left" w:pos="180"/>
              </w:tabs>
              <w:spacing w:after="0" w:line="240" w:lineRule="auto"/>
              <w:cnfStyle w:val="000000000000"/>
              <w:rPr>
                <w:rFonts w:ascii="Times New Roman" w:eastAsia="Times New Roman" w:hAnsi="Times New Roman" w:cs="Times New Roman"/>
                <w:sz w:val="24"/>
                <w:szCs w:val="24"/>
                <w:lang w:val="en-US"/>
              </w:rPr>
            </w:pPr>
            <w:r w:rsidRPr="006635CD">
              <w:rPr>
                <w:rFonts w:ascii="Times New Roman" w:eastAsia="Times New Roman" w:hAnsi="Times New Roman" w:cs="Times New Roman"/>
                <w:sz w:val="24"/>
                <w:szCs w:val="24"/>
                <w:lang w:val="en-US"/>
              </w:rPr>
              <w:t>43860</w:t>
            </w:r>
          </w:p>
        </w:tc>
        <w:tc>
          <w:tcPr>
            <w:tcW w:w="2394" w:type="dxa"/>
          </w:tcPr>
          <w:p w:rsidR="006635CD" w:rsidRPr="006635CD" w:rsidRDefault="006635CD" w:rsidP="006635CD">
            <w:pPr>
              <w:tabs>
                <w:tab w:val="left" w:pos="180"/>
              </w:tabs>
              <w:spacing w:after="0" w:line="240" w:lineRule="auto"/>
              <w:cnfStyle w:val="000000000000"/>
              <w:rPr>
                <w:rFonts w:ascii="Times New Roman" w:eastAsia="Times New Roman" w:hAnsi="Times New Roman" w:cs="Times New Roman"/>
                <w:sz w:val="24"/>
                <w:szCs w:val="24"/>
                <w:lang w:val="en-US"/>
              </w:rPr>
            </w:pPr>
            <w:r w:rsidRPr="006635CD">
              <w:rPr>
                <w:rFonts w:ascii="Times New Roman" w:eastAsia="Times New Roman" w:hAnsi="Times New Roman" w:cs="Times New Roman"/>
                <w:sz w:val="24"/>
                <w:szCs w:val="24"/>
                <w:lang w:val="en-US"/>
              </w:rPr>
              <w:t>10</w:t>
            </w:r>
          </w:p>
        </w:tc>
      </w:tr>
      <w:tr w:rsidR="006635CD" w:rsidRPr="006635CD" w:rsidTr="006635CD">
        <w:trPr>
          <w:cnfStyle w:val="000000100000"/>
        </w:trPr>
        <w:tc>
          <w:tcPr>
            <w:cnfStyle w:val="001000000000"/>
            <w:tcW w:w="3506" w:type="dxa"/>
          </w:tcPr>
          <w:p w:rsidR="006635CD" w:rsidRPr="006635CD" w:rsidRDefault="006635CD" w:rsidP="006635CD">
            <w:pPr>
              <w:tabs>
                <w:tab w:val="left" w:pos="180"/>
              </w:tabs>
              <w:spacing w:after="0" w:line="240" w:lineRule="auto"/>
              <w:rPr>
                <w:rFonts w:ascii="Times New Roman" w:eastAsia="Times New Roman" w:hAnsi="Times New Roman" w:cs="Times New Roman"/>
                <w:sz w:val="26"/>
                <w:szCs w:val="26"/>
                <w:shd w:val="clear" w:color="auto" w:fill="FFFFFF"/>
                <w:lang w:val="en-US"/>
              </w:rPr>
            </w:pPr>
            <w:r w:rsidRPr="006635CD">
              <w:rPr>
                <w:rFonts w:ascii="Times New Roman" w:eastAsia="Times New Roman" w:hAnsi="Times New Roman" w:cs="Times New Roman"/>
                <w:sz w:val="26"/>
                <w:szCs w:val="26"/>
                <w:lang w:val="en-US"/>
              </w:rPr>
              <w:t>Nutritional status anddepression</w:t>
            </w:r>
          </w:p>
        </w:tc>
        <w:tc>
          <w:tcPr>
            <w:tcW w:w="1536" w:type="dxa"/>
          </w:tcPr>
          <w:p w:rsidR="006635CD" w:rsidRPr="006635CD" w:rsidRDefault="006635CD" w:rsidP="006635CD">
            <w:pPr>
              <w:tabs>
                <w:tab w:val="left" w:pos="180"/>
              </w:tabs>
              <w:spacing w:after="0" w:line="240" w:lineRule="auto"/>
              <w:cnfStyle w:val="000000100000"/>
              <w:rPr>
                <w:rFonts w:ascii="Times New Roman" w:eastAsia="Times New Roman" w:hAnsi="Times New Roman" w:cs="Times New Roman"/>
                <w:sz w:val="24"/>
                <w:szCs w:val="24"/>
                <w:lang w:val="en-US"/>
              </w:rPr>
            </w:pPr>
            <w:r w:rsidRPr="006635CD">
              <w:rPr>
                <w:rFonts w:ascii="Times New Roman" w:eastAsia="Times New Roman" w:hAnsi="Times New Roman" w:cs="Times New Roman"/>
                <w:sz w:val="24"/>
                <w:szCs w:val="24"/>
                <w:lang w:val="en-US"/>
              </w:rPr>
              <w:t>Sciencedirect</w:t>
            </w:r>
          </w:p>
        </w:tc>
        <w:tc>
          <w:tcPr>
            <w:tcW w:w="2057" w:type="dxa"/>
          </w:tcPr>
          <w:p w:rsidR="006635CD" w:rsidRPr="006635CD" w:rsidRDefault="006635CD" w:rsidP="006635CD">
            <w:pPr>
              <w:tabs>
                <w:tab w:val="left" w:pos="180"/>
              </w:tabs>
              <w:spacing w:after="0" w:line="240" w:lineRule="auto"/>
              <w:cnfStyle w:val="000000100000"/>
              <w:rPr>
                <w:rFonts w:ascii="Times New Roman" w:eastAsia="Times New Roman" w:hAnsi="Times New Roman" w:cs="Times New Roman"/>
                <w:sz w:val="24"/>
                <w:szCs w:val="24"/>
                <w:lang w:val="en-US"/>
              </w:rPr>
            </w:pPr>
            <w:r w:rsidRPr="006635CD">
              <w:rPr>
                <w:rFonts w:ascii="Times New Roman" w:eastAsia="Times New Roman" w:hAnsi="Times New Roman" w:cs="Times New Roman"/>
                <w:sz w:val="24"/>
                <w:szCs w:val="24"/>
                <w:lang w:val="en-US"/>
              </w:rPr>
              <w:t>27293</w:t>
            </w:r>
          </w:p>
        </w:tc>
        <w:tc>
          <w:tcPr>
            <w:tcW w:w="2394" w:type="dxa"/>
          </w:tcPr>
          <w:p w:rsidR="006635CD" w:rsidRPr="006635CD" w:rsidRDefault="006635CD" w:rsidP="006635CD">
            <w:pPr>
              <w:tabs>
                <w:tab w:val="left" w:pos="180"/>
              </w:tabs>
              <w:spacing w:after="0" w:line="240" w:lineRule="auto"/>
              <w:cnfStyle w:val="000000100000"/>
              <w:rPr>
                <w:rFonts w:ascii="Times New Roman" w:eastAsia="Times New Roman" w:hAnsi="Times New Roman" w:cs="Times New Roman"/>
                <w:sz w:val="24"/>
                <w:szCs w:val="24"/>
                <w:lang w:val="en-US"/>
              </w:rPr>
            </w:pPr>
            <w:r w:rsidRPr="006635CD">
              <w:rPr>
                <w:rFonts w:ascii="Times New Roman" w:eastAsia="Times New Roman" w:hAnsi="Times New Roman" w:cs="Times New Roman"/>
                <w:sz w:val="24"/>
                <w:szCs w:val="24"/>
                <w:lang w:val="en-US"/>
              </w:rPr>
              <w:t>1</w:t>
            </w:r>
          </w:p>
        </w:tc>
      </w:tr>
      <w:tr w:rsidR="006635CD" w:rsidRPr="006635CD" w:rsidTr="006635CD">
        <w:tc>
          <w:tcPr>
            <w:cnfStyle w:val="001000000000"/>
            <w:tcW w:w="3506" w:type="dxa"/>
          </w:tcPr>
          <w:p w:rsidR="006635CD" w:rsidRPr="006635CD" w:rsidRDefault="006635CD" w:rsidP="006635CD">
            <w:pPr>
              <w:tabs>
                <w:tab w:val="left" w:pos="180"/>
              </w:tabs>
              <w:spacing w:after="0" w:line="240" w:lineRule="auto"/>
              <w:rPr>
                <w:rFonts w:ascii="Times New Roman" w:eastAsia="Times New Roman" w:hAnsi="Times New Roman" w:cs="Times New Roman"/>
                <w:sz w:val="26"/>
                <w:szCs w:val="26"/>
                <w:shd w:val="clear" w:color="auto" w:fill="FFFFFF"/>
                <w:lang w:val="en-US"/>
              </w:rPr>
            </w:pPr>
            <w:r w:rsidRPr="006635CD">
              <w:rPr>
                <w:rFonts w:ascii="Times New Roman" w:eastAsia="Times New Roman" w:hAnsi="Times New Roman" w:cs="Times New Roman"/>
                <w:sz w:val="26"/>
                <w:szCs w:val="26"/>
                <w:shd w:val="clear" w:color="auto" w:fill="FFFFFF"/>
                <w:lang w:val="en-US"/>
              </w:rPr>
              <w:t>Nutrition and depressive symptom</w:t>
            </w:r>
          </w:p>
        </w:tc>
        <w:tc>
          <w:tcPr>
            <w:tcW w:w="1536" w:type="dxa"/>
          </w:tcPr>
          <w:p w:rsidR="006635CD" w:rsidRPr="006635CD" w:rsidRDefault="006635CD" w:rsidP="006635CD">
            <w:pPr>
              <w:tabs>
                <w:tab w:val="left" w:pos="180"/>
              </w:tabs>
              <w:spacing w:after="0" w:line="240" w:lineRule="auto"/>
              <w:cnfStyle w:val="000000000000"/>
              <w:rPr>
                <w:rFonts w:ascii="Times New Roman" w:eastAsia="Times New Roman" w:hAnsi="Times New Roman" w:cs="Times New Roman"/>
                <w:sz w:val="24"/>
                <w:szCs w:val="24"/>
                <w:lang w:val="en-US"/>
              </w:rPr>
            </w:pPr>
            <w:r w:rsidRPr="006635CD">
              <w:rPr>
                <w:rFonts w:ascii="Times New Roman" w:eastAsia="Times New Roman" w:hAnsi="Times New Roman" w:cs="Times New Roman"/>
                <w:sz w:val="24"/>
                <w:szCs w:val="24"/>
                <w:lang w:val="en-US"/>
              </w:rPr>
              <w:t>Sciencedirect</w:t>
            </w:r>
          </w:p>
        </w:tc>
        <w:tc>
          <w:tcPr>
            <w:tcW w:w="2057" w:type="dxa"/>
          </w:tcPr>
          <w:p w:rsidR="006635CD" w:rsidRPr="006635CD" w:rsidRDefault="006635CD" w:rsidP="006635CD">
            <w:pPr>
              <w:tabs>
                <w:tab w:val="left" w:pos="180"/>
              </w:tabs>
              <w:spacing w:after="0" w:line="240" w:lineRule="auto"/>
              <w:cnfStyle w:val="000000000000"/>
              <w:rPr>
                <w:rFonts w:ascii="Times New Roman" w:eastAsia="Times New Roman" w:hAnsi="Times New Roman" w:cs="Times New Roman"/>
                <w:sz w:val="24"/>
                <w:szCs w:val="24"/>
                <w:lang w:val="en-US"/>
              </w:rPr>
            </w:pPr>
            <w:r w:rsidRPr="006635CD">
              <w:rPr>
                <w:rFonts w:ascii="Times New Roman" w:eastAsia="Times New Roman" w:hAnsi="Times New Roman" w:cs="Times New Roman"/>
                <w:sz w:val="24"/>
                <w:szCs w:val="24"/>
                <w:lang w:val="en-US"/>
              </w:rPr>
              <w:t>9880</w:t>
            </w:r>
          </w:p>
        </w:tc>
        <w:tc>
          <w:tcPr>
            <w:tcW w:w="2394" w:type="dxa"/>
          </w:tcPr>
          <w:p w:rsidR="006635CD" w:rsidRPr="006635CD" w:rsidRDefault="006635CD" w:rsidP="006635CD">
            <w:pPr>
              <w:tabs>
                <w:tab w:val="left" w:pos="180"/>
              </w:tabs>
              <w:spacing w:after="0" w:line="240" w:lineRule="auto"/>
              <w:cnfStyle w:val="000000000000"/>
              <w:rPr>
                <w:rFonts w:ascii="Times New Roman" w:eastAsia="Times New Roman" w:hAnsi="Times New Roman" w:cs="Times New Roman"/>
                <w:sz w:val="24"/>
                <w:szCs w:val="24"/>
                <w:lang w:val="en-US"/>
              </w:rPr>
            </w:pPr>
            <w:r w:rsidRPr="006635CD">
              <w:rPr>
                <w:rFonts w:ascii="Times New Roman" w:eastAsia="Times New Roman" w:hAnsi="Times New Roman" w:cs="Times New Roman"/>
                <w:sz w:val="24"/>
                <w:szCs w:val="24"/>
                <w:lang w:val="en-US"/>
              </w:rPr>
              <w:t>4</w:t>
            </w:r>
          </w:p>
        </w:tc>
      </w:tr>
      <w:tr w:rsidR="006635CD" w:rsidRPr="006635CD" w:rsidTr="006635CD">
        <w:trPr>
          <w:cnfStyle w:val="000000100000"/>
        </w:trPr>
        <w:tc>
          <w:tcPr>
            <w:cnfStyle w:val="001000000000"/>
            <w:tcW w:w="3506" w:type="dxa"/>
          </w:tcPr>
          <w:p w:rsidR="006635CD" w:rsidRPr="006635CD" w:rsidRDefault="006635CD" w:rsidP="006635CD">
            <w:pPr>
              <w:tabs>
                <w:tab w:val="left" w:pos="180"/>
              </w:tabs>
              <w:spacing w:after="0" w:line="240" w:lineRule="auto"/>
              <w:rPr>
                <w:rFonts w:ascii="Times New Roman" w:eastAsia="Times New Roman" w:hAnsi="Times New Roman" w:cs="Times New Roman"/>
                <w:sz w:val="26"/>
                <w:szCs w:val="26"/>
                <w:shd w:val="clear" w:color="auto" w:fill="FFFFFF"/>
                <w:lang w:val="en-US"/>
              </w:rPr>
            </w:pPr>
            <w:r w:rsidRPr="006635CD">
              <w:rPr>
                <w:rFonts w:ascii="Times New Roman" w:eastAsia="Times New Roman" w:hAnsi="Times New Roman" w:cs="Times New Roman"/>
                <w:sz w:val="26"/>
                <w:szCs w:val="26"/>
                <w:lang w:val="en-US"/>
              </w:rPr>
              <w:t>Weight loss and depression</w:t>
            </w:r>
          </w:p>
        </w:tc>
        <w:tc>
          <w:tcPr>
            <w:tcW w:w="1536" w:type="dxa"/>
          </w:tcPr>
          <w:p w:rsidR="006635CD" w:rsidRPr="006635CD" w:rsidRDefault="006635CD" w:rsidP="006635CD">
            <w:pPr>
              <w:tabs>
                <w:tab w:val="left" w:pos="180"/>
              </w:tabs>
              <w:spacing w:after="0" w:line="240" w:lineRule="auto"/>
              <w:cnfStyle w:val="000000100000"/>
              <w:rPr>
                <w:rFonts w:ascii="Times New Roman" w:eastAsia="Times New Roman" w:hAnsi="Times New Roman" w:cs="Times New Roman"/>
                <w:sz w:val="24"/>
                <w:szCs w:val="24"/>
                <w:lang w:val="en-US"/>
              </w:rPr>
            </w:pPr>
            <w:r w:rsidRPr="006635CD">
              <w:rPr>
                <w:rFonts w:ascii="Times New Roman" w:eastAsia="Times New Roman" w:hAnsi="Times New Roman" w:cs="Times New Roman"/>
                <w:sz w:val="24"/>
                <w:szCs w:val="24"/>
                <w:lang w:val="en-US"/>
              </w:rPr>
              <w:t>Sciencedirect</w:t>
            </w:r>
          </w:p>
        </w:tc>
        <w:tc>
          <w:tcPr>
            <w:tcW w:w="2057" w:type="dxa"/>
          </w:tcPr>
          <w:p w:rsidR="006635CD" w:rsidRPr="006635CD" w:rsidRDefault="006635CD" w:rsidP="006635CD">
            <w:pPr>
              <w:tabs>
                <w:tab w:val="left" w:pos="180"/>
              </w:tabs>
              <w:spacing w:after="0" w:line="240" w:lineRule="auto"/>
              <w:cnfStyle w:val="000000100000"/>
              <w:rPr>
                <w:rFonts w:ascii="Times New Roman" w:eastAsia="Times New Roman" w:hAnsi="Times New Roman" w:cs="Times New Roman"/>
                <w:sz w:val="24"/>
                <w:szCs w:val="24"/>
                <w:lang w:val="en-US"/>
              </w:rPr>
            </w:pPr>
            <w:r w:rsidRPr="006635CD">
              <w:rPr>
                <w:rFonts w:ascii="Times New Roman" w:eastAsia="Times New Roman" w:hAnsi="Times New Roman" w:cs="Times New Roman"/>
                <w:sz w:val="24"/>
                <w:szCs w:val="24"/>
                <w:lang w:val="en-US"/>
              </w:rPr>
              <w:t>121712</w:t>
            </w:r>
          </w:p>
        </w:tc>
        <w:tc>
          <w:tcPr>
            <w:tcW w:w="2394" w:type="dxa"/>
          </w:tcPr>
          <w:p w:rsidR="006635CD" w:rsidRPr="006635CD" w:rsidRDefault="006635CD" w:rsidP="006635CD">
            <w:pPr>
              <w:tabs>
                <w:tab w:val="left" w:pos="180"/>
              </w:tabs>
              <w:spacing w:after="0" w:line="240" w:lineRule="auto"/>
              <w:cnfStyle w:val="000000100000"/>
              <w:rPr>
                <w:rFonts w:ascii="Times New Roman" w:eastAsia="Times New Roman" w:hAnsi="Times New Roman" w:cs="Times New Roman"/>
                <w:sz w:val="24"/>
                <w:szCs w:val="24"/>
                <w:lang w:val="en-US"/>
              </w:rPr>
            </w:pPr>
            <w:r w:rsidRPr="006635CD">
              <w:rPr>
                <w:rFonts w:ascii="Times New Roman" w:eastAsia="Times New Roman" w:hAnsi="Times New Roman" w:cs="Times New Roman"/>
                <w:sz w:val="24"/>
                <w:szCs w:val="24"/>
                <w:lang w:val="en-US"/>
              </w:rPr>
              <w:t>4</w:t>
            </w:r>
          </w:p>
        </w:tc>
      </w:tr>
      <w:tr w:rsidR="006635CD" w:rsidRPr="006635CD" w:rsidTr="006635CD">
        <w:tc>
          <w:tcPr>
            <w:cnfStyle w:val="001000000000"/>
            <w:tcW w:w="3506" w:type="dxa"/>
          </w:tcPr>
          <w:p w:rsidR="006635CD" w:rsidRPr="006635CD" w:rsidRDefault="006635CD" w:rsidP="006635CD">
            <w:pPr>
              <w:tabs>
                <w:tab w:val="left" w:pos="180"/>
              </w:tabs>
              <w:spacing w:after="0" w:line="240" w:lineRule="auto"/>
              <w:rPr>
                <w:rFonts w:ascii="Times New Roman" w:eastAsia="Times New Roman" w:hAnsi="Times New Roman" w:cs="Times New Roman"/>
                <w:sz w:val="26"/>
                <w:szCs w:val="26"/>
                <w:shd w:val="clear" w:color="auto" w:fill="FFFFFF"/>
                <w:lang w:val="en-US"/>
              </w:rPr>
            </w:pPr>
            <w:r w:rsidRPr="006635CD">
              <w:rPr>
                <w:rFonts w:ascii="Times New Roman" w:eastAsia="Times New Roman" w:hAnsi="Times New Roman" w:cs="Times New Roman"/>
                <w:sz w:val="26"/>
                <w:szCs w:val="26"/>
                <w:shd w:val="clear" w:color="auto" w:fill="FFFFFF"/>
                <w:lang w:val="en-US"/>
              </w:rPr>
              <w:t>Association between depression and malnutrition</w:t>
            </w:r>
          </w:p>
        </w:tc>
        <w:tc>
          <w:tcPr>
            <w:tcW w:w="1536" w:type="dxa"/>
          </w:tcPr>
          <w:p w:rsidR="006635CD" w:rsidRPr="006635CD" w:rsidRDefault="006635CD" w:rsidP="006635CD">
            <w:pPr>
              <w:tabs>
                <w:tab w:val="left" w:pos="180"/>
              </w:tabs>
              <w:spacing w:after="0" w:line="240" w:lineRule="auto"/>
              <w:cnfStyle w:val="000000000000"/>
              <w:rPr>
                <w:rFonts w:ascii="Times New Roman" w:eastAsia="Times New Roman" w:hAnsi="Times New Roman" w:cs="Times New Roman"/>
                <w:sz w:val="24"/>
                <w:szCs w:val="24"/>
                <w:lang w:val="en-US"/>
              </w:rPr>
            </w:pPr>
            <w:r w:rsidRPr="006635CD">
              <w:rPr>
                <w:rFonts w:ascii="Times New Roman" w:eastAsia="Times New Roman" w:hAnsi="Times New Roman" w:cs="Times New Roman"/>
                <w:sz w:val="24"/>
                <w:szCs w:val="24"/>
                <w:lang w:val="en-US"/>
              </w:rPr>
              <w:t>Pub med.</w:t>
            </w:r>
          </w:p>
        </w:tc>
        <w:tc>
          <w:tcPr>
            <w:tcW w:w="2057" w:type="dxa"/>
          </w:tcPr>
          <w:p w:rsidR="006635CD" w:rsidRPr="006635CD" w:rsidRDefault="006635CD" w:rsidP="006635CD">
            <w:pPr>
              <w:tabs>
                <w:tab w:val="left" w:pos="180"/>
              </w:tabs>
              <w:spacing w:after="0" w:line="240" w:lineRule="auto"/>
              <w:cnfStyle w:val="000000000000"/>
              <w:rPr>
                <w:rFonts w:ascii="Times New Roman" w:eastAsia="Times New Roman" w:hAnsi="Times New Roman" w:cs="Times New Roman"/>
                <w:sz w:val="24"/>
                <w:szCs w:val="24"/>
                <w:lang w:val="en-US"/>
              </w:rPr>
            </w:pPr>
            <w:r w:rsidRPr="006635CD">
              <w:rPr>
                <w:rFonts w:ascii="Times New Roman" w:eastAsia="Times New Roman" w:hAnsi="Times New Roman" w:cs="Times New Roman"/>
                <w:sz w:val="24"/>
                <w:szCs w:val="24"/>
                <w:lang w:val="en-US"/>
              </w:rPr>
              <w:t>188</w:t>
            </w:r>
          </w:p>
        </w:tc>
        <w:tc>
          <w:tcPr>
            <w:tcW w:w="2394" w:type="dxa"/>
          </w:tcPr>
          <w:p w:rsidR="006635CD" w:rsidRPr="006635CD" w:rsidRDefault="006635CD" w:rsidP="006635CD">
            <w:pPr>
              <w:tabs>
                <w:tab w:val="left" w:pos="180"/>
              </w:tabs>
              <w:spacing w:after="0" w:line="240" w:lineRule="auto"/>
              <w:cnfStyle w:val="000000000000"/>
              <w:rPr>
                <w:rFonts w:ascii="Times New Roman" w:eastAsia="Times New Roman" w:hAnsi="Times New Roman" w:cs="Times New Roman"/>
                <w:sz w:val="24"/>
                <w:szCs w:val="24"/>
                <w:lang w:val="en-US"/>
              </w:rPr>
            </w:pPr>
            <w:r w:rsidRPr="006635CD">
              <w:rPr>
                <w:rFonts w:ascii="Times New Roman" w:eastAsia="Times New Roman" w:hAnsi="Times New Roman" w:cs="Times New Roman"/>
                <w:sz w:val="24"/>
                <w:szCs w:val="24"/>
                <w:lang w:val="en-US"/>
              </w:rPr>
              <w:t>19</w:t>
            </w:r>
          </w:p>
        </w:tc>
      </w:tr>
    </w:tbl>
    <w:p w:rsidR="006635CD" w:rsidRPr="006635CD" w:rsidRDefault="006635CD" w:rsidP="006635CD">
      <w:pPr>
        <w:spacing w:after="160" w:line="259" w:lineRule="auto"/>
        <w:rPr>
          <w:b/>
          <w:bCs/>
          <w:sz w:val="28"/>
          <w:szCs w:val="28"/>
          <w:lang w:val="en-US"/>
        </w:rPr>
      </w:pPr>
    </w:p>
    <w:p w:rsidR="006635CD" w:rsidRPr="006635CD" w:rsidRDefault="006635CD" w:rsidP="006635CD">
      <w:pPr>
        <w:spacing w:after="160" w:line="259" w:lineRule="auto"/>
        <w:rPr>
          <w:b/>
          <w:bCs/>
          <w:sz w:val="28"/>
          <w:szCs w:val="28"/>
          <w:lang w:val="en-US"/>
        </w:rPr>
      </w:pPr>
    </w:p>
    <w:p w:rsidR="006635CD" w:rsidRPr="006635CD" w:rsidRDefault="006635CD" w:rsidP="006635CD">
      <w:pPr>
        <w:spacing w:after="160" w:line="259" w:lineRule="auto"/>
        <w:rPr>
          <w:b/>
          <w:bCs/>
          <w:sz w:val="28"/>
          <w:szCs w:val="28"/>
          <w:lang w:val="en-US"/>
        </w:rPr>
      </w:pPr>
    </w:p>
    <w:p w:rsidR="006635CD" w:rsidRDefault="006635CD" w:rsidP="006635CD">
      <w:pPr>
        <w:spacing w:after="160" w:line="259" w:lineRule="auto"/>
        <w:rPr>
          <w:b/>
          <w:bCs/>
          <w:sz w:val="28"/>
          <w:szCs w:val="28"/>
          <w:lang w:val="en-US"/>
        </w:rPr>
      </w:pPr>
    </w:p>
    <w:p w:rsidR="006635CD" w:rsidRPr="006635CD" w:rsidRDefault="006635CD" w:rsidP="006635CD">
      <w:pPr>
        <w:spacing w:after="160" w:line="259" w:lineRule="auto"/>
        <w:rPr>
          <w:b/>
          <w:bCs/>
          <w:sz w:val="28"/>
          <w:szCs w:val="28"/>
          <w:lang w:val="en-US"/>
        </w:rPr>
      </w:pPr>
    </w:p>
    <w:p w:rsidR="006635CD" w:rsidRPr="006635CD" w:rsidRDefault="006635CD" w:rsidP="006635CD">
      <w:pPr>
        <w:spacing w:after="160" w:line="259" w:lineRule="auto"/>
        <w:rPr>
          <w:b/>
          <w:bCs/>
          <w:sz w:val="28"/>
          <w:szCs w:val="28"/>
          <w:lang w:val="en-US"/>
        </w:rPr>
      </w:pPr>
    </w:p>
    <w:p w:rsidR="006635CD" w:rsidRDefault="006635CD" w:rsidP="006635CD">
      <w:pPr>
        <w:spacing w:after="160" w:line="259" w:lineRule="auto"/>
        <w:ind w:left="-709"/>
        <w:contextualSpacing/>
        <w:rPr>
          <w:rFonts w:asciiTheme="majorBidi" w:hAnsiTheme="majorBidi" w:cstheme="majorBidi"/>
          <w:b/>
          <w:bCs/>
          <w:color w:val="000000" w:themeColor="text1"/>
          <w:sz w:val="32"/>
          <w:szCs w:val="32"/>
          <w:lang w:val="en-US"/>
        </w:rPr>
      </w:pPr>
      <w:r>
        <w:rPr>
          <w:rFonts w:asciiTheme="majorBidi" w:hAnsiTheme="majorBidi" w:cstheme="majorBidi"/>
          <w:b/>
          <w:bCs/>
          <w:sz w:val="32"/>
          <w:szCs w:val="32"/>
          <w:lang w:val="en-US"/>
        </w:rPr>
        <w:t xml:space="preserve">II.2   </w:t>
      </w:r>
      <w:r w:rsidRPr="006635CD">
        <w:rPr>
          <w:rFonts w:asciiTheme="majorBidi" w:hAnsiTheme="majorBidi" w:cstheme="majorBidi"/>
          <w:b/>
          <w:bCs/>
          <w:sz w:val="32"/>
          <w:szCs w:val="32"/>
          <w:lang w:val="en-US"/>
        </w:rPr>
        <w:t>Literature</w:t>
      </w:r>
      <w:r w:rsidRPr="006635CD">
        <w:rPr>
          <w:rFonts w:asciiTheme="majorBidi" w:hAnsiTheme="majorBidi" w:cstheme="majorBidi"/>
          <w:b/>
          <w:bCs/>
          <w:color w:val="000000" w:themeColor="text1"/>
          <w:sz w:val="32"/>
          <w:szCs w:val="32"/>
          <w:lang w:val="en-US"/>
        </w:rPr>
        <w:t>Review :</w:t>
      </w:r>
    </w:p>
    <w:p w:rsidR="00E27167" w:rsidRPr="006635CD" w:rsidRDefault="00E27167" w:rsidP="006635CD">
      <w:pPr>
        <w:spacing w:after="160" w:line="259" w:lineRule="auto"/>
        <w:ind w:left="-709"/>
        <w:contextualSpacing/>
        <w:rPr>
          <w:rFonts w:asciiTheme="majorBidi" w:hAnsiTheme="majorBidi" w:cstheme="majorBidi"/>
          <w:b/>
          <w:bCs/>
          <w:color w:val="000000" w:themeColor="text1"/>
          <w:sz w:val="32"/>
          <w:szCs w:val="32"/>
          <w:lang w:val="en-US"/>
        </w:rPr>
      </w:pPr>
    </w:p>
    <w:p w:rsidR="00F6653E" w:rsidRPr="00FB146D" w:rsidRDefault="006635CD" w:rsidP="00F6653E">
      <w:pPr>
        <w:spacing w:after="160" w:line="259" w:lineRule="auto"/>
        <w:rPr>
          <w:rFonts w:asciiTheme="majorBidi" w:hAnsiTheme="majorBidi" w:cstheme="majorBidi"/>
          <w:sz w:val="28"/>
          <w:szCs w:val="28"/>
          <w:lang w:val="en-US"/>
        </w:rPr>
      </w:pPr>
      <w:r w:rsidRPr="00E27167">
        <w:rPr>
          <w:rFonts w:asciiTheme="majorBidi" w:hAnsiTheme="majorBidi" w:cstheme="majorBidi"/>
          <w:b/>
          <w:bCs/>
          <w:sz w:val="26"/>
          <w:szCs w:val="26"/>
          <w:lang w:val="en-US"/>
        </w:rPr>
        <w:t> </w:t>
      </w:r>
      <w:r w:rsidRPr="00FB146D">
        <w:rPr>
          <w:rFonts w:asciiTheme="majorBidi" w:hAnsiTheme="majorBidi" w:cstheme="majorBidi"/>
          <w:sz w:val="28"/>
          <w:szCs w:val="28"/>
          <w:lang w:val="en-US"/>
        </w:rPr>
        <w:t>Is a text of a scholarly paper, which includes the current knowledge including substantive findings, as well as theoretical and methodological contributions to a particular topic</w:t>
      </w:r>
      <w:r w:rsidR="00F6653E" w:rsidRPr="00FB146D">
        <w:rPr>
          <w:rFonts w:asciiTheme="majorBidi" w:hAnsiTheme="majorBidi" w:cstheme="majorBidi"/>
          <w:sz w:val="28"/>
          <w:szCs w:val="28"/>
          <w:lang w:val="en-US"/>
        </w:rPr>
        <w:t xml:space="preserve"> .</w:t>
      </w:r>
    </w:p>
    <w:p w:rsidR="006635CD" w:rsidRPr="00FB146D" w:rsidRDefault="00BF6AA6" w:rsidP="00F6653E">
      <w:pPr>
        <w:spacing w:after="160" w:line="259" w:lineRule="auto"/>
        <w:rPr>
          <w:rFonts w:asciiTheme="majorBidi" w:hAnsiTheme="majorBidi" w:cstheme="majorBidi"/>
          <w:color w:val="0563C1" w:themeColor="hyperlink"/>
          <w:sz w:val="28"/>
          <w:szCs w:val="28"/>
          <w:u w:val="single"/>
          <w:lang w:val="en-US"/>
        </w:rPr>
      </w:pPr>
      <w:hyperlink r:id="rId17" w:history="1">
        <w:r w:rsidR="006635CD" w:rsidRPr="00FB146D">
          <w:rPr>
            <w:rFonts w:asciiTheme="majorBidi" w:hAnsiTheme="majorBidi" w:cstheme="majorBidi"/>
            <w:color w:val="0563C1" w:themeColor="hyperlink"/>
            <w:sz w:val="28"/>
            <w:szCs w:val="28"/>
            <w:u w:val="single"/>
            <w:lang w:val="en-US"/>
          </w:rPr>
          <w:t>http://en.wikipedia.org/wiki/Literature_review</w:t>
        </w:r>
      </w:hyperlink>
    </w:p>
    <w:p w:rsidR="003C1810" w:rsidRPr="00FB146D" w:rsidRDefault="003C1810" w:rsidP="003C1810">
      <w:pPr>
        <w:spacing w:after="0" w:line="360" w:lineRule="auto"/>
        <w:rPr>
          <w:rFonts w:asciiTheme="majorBidi" w:hAnsiTheme="majorBidi" w:cstheme="majorBidi"/>
          <w:sz w:val="28"/>
          <w:szCs w:val="28"/>
          <w:lang w:val="en-US"/>
        </w:rPr>
      </w:pPr>
    </w:p>
    <w:p w:rsidR="006635CD" w:rsidRPr="00FB146D" w:rsidRDefault="006635CD" w:rsidP="006635CD">
      <w:pPr>
        <w:spacing w:after="160" w:line="259" w:lineRule="auto"/>
        <w:rPr>
          <w:rFonts w:asciiTheme="majorBidi" w:hAnsiTheme="majorBidi" w:cstheme="majorBidi"/>
          <w:sz w:val="28"/>
          <w:szCs w:val="28"/>
          <w:lang w:val="en-US"/>
        </w:rPr>
      </w:pPr>
      <w:r w:rsidRPr="00FB146D">
        <w:rPr>
          <w:rFonts w:asciiTheme="majorBidi" w:hAnsiTheme="majorBidi" w:cstheme="majorBidi"/>
          <w:sz w:val="28"/>
          <w:szCs w:val="28"/>
          <w:lang w:val="en-US"/>
        </w:rPr>
        <w:t>A literature review discusses published information in a particular subject area, and sometimes information in a particular subject area within a certain time period.</w:t>
      </w:r>
    </w:p>
    <w:p w:rsidR="00AC7F3C" w:rsidRPr="00FB146D" w:rsidRDefault="00BF6AA6" w:rsidP="00E27167">
      <w:pPr>
        <w:spacing w:after="160" w:line="259" w:lineRule="auto"/>
        <w:rPr>
          <w:rFonts w:asciiTheme="majorBidi" w:hAnsiTheme="majorBidi" w:cstheme="majorBidi"/>
          <w:color w:val="0563C1" w:themeColor="hyperlink"/>
          <w:sz w:val="28"/>
          <w:szCs w:val="28"/>
          <w:u w:val="single"/>
          <w:lang w:val="en-US"/>
        </w:rPr>
      </w:pPr>
      <w:hyperlink r:id="rId18" w:history="1">
        <w:r w:rsidR="006635CD" w:rsidRPr="00FB146D">
          <w:rPr>
            <w:rFonts w:asciiTheme="majorBidi" w:hAnsiTheme="majorBidi" w:cstheme="majorBidi"/>
            <w:color w:val="0563C1" w:themeColor="hyperlink"/>
            <w:sz w:val="28"/>
            <w:szCs w:val="28"/>
            <w:u w:val="single"/>
            <w:lang w:val="en-US"/>
          </w:rPr>
          <w:t>http://writingcenter.unc.edu/handouts/literature-reviews/</w:t>
        </w:r>
      </w:hyperlink>
    </w:p>
    <w:p w:rsidR="003C1810" w:rsidRPr="00FB146D" w:rsidRDefault="003C1810" w:rsidP="003C1810">
      <w:pPr>
        <w:spacing w:after="0" w:line="360" w:lineRule="auto"/>
        <w:rPr>
          <w:rFonts w:asciiTheme="majorBidi" w:hAnsiTheme="majorBidi" w:cstheme="majorBidi"/>
          <w:color w:val="0563C1" w:themeColor="hyperlink"/>
          <w:sz w:val="28"/>
          <w:szCs w:val="28"/>
          <w:u w:val="single"/>
          <w:lang w:val="en-US"/>
        </w:rPr>
      </w:pPr>
    </w:p>
    <w:p w:rsidR="00E27167" w:rsidRPr="00FB146D" w:rsidRDefault="00E27167" w:rsidP="00E27167">
      <w:pPr>
        <w:spacing w:after="0" w:line="240" w:lineRule="auto"/>
        <w:rPr>
          <w:rFonts w:asciiTheme="majorBidi" w:hAnsiTheme="majorBidi" w:cstheme="majorBidi"/>
          <w:color w:val="0563C1" w:themeColor="hyperlink"/>
          <w:sz w:val="28"/>
          <w:szCs w:val="28"/>
          <w:u w:val="single"/>
          <w:lang w:val="en-US"/>
        </w:rPr>
      </w:pPr>
    </w:p>
    <w:p w:rsidR="00E27167" w:rsidRPr="00FB146D" w:rsidRDefault="00AC7F3C" w:rsidP="006635CD">
      <w:pPr>
        <w:spacing w:after="160" w:line="259" w:lineRule="auto"/>
        <w:rPr>
          <w:rFonts w:asciiTheme="majorBidi" w:hAnsiTheme="majorBidi" w:cstheme="majorBidi"/>
          <w:sz w:val="28"/>
          <w:szCs w:val="28"/>
        </w:rPr>
      </w:pPr>
      <w:r w:rsidRPr="00FB146D">
        <w:rPr>
          <w:rFonts w:asciiTheme="majorBidi" w:hAnsiTheme="majorBidi" w:cstheme="majorBidi"/>
          <w:sz w:val="28"/>
          <w:szCs w:val="28"/>
        </w:rPr>
        <w:t>This thesis is based on the method of literature review. Literature review evaluates and interprets all available research evidence relevant to a particular question. Literature review systematically identifies, assesses the quality and synthesizes the result of the article. Systematic literature review is widely used to accomplish evidence-based decision making. In addition, it helps to solve the question about the effectiveness of health care interventions. Thus the literature review is a method of locating, evaluating the quality of the articles and synthesizing them. (Glasziou 2001,1; Petticrew 2001,98.)</w:t>
      </w:r>
      <w:r w:rsidR="00E27167" w:rsidRPr="00FB146D">
        <w:rPr>
          <w:rFonts w:asciiTheme="majorBidi" w:hAnsiTheme="majorBidi" w:cstheme="majorBidi"/>
          <w:sz w:val="28"/>
          <w:szCs w:val="28"/>
        </w:rPr>
        <w:t>.</w:t>
      </w:r>
    </w:p>
    <w:p w:rsidR="003C1810" w:rsidRPr="00FB146D" w:rsidRDefault="003C1810" w:rsidP="006635CD">
      <w:pPr>
        <w:spacing w:after="160" w:line="259" w:lineRule="auto"/>
        <w:rPr>
          <w:rFonts w:asciiTheme="majorBidi" w:hAnsiTheme="majorBidi" w:cstheme="majorBidi"/>
          <w:sz w:val="28"/>
          <w:szCs w:val="28"/>
        </w:rPr>
      </w:pPr>
    </w:p>
    <w:p w:rsidR="00E27167" w:rsidRPr="00FB146D" w:rsidRDefault="00AC7F3C" w:rsidP="006635CD">
      <w:pPr>
        <w:spacing w:after="160" w:line="259" w:lineRule="auto"/>
        <w:rPr>
          <w:rFonts w:asciiTheme="majorBidi" w:hAnsiTheme="majorBidi" w:cstheme="majorBidi"/>
          <w:sz w:val="28"/>
          <w:szCs w:val="28"/>
        </w:rPr>
      </w:pPr>
      <w:r w:rsidRPr="00FB146D">
        <w:rPr>
          <w:rFonts w:asciiTheme="majorBidi" w:hAnsiTheme="majorBidi" w:cstheme="majorBidi"/>
          <w:sz w:val="28"/>
          <w:szCs w:val="28"/>
        </w:rPr>
        <w:t xml:space="preserve"> In health care services systematic review has an important role in evidence-based approaches and in decision making. On the other hand it enables information and research about health and social care to be viewed within its particular contexts and set amid other similar information. Literature review helps the health personnel to implement the recent developments and research on any health topics in their professional lives. (Petticrew 2001,98-99; Aveyard 2010,5-6.)</w:t>
      </w:r>
      <w:r w:rsidR="00E27167" w:rsidRPr="00FB146D">
        <w:rPr>
          <w:rFonts w:asciiTheme="majorBidi" w:hAnsiTheme="majorBidi" w:cstheme="majorBidi"/>
          <w:sz w:val="28"/>
          <w:szCs w:val="28"/>
        </w:rPr>
        <w:t>.</w:t>
      </w:r>
    </w:p>
    <w:p w:rsidR="003C1810" w:rsidRPr="00FB146D" w:rsidRDefault="003C1810" w:rsidP="006635CD">
      <w:pPr>
        <w:spacing w:after="160" w:line="259" w:lineRule="auto"/>
        <w:rPr>
          <w:rFonts w:asciiTheme="majorBidi" w:hAnsiTheme="majorBidi" w:cstheme="majorBidi"/>
          <w:sz w:val="28"/>
          <w:szCs w:val="28"/>
        </w:rPr>
      </w:pPr>
    </w:p>
    <w:p w:rsidR="00AC7F3C" w:rsidRPr="00FB146D" w:rsidRDefault="00AC7F3C" w:rsidP="006635CD">
      <w:pPr>
        <w:spacing w:after="160" w:line="259" w:lineRule="auto"/>
        <w:rPr>
          <w:rFonts w:asciiTheme="majorBidi" w:hAnsiTheme="majorBidi" w:cstheme="majorBidi"/>
          <w:sz w:val="28"/>
          <w:szCs w:val="28"/>
        </w:rPr>
      </w:pPr>
      <w:r w:rsidRPr="00FB146D">
        <w:rPr>
          <w:rFonts w:asciiTheme="majorBidi" w:hAnsiTheme="majorBidi" w:cstheme="majorBidi"/>
          <w:sz w:val="28"/>
          <w:szCs w:val="28"/>
        </w:rPr>
        <w:t xml:space="preserve"> In literature review databases and original articles are assessed and retrieved. Full protocol is written in advance and in details while conducting the literature review. The questions are framed and the appropriate methods are chosen. The features of the questions are expressed as an aim. The research questions determine the </w:t>
      </w:r>
      <w:r w:rsidRPr="00FB146D">
        <w:rPr>
          <w:rFonts w:asciiTheme="majorBidi" w:hAnsiTheme="majorBidi" w:cstheme="majorBidi"/>
          <w:sz w:val="28"/>
          <w:szCs w:val="28"/>
        </w:rPr>
        <w:lastRenderedPageBreak/>
        <w:t>process of conducting the review and help to refine the ideas of the review into a set of precise objectives. The research questions are expanded into of full protocol later which forms method section of the review. The databases are searched by using the different search terms. The original articles are retrieved. Relevant data is extracted on outcomes and quality. The appropriate articles are chosen for the review. The 17 results of the articles are written. Finally the discussions and conclusion are made. (Aveyard 2010, 10; White&amp; Schmidt 2005, 56-59.)</w:t>
      </w:r>
      <w:r w:rsidR="003C1810" w:rsidRPr="00FB146D">
        <w:rPr>
          <w:rFonts w:asciiTheme="majorBidi" w:hAnsiTheme="majorBidi" w:cstheme="majorBidi"/>
          <w:sz w:val="28"/>
          <w:szCs w:val="28"/>
        </w:rPr>
        <w:t>.</w:t>
      </w:r>
    </w:p>
    <w:p w:rsidR="003C1810" w:rsidRPr="00FB146D" w:rsidRDefault="003C1810" w:rsidP="006635CD">
      <w:pPr>
        <w:spacing w:after="160" w:line="259" w:lineRule="auto"/>
        <w:rPr>
          <w:rFonts w:asciiTheme="majorBidi" w:hAnsiTheme="majorBidi" w:cstheme="majorBidi"/>
          <w:sz w:val="28"/>
          <w:szCs w:val="28"/>
        </w:rPr>
      </w:pPr>
    </w:p>
    <w:p w:rsidR="00E27167" w:rsidRPr="00FB146D" w:rsidRDefault="00E27167" w:rsidP="00E27167">
      <w:pPr>
        <w:spacing w:after="160" w:line="259" w:lineRule="auto"/>
        <w:rPr>
          <w:rFonts w:asciiTheme="majorBidi" w:hAnsiTheme="majorBidi" w:cstheme="majorBidi"/>
          <w:sz w:val="32"/>
          <w:szCs w:val="32"/>
          <w:lang w:val="en-US"/>
        </w:rPr>
      </w:pPr>
      <w:r w:rsidRPr="00FB146D">
        <w:rPr>
          <w:rFonts w:asciiTheme="majorBidi" w:hAnsiTheme="majorBidi" w:cstheme="majorBidi"/>
          <w:sz w:val="28"/>
          <w:szCs w:val="28"/>
        </w:rPr>
        <w:t>The selection of the articles was done thoroughly. The articles were selected based on the topics of this review. The focus was on depression and malnutrition among elderly . The articles related to those terms were chosen. Articles that fulfill the criteria by topics were chosen first. Secondly, the articles were chosen based on abstract that relates and fulfill the criteria of the topics. Lastly, the articles were chosen by full texts that fulfill the criteria of the topics.</w:t>
      </w:r>
    </w:p>
    <w:p w:rsidR="006635CD" w:rsidRPr="006635CD" w:rsidRDefault="006635CD" w:rsidP="006635CD">
      <w:pPr>
        <w:spacing w:after="160" w:line="259" w:lineRule="auto"/>
        <w:rPr>
          <w:b/>
          <w:bCs/>
          <w:sz w:val="36"/>
          <w:szCs w:val="36"/>
          <w:lang w:val="en-US"/>
        </w:rPr>
      </w:pPr>
    </w:p>
    <w:p w:rsidR="006635CD" w:rsidRPr="006635CD" w:rsidRDefault="006635CD" w:rsidP="006635CD">
      <w:pPr>
        <w:spacing w:after="160" w:line="259" w:lineRule="auto"/>
        <w:ind w:left="-709"/>
        <w:contextualSpacing/>
        <w:rPr>
          <w:rFonts w:asciiTheme="majorBidi" w:hAnsiTheme="majorBidi" w:cstheme="majorBidi"/>
          <w:b/>
          <w:bCs/>
          <w:sz w:val="32"/>
          <w:szCs w:val="32"/>
          <w:lang w:val="en-US"/>
        </w:rPr>
      </w:pPr>
      <w:r w:rsidRPr="006635CD">
        <w:rPr>
          <w:rFonts w:asciiTheme="majorBidi" w:hAnsiTheme="majorBidi" w:cstheme="majorBidi"/>
          <w:b/>
          <w:bCs/>
          <w:sz w:val="32"/>
          <w:szCs w:val="32"/>
          <w:lang w:val="en-US"/>
        </w:rPr>
        <w:t>II.3  Depression among elderly people :</w:t>
      </w:r>
    </w:p>
    <w:p w:rsidR="006635CD" w:rsidRPr="006635CD" w:rsidRDefault="006635CD" w:rsidP="006635CD">
      <w:pPr>
        <w:spacing w:after="160" w:line="259" w:lineRule="auto"/>
        <w:rPr>
          <w:sz w:val="24"/>
          <w:szCs w:val="24"/>
          <w:lang w:val="en-US"/>
        </w:rPr>
      </w:pPr>
    </w:p>
    <w:p w:rsidR="006635CD" w:rsidRPr="00FB146D" w:rsidRDefault="006635CD" w:rsidP="00F6653E">
      <w:pPr>
        <w:spacing w:after="160" w:line="259" w:lineRule="auto"/>
        <w:rPr>
          <w:rFonts w:asciiTheme="majorBidi" w:hAnsiTheme="majorBidi" w:cstheme="majorBidi"/>
          <w:sz w:val="28"/>
          <w:szCs w:val="28"/>
          <w:lang w:val="en-US"/>
        </w:rPr>
      </w:pPr>
      <w:r w:rsidRPr="00FB146D">
        <w:rPr>
          <w:rFonts w:asciiTheme="majorBidi" w:hAnsiTheme="majorBidi" w:cstheme="majorBidi"/>
          <w:sz w:val="28"/>
          <w:szCs w:val="28"/>
          <w:lang w:val="en-US"/>
        </w:rPr>
        <w:t xml:space="preserve">There are many studied </w:t>
      </w:r>
      <w:r w:rsidR="00F6653E" w:rsidRPr="00FB146D">
        <w:rPr>
          <w:rFonts w:asciiTheme="majorBidi" w:hAnsiTheme="majorBidi" w:cstheme="majorBidi"/>
          <w:sz w:val="28"/>
          <w:szCs w:val="28"/>
          <w:lang w:val="en-US"/>
        </w:rPr>
        <w:t>in literatures about the depression</w:t>
      </w:r>
      <w:r w:rsidRPr="00FB146D">
        <w:rPr>
          <w:rFonts w:asciiTheme="majorBidi" w:hAnsiTheme="majorBidi" w:cstheme="majorBidi"/>
          <w:sz w:val="28"/>
          <w:szCs w:val="28"/>
          <w:lang w:val="en-US"/>
        </w:rPr>
        <w:t xml:space="preserve"> in the elderly people</w:t>
      </w:r>
      <w:r w:rsidR="00F6653E" w:rsidRPr="00FB146D">
        <w:rPr>
          <w:rFonts w:asciiTheme="majorBidi" w:hAnsiTheme="majorBidi" w:cstheme="majorBidi"/>
          <w:sz w:val="28"/>
          <w:szCs w:val="28"/>
          <w:lang w:val="en-US"/>
        </w:rPr>
        <w:t xml:space="preserve"> . one of the key studies are the following</w:t>
      </w:r>
      <w:r w:rsidRPr="00FB146D">
        <w:rPr>
          <w:rFonts w:asciiTheme="majorBidi" w:hAnsiTheme="majorBidi" w:cstheme="majorBidi"/>
          <w:sz w:val="28"/>
          <w:szCs w:val="28"/>
          <w:lang w:val="en-US"/>
        </w:rPr>
        <w:t xml:space="preserve"> :</w:t>
      </w:r>
    </w:p>
    <w:p w:rsidR="006635CD" w:rsidRPr="00FB146D" w:rsidRDefault="00F6653E" w:rsidP="00F6653E">
      <w:pPr>
        <w:rPr>
          <w:rFonts w:asciiTheme="majorBidi" w:hAnsiTheme="majorBidi" w:cstheme="majorBidi"/>
          <w:b/>
          <w:bCs/>
          <w:sz w:val="28"/>
          <w:szCs w:val="28"/>
        </w:rPr>
      </w:pPr>
      <w:r w:rsidRPr="00FB146D">
        <w:rPr>
          <w:rFonts w:asciiTheme="majorBidi" w:hAnsiTheme="majorBidi" w:cstheme="majorBidi"/>
          <w:b/>
          <w:bCs/>
          <w:sz w:val="28"/>
          <w:szCs w:val="28"/>
        </w:rPr>
        <w:t xml:space="preserve">1- </w:t>
      </w:r>
      <w:r w:rsidR="006635CD" w:rsidRPr="00FB146D">
        <w:rPr>
          <w:rFonts w:asciiTheme="majorBidi" w:hAnsiTheme="majorBidi" w:cstheme="majorBidi"/>
          <w:b/>
          <w:bCs/>
          <w:sz w:val="28"/>
          <w:szCs w:val="28"/>
        </w:rPr>
        <w:t>Prevalence of Depression in an Elderly Population: A Population-Based Study in Iran (MajdiM , et al (2010) , Iran )</w:t>
      </w:r>
    </w:p>
    <w:p w:rsidR="006635CD" w:rsidRPr="00FB146D" w:rsidRDefault="006635CD" w:rsidP="009B58E9">
      <w:pPr>
        <w:spacing w:after="0" w:line="240" w:lineRule="auto"/>
        <w:rPr>
          <w:rFonts w:asciiTheme="majorBidi" w:hAnsiTheme="majorBidi" w:cstheme="majorBidi"/>
          <w:sz w:val="28"/>
          <w:szCs w:val="28"/>
          <w:lang w:val="en-US"/>
        </w:rPr>
      </w:pPr>
    </w:p>
    <w:p w:rsidR="006635CD" w:rsidRPr="00FB146D" w:rsidRDefault="006635CD" w:rsidP="006635CD">
      <w:pPr>
        <w:spacing w:after="160" w:line="259" w:lineRule="auto"/>
        <w:rPr>
          <w:rFonts w:asciiTheme="majorBidi" w:hAnsiTheme="majorBidi" w:cstheme="majorBidi"/>
          <w:sz w:val="28"/>
          <w:szCs w:val="28"/>
          <w:lang w:val="en-US"/>
        </w:rPr>
      </w:pPr>
      <w:r w:rsidRPr="00FB146D">
        <w:rPr>
          <w:rFonts w:asciiTheme="majorBidi" w:hAnsiTheme="majorBidi" w:cstheme="majorBidi"/>
          <w:sz w:val="28"/>
          <w:szCs w:val="28"/>
          <w:lang w:val="en-US"/>
        </w:rPr>
        <w:t>Depression among elderly in Iran has not been well studied. Little is known about the true rates of depression, it correlates or how well it is treated. This research is part of a series examining health status of older people using the Geriatric depression scale-15 (GDS-15).</w:t>
      </w:r>
    </w:p>
    <w:p w:rsidR="009B58E9" w:rsidRPr="00FB146D" w:rsidRDefault="009B58E9" w:rsidP="003C1810">
      <w:pPr>
        <w:spacing w:after="0" w:line="360" w:lineRule="auto"/>
        <w:rPr>
          <w:rFonts w:asciiTheme="majorBidi" w:hAnsiTheme="majorBidi" w:cstheme="majorBidi"/>
          <w:sz w:val="28"/>
          <w:szCs w:val="28"/>
          <w:lang w:val="en-US"/>
        </w:rPr>
      </w:pPr>
    </w:p>
    <w:p w:rsidR="006635CD" w:rsidRPr="00FB146D" w:rsidRDefault="006635CD" w:rsidP="006635CD">
      <w:pPr>
        <w:spacing w:after="160" w:line="259" w:lineRule="auto"/>
        <w:rPr>
          <w:rFonts w:asciiTheme="majorBidi" w:hAnsiTheme="majorBidi" w:cstheme="majorBidi"/>
          <w:sz w:val="28"/>
          <w:szCs w:val="28"/>
          <w:lang w:val="en-US"/>
        </w:rPr>
      </w:pPr>
      <w:r w:rsidRPr="00FB146D">
        <w:rPr>
          <w:rFonts w:asciiTheme="majorBidi" w:hAnsiTheme="majorBidi" w:cstheme="majorBidi"/>
          <w:sz w:val="28"/>
          <w:szCs w:val="28"/>
          <w:lang w:val="en-US"/>
        </w:rPr>
        <w:t xml:space="preserve">In this study One thousand and nine hundred seventy five (1975) older people living in RazaviKhorasan province were studied using the cluster sampling method. The Persian version of GDS-15 was completed based on filling in questionnaires and after recognition of sample size of each city. Admission and data analyzing was followed by examining the relationship between depression and place of living (rural and urban), education, gender, type of living (alone or with </w:t>
      </w:r>
      <w:r w:rsidRPr="00FB146D">
        <w:rPr>
          <w:rFonts w:asciiTheme="majorBidi" w:hAnsiTheme="majorBidi" w:cstheme="majorBidi"/>
          <w:sz w:val="28"/>
          <w:szCs w:val="28"/>
          <w:lang w:val="en-US"/>
        </w:rPr>
        <w:lastRenderedPageBreak/>
        <w:t>family), occupation, source of income, and supporting system (such as charities, etc).</w:t>
      </w:r>
    </w:p>
    <w:p w:rsidR="009B58E9" w:rsidRPr="00FB146D" w:rsidRDefault="009B58E9" w:rsidP="003C1810">
      <w:pPr>
        <w:spacing w:after="0" w:line="360" w:lineRule="auto"/>
        <w:rPr>
          <w:rFonts w:asciiTheme="majorBidi" w:hAnsiTheme="majorBidi" w:cstheme="majorBidi"/>
          <w:sz w:val="28"/>
          <w:szCs w:val="28"/>
          <w:lang w:val="en-US"/>
        </w:rPr>
      </w:pPr>
    </w:p>
    <w:p w:rsidR="006635CD" w:rsidRPr="00FB146D" w:rsidRDefault="006635CD" w:rsidP="006635CD">
      <w:pPr>
        <w:spacing w:after="160" w:line="259" w:lineRule="auto"/>
        <w:rPr>
          <w:rFonts w:asciiTheme="majorBidi" w:hAnsiTheme="majorBidi" w:cstheme="majorBidi"/>
          <w:sz w:val="28"/>
          <w:szCs w:val="28"/>
          <w:lang w:val="en-US"/>
        </w:rPr>
      </w:pPr>
      <w:r w:rsidRPr="00FB146D">
        <w:rPr>
          <w:rFonts w:asciiTheme="majorBidi" w:hAnsiTheme="majorBidi" w:cstheme="majorBidi"/>
          <w:sz w:val="28"/>
          <w:szCs w:val="28"/>
          <w:lang w:val="en-US"/>
        </w:rPr>
        <w:t>The subjects' mean (±SD) age was 71.14 (±7.78) years (range: 60-98) and 52.9% of the subjects were female. According GDS score, 23.5% of the subjects suffered from depression. The GDS score was significantly related to type of living (alone or with family), source of income, and supporting system (such as charities) (p&lt;0.01). The depression scores in elderly with family support was significantly higher than those living with personal wealth and retirement salary (p&lt;0.01).</w:t>
      </w:r>
    </w:p>
    <w:p w:rsidR="009B58E9" w:rsidRPr="00FB146D" w:rsidRDefault="009B58E9" w:rsidP="003C1810">
      <w:pPr>
        <w:spacing w:after="0" w:line="360" w:lineRule="auto"/>
        <w:rPr>
          <w:rFonts w:asciiTheme="majorBidi" w:hAnsiTheme="majorBidi" w:cstheme="majorBidi"/>
          <w:sz w:val="28"/>
          <w:szCs w:val="28"/>
          <w:lang w:val="en-US"/>
        </w:rPr>
      </w:pPr>
    </w:p>
    <w:p w:rsidR="006635CD" w:rsidRPr="00FB146D" w:rsidRDefault="006635CD" w:rsidP="006635CD">
      <w:pPr>
        <w:spacing w:after="160" w:line="259" w:lineRule="auto"/>
        <w:rPr>
          <w:rFonts w:asciiTheme="majorBidi" w:hAnsiTheme="majorBidi" w:cstheme="majorBidi"/>
          <w:sz w:val="28"/>
          <w:szCs w:val="28"/>
          <w:lang w:val="en-US"/>
        </w:rPr>
      </w:pPr>
      <w:r w:rsidRPr="00FB146D">
        <w:rPr>
          <w:rFonts w:asciiTheme="majorBidi" w:hAnsiTheme="majorBidi" w:cstheme="majorBidi"/>
          <w:sz w:val="28"/>
          <w:szCs w:val="28"/>
          <w:lang w:val="en-US"/>
        </w:rPr>
        <w:t>Depression may be related to some factors including living alone and to source of income, and supporting system. National programs should be developed in community centers focused on Finding and decreasing depression among the elderly population.</w:t>
      </w:r>
    </w:p>
    <w:p w:rsidR="006635CD" w:rsidRPr="00FB146D" w:rsidRDefault="006635CD" w:rsidP="006635CD">
      <w:pPr>
        <w:spacing w:after="160" w:line="259" w:lineRule="auto"/>
        <w:rPr>
          <w:rFonts w:asciiTheme="majorBidi" w:hAnsiTheme="majorBidi" w:cstheme="majorBidi"/>
          <w:sz w:val="28"/>
          <w:szCs w:val="28"/>
          <w:lang w:val="en-US"/>
        </w:rPr>
      </w:pPr>
    </w:p>
    <w:p w:rsidR="006635CD" w:rsidRPr="00FB146D" w:rsidRDefault="00F6653E" w:rsidP="006635CD">
      <w:pPr>
        <w:spacing w:after="160" w:line="259" w:lineRule="auto"/>
        <w:rPr>
          <w:rFonts w:asciiTheme="majorBidi" w:hAnsiTheme="majorBidi" w:cstheme="majorBidi"/>
          <w:b/>
          <w:bCs/>
          <w:sz w:val="28"/>
          <w:szCs w:val="28"/>
          <w:lang w:val="en-US"/>
        </w:rPr>
      </w:pPr>
      <w:r w:rsidRPr="00FB146D">
        <w:rPr>
          <w:rFonts w:asciiTheme="majorBidi" w:hAnsiTheme="majorBidi" w:cstheme="majorBidi"/>
          <w:b/>
          <w:bCs/>
          <w:sz w:val="28"/>
          <w:szCs w:val="28"/>
          <w:lang w:val="en-US"/>
        </w:rPr>
        <w:t xml:space="preserve">2- </w:t>
      </w:r>
      <w:r w:rsidR="006635CD" w:rsidRPr="00FB146D">
        <w:rPr>
          <w:rFonts w:asciiTheme="majorBidi" w:hAnsiTheme="majorBidi" w:cstheme="majorBidi"/>
          <w:b/>
          <w:bCs/>
          <w:sz w:val="28"/>
          <w:szCs w:val="28"/>
          <w:lang w:val="en-US"/>
        </w:rPr>
        <w:t>Prevalence of Depression Among Community Dwelling Elderly in Karachi, Pakistan ( Mubeen S (2012) Pakistan )</w:t>
      </w:r>
    </w:p>
    <w:p w:rsidR="006635CD" w:rsidRPr="00FB146D" w:rsidRDefault="006635CD" w:rsidP="009B58E9">
      <w:pPr>
        <w:spacing w:after="0" w:line="240" w:lineRule="auto"/>
        <w:rPr>
          <w:rFonts w:asciiTheme="majorBidi" w:hAnsiTheme="majorBidi" w:cstheme="majorBidi"/>
          <w:b/>
          <w:bCs/>
          <w:sz w:val="28"/>
          <w:szCs w:val="28"/>
          <w:lang w:val="en-US"/>
        </w:rPr>
      </w:pPr>
    </w:p>
    <w:p w:rsidR="006635CD" w:rsidRPr="00FB146D" w:rsidRDefault="006635CD" w:rsidP="006635CD">
      <w:pPr>
        <w:spacing w:after="160" w:line="259" w:lineRule="auto"/>
        <w:rPr>
          <w:rFonts w:asciiTheme="majorBidi" w:hAnsiTheme="majorBidi" w:cstheme="majorBidi"/>
          <w:sz w:val="28"/>
          <w:szCs w:val="28"/>
          <w:lang w:val="en-US"/>
        </w:rPr>
      </w:pPr>
      <w:r w:rsidRPr="00FB146D">
        <w:rPr>
          <w:rFonts w:asciiTheme="majorBidi" w:hAnsiTheme="majorBidi" w:cstheme="majorBidi"/>
          <w:sz w:val="28"/>
          <w:szCs w:val="28"/>
          <w:lang w:val="en-US"/>
        </w:rPr>
        <w:t>The objectives of the study were to find out the prevalence of depression and to identify associated risk factors among community dwelling elderly in Karachi.</w:t>
      </w:r>
    </w:p>
    <w:p w:rsidR="009B58E9" w:rsidRPr="00FB146D" w:rsidRDefault="009B58E9" w:rsidP="003C1810">
      <w:pPr>
        <w:spacing w:after="0" w:line="360" w:lineRule="auto"/>
        <w:rPr>
          <w:rFonts w:asciiTheme="majorBidi" w:hAnsiTheme="majorBidi" w:cstheme="majorBidi"/>
          <w:sz w:val="28"/>
          <w:szCs w:val="28"/>
          <w:lang w:val="en-US"/>
        </w:rPr>
      </w:pPr>
    </w:p>
    <w:p w:rsidR="006635CD" w:rsidRPr="00FB146D" w:rsidRDefault="006635CD" w:rsidP="006635CD">
      <w:pPr>
        <w:spacing w:after="160" w:line="259" w:lineRule="auto"/>
        <w:rPr>
          <w:rFonts w:asciiTheme="majorBidi" w:hAnsiTheme="majorBidi" w:cstheme="majorBidi"/>
          <w:sz w:val="28"/>
          <w:szCs w:val="28"/>
          <w:lang w:val="en-US"/>
        </w:rPr>
      </w:pPr>
      <w:r w:rsidRPr="00FB146D">
        <w:rPr>
          <w:rFonts w:asciiTheme="majorBidi" w:hAnsiTheme="majorBidi" w:cstheme="majorBidi"/>
          <w:sz w:val="28"/>
          <w:szCs w:val="28"/>
          <w:lang w:val="en-US"/>
        </w:rPr>
        <w:t>It was a cross-sectional, descriptive study involving 284 community-dwelling elderly residing in Karachi, Pakistan. A non-probability convenience sampling was done. The Geriatric Depression Scale (GDS-15) was used to assess depression. Descriptive statistics was performed using SPSS version 12. Cross tabulation for different variables was done and Chi-square was used as test of significance. The level of significance was set as p &lt; 0.05. An informal (verbal) consent was taken. Anonymity and confidentiality was assured.</w:t>
      </w:r>
    </w:p>
    <w:p w:rsidR="009B58E9" w:rsidRPr="00FB146D" w:rsidRDefault="009B58E9" w:rsidP="003C1810">
      <w:pPr>
        <w:spacing w:after="0" w:line="360" w:lineRule="auto"/>
        <w:rPr>
          <w:rFonts w:asciiTheme="majorBidi" w:hAnsiTheme="majorBidi" w:cstheme="majorBidi"/>
          <w:sz w:val="28"/>
          <w:szCs w:val="28"/>
          <w:lang w:val="en-US"/>
        </w:rPr>
      </w:pPr>
    </w:p>
    <w:p w:rsidR="006635CD" w:rsidRPr="00FB146D" w:rsidRDefault="006635CD" w:rsidP="006635CD">
      <w:pPr>
        <w:spacing w:after="160" w:line="259" w:lineRule="auto"/>
        <w:rPr>
          <w:rFonts w:asciiTheme="majorBidi" w:hAnsiTheme="majorBidi" w:cstheme="majorBidi"/>
          <w:sz w:val="28"/>
          <w:szCs w:val="28"/>
          <w:lang w:val="en-US"/>
        </w:rPr>
      </w:pPr>
      <w:r w:rsidRPr="00FB146D">
        <w:rPr>
          <w:rFonts w:asciiTheme="majorBidi" w:hAnsiTheme="majorBidi" w:cstheme="majorBidi"/>
          <w:sz w:val="28"/>
          <w:szCs w:val="28"/>
          <w:lang w:val="en-US"/>
        </w:rPr>
        <w:t xml:space="preserve">Among 284 respondents, 74% were males while 26% were females. The mean age was 68.44 ±7.59 years. The study found that 16.5% respondents were depressed while 23.6% were suggestive of depression. Depression was more among men than in women. Depression was statistically significant among married respondents </w:t>
      </w:r>
      <w:r w:rsidRPr="00FB146D">
        <w:rPr>
          <w:rFonts w:asciiTheme="majorBidi" w:hAnsiTheme="majorBidi" w:cstheme="majorBidi"/>
          <w:sz w:val="28"/>
          <w:szCs w:val="28"/>
          <w:lang w:val="en-US"/>
        </w:rPr>
        <w:lastRenderedPageBreak/>
        <w:t>(p&lt;0.05) and illiterate (p&lt;0.001). Although a large proportion of the participants were satisfied with their income, this was statisticallysignificant (p&lt;0.001) for depression among those who were not satisfied with their income. Similarly, sleep was significantly disturbed (p&lt;0.001) among the depressed respondents.</w:t>
      </w:r>
    </w:p>
    <w:p w:rsidR="009B58E9" w:rsidRPr="00FB146D" w:rsidRDefault="009B58E9" w:rsidP="003C1810">
      <w:pPr>
        <w:spacing w:after="0" w:line="360" w:lineRule="auto"/>
        <w:rPr>
          <w:rFonts w:asciiTheme="majorBidi" w:hAnsiTheme="majorBidi" w:cstheme="majorBidi"/>
          <w:sz w:val="28"/>
          <w:szCs w:val="28"/>
          <w:lang w:val="en-US"/>
        </w:rPr>
      </w:pPr>
    </w:p>
    <w:p w:rsidR="006635CD" w:rsidRPr="00FB146D" w:rsidRDefault="006635CD" w:rsidP="006635CD">
      <w:pPr>
        <w:spacing w:after="160" w:line="259" w:lineRule="auto"/>
        <w:rPr>
          <w:rFonts w:asciiTheme="majorBidi" w:hAnsiTheme="majorBidi" w:cstheme="majorBidi"/>
          <w:sz w:val="28"/>
          <w:szCs w:val="28"/>
          <w:lang w:val="en-US"/>
        </w:rPr>
      </w:pPr>
      <w:r w:rsidRPr="00FB146D">
        <w:rPr>
          <w:rFonts w:asciiTheme="majorBidi" w:hAnsiTheme="majorBidi" w:cstheme="majorBidi"/>
          <w:sz w:val="28"/>
          <w:szCs w:val="28"/>
          <w:lang w:val="en-US"/>
        </w:rPr>
        <w:t>A significant prevalence of geriatric depression was reported. In order to reduce its prevalence, general physicians and other health care professionals need to be sensitized about geriatric depression and its risk factors.</w:t>
      </w:r>
    </w:p>
    <w:p w:rsidR="00B26513" w:rsidRPr="00FB146D" w:rsidRDefault="00B26513" w:rsidP="006635CD">
      <w:pPr>
        <w:spacing w:after="160" w:line="259" w:lineRule="auto"/>
        <w:rPr>
          <w:rFonts w:asciiTheme="majorBidi" w:hAnsiTheme="majorBidi" w:cstheme="majorBidi"/>
          <w:sz w:val="28"/>
          <w:szCs w:val="28"/>
          <w:lang w:val="en-US"/>
        </w:rPr>
      </w:pPr>
    </w:p>
    <w:p w:rsidR="00B26513" w:rsidRPr="00FB146D" w:rsidRDefault="00B26513" w:rsidP="00B26513">
      <w:pPr>
        <w:pStyle w:val="ListParagraph"/>
        <w:numPr>
          <w:ilvl w:val="0"/>
          <w:numId w:val="48"/>
        </w:numPr>
        <w:rPr>
          <w:rFonts w:asciiTheme="majorBidi" w:hAnsiTheme="majorBidi" w:cstheme="majorBidi"/>
          <w:sz w:val="28"/>
          <w:szCs w:val="28"/>
        </w:rPr>
      </w:pPr>
      <w:r w:rsidRPr="00FB146D">
        <w:rPr>
          <w:rFonts w:asciiTheme="majorBidi" w:hAnsiTheme="majorBidi" w:cstheme="majorBidi"/>
          <w:sz w:val="28"/>
          <w:szCs w:val="28"/>
          <w:lang w:val="en-GB"/>
        </w:rPr>
        <w:t>The selected articles were published between the years 2010 and 2012 in the Iranian Journal of Psychiatry and Behavioural Sciences.</w:t>
      </w:r>
    </w:p>
    <w:p w:rsidR="00B26513" w:rsidRPr="00FB146D" w:rsidRDefault="00B26513" w:rsidP="003C1810">
      <w:pPr>
        <w:pStyle w:val="ListParagraph"/>
        <w:spacing w:line="360" w:lineRule="auto"/>
        <w:rPr>
          <w:rFonts w:asciiTheme="majorBidi" w:hAnsiTheme="majorBidi" w:cstheme="majorBidi"/>
          <w:sz w:val="28"/>
          <w:szCs w:val="28"/>
        </w:rPr>
      </w:pPr>
    </w:p>
    <w:p w:rsidR="00B26513" w:rsidRPr="00FB146D" w:rsidRDefault="00B26513" w:rsidP="00B26513">
      <w:pPr>
        <w:pStyle w:val="ListParagraph"/>
        <w:rPr>
          <w:rFonts w:asciiTheme="majorBidi" w:hAnsiTheme="majorBidi" w:cstheme="majorBidi"/>
          <w:sz w:val="28"/>
          <w:szCs w:val="28"/>
          <w:lang w:val="en-GB"/>
        </w:rPr>
      </w:pPr>
      <w:r w:rsidRPr="00FB146D">
        <w:rPr>
          <w:rFonts w:asciiTheme="majorBidi" w:hAnsiTheme="majorBidi" w:cstheme="majorBidi"/>
          <w:sz w:val="28"/>
          <w:szCs w:val="28"/>
          <w:lang w:val="en-GB"/>
        </w:rPr>
        <w:t>Various studies have been conducted to investigate depression in the elderly and many found depression to be largely under diagnosed and untreated .Primary-care doctors rarely diagnose depression and, when they do provide inappropriate treatment .</w:t>
      </w:r>
    </w:p>
    <w:p w:rsidR="00B26513" w:rsidRPr="00FB146D" w:rsidRDefault="00B26513" w:rsidP="003C1810">
      <w:pPr>
        <w:pStyle w:val="ListParagraph"/>
        <w:spacing w:line="360" w:lineRule="auto"/>
        <w:rPr>
          <w:rFonts w:asciiTheme="majorBidi" w:hAnsiTheme="majorBidi" w:cstheme="majorBidi"/>
          <w:sz w:val="28"/>
          <w:szCs w:val="28"/>
          <w:lang w:val="en-GB"/>
        </w:rPr>
      </w:pPr>
    </w:p>
    <w:p w:rsidR="00B26513" w:rsidRPr="00FB146D" w:rsidRDefault="00B26513" w:rsidP="00D619FC">
      <w:pPr>
        <w:pStyle w:val="ListParagraph"/>
        <w:rPr>
          <w:rFonts w:asciiTheme="majorBidi" w:hAnsiTheme="majorBidi" w:cstheme="majorBidi"/>
          <w:sz w:val="28"/>
          <w:szCs w:val="28"/>
          <w:lang w:val="en-GB"/>
        </w:rPr>
      </w:pPr>
      <w:r w:rsidRPr="00FB146D">
        <w:rPr>
          <w:rFonts w:asciiTheme="majorBidi" w:hAnsiTheme="majorBidi" w:cstheme="majorBidi"/>
          <w:sz w:val="28"/>
          <w:szCs w:val="28"/>
          <w:lang w:val="en-GB"/>
        </w:rPr>
        <w:t>It was a cross-sectional, descriptive study using non-probability convenience sampling method spanned over a period of 12 months. The sample included community elderly population</w:t>
      </w:r>
      <w:r w:rsidR="00D619FC" w:rsidRPr="00FB146D">
        <w:rPr>
          <w:rFonts w:asciiTheme="majorBidi" w:hAnsiTheme="majorBidi" w:cstheme="majorBidi"/>
          <w:sz w:val="28"/>
          <w:szCs w:val="28"/>
          <w:lang w:val="en-GB"/>
        </w:rPr>
        <w:t>.</w:t>
      </w:r>
    </w:p>
    <w:p w:rsidR="00D619FC" w:rsidRPr="00FB146D" w:rsidRDefault="00D619FC" w:rsidP="003C1810">
      <w:pPr>
        <w:pStyle w:val="ListParagraph"/>
        <w:spacing w:line="360" w:lineRule="auto"/>
        <w:rPr>
          <w:rFonts w:asciiTheme="majorBidi" w:hAnsiTheme="majorBidi" w:cstheme="majorBidi"/>
          <w:sz w:val="28"/>
          <w:szCs w:val="28"/>
          <w:lang w:val="en-GB"/>
        </w:rPr>
      </w:pPr>
    </w:p>
    <w:p w:rsidR="00D619FC" w:rsidRPr="00FB146D" w:rsidRDefault="00D619FC" w:rsidP="00D619FC">
      <w:pPr>
        <w:pStyle w:val="ListParagraph"/>
        <w:rPr>
          <w:rFonts w:asciiTheme="majorBidi" w:hAnsiTheme="majorBidi" w:cstheme="majorBidi"/>
          <w:sz w:val="28"/>
          <w:szCs w:val="28"/>
          <w:lang w:val="en-GB"/>
        </w:rPr>
      </w:pPr>
      <w:r w:rsidRPr="00FB146D">
        <w:rPr>
          <w:rFonts w:asciiTheme="majorBidi" w:hAnsiTheme="majorBidi" w:cstheme="majorBidi"/>
          <w:sz w:val="28"/>
          <w:szCs w:val="28"/>
          <w:lang w:val="en-GB"/>
        </w:rPr>
        <w:t>The questionnaire used in the study was divided into socio-demographic information and the GDS-15. The socio-demographic information included sex, age, residence, religion, mother tongue, education, marital status, occupation and family setup. </w:t>
      </w:r>
    </w:p>
    <w:p w:rsidR="00D619FC" w:rsidRPr="00FB146D" w:rsidRDefault="00D619FC" w:rsidP="003C1810">
      <w:pPr>
        <w:pStyle w:val="ListParagraph"/>
        <w:spacing w:line="360" w:lineRule="auto"/>
        <w:rPr>
          <w:rFonts w:asciiTheme="majorBidi" w:hAnsiTheme="majorBidi" w:cstheme="majorBidi"/>
          <w:sz w:val="28"/>
          <w:szCs w:val="28"/>
          <w:lang w:val="en-GB"/>
        </w:rPr>
      </w:pPr>
    </w:p>
    <w:p w:rsidR="00D619FC" w:rsidRPr="00FB146D" w:rsidRDefault="00D619FC" w:rsidP="00D619FC">
      <w:pPr>
        <w:pStyle w:val="ListParagraph"/>
        <w:rPr>
          <w:rFonts w:asciiTheme="majorBidi" w:hAnsiTheme="majorBidi" w:cstheme="majorBidi"/>
          <w:sz w:val="28"/>
          <w:szCs w:val="28"/>
          <w:lang w:val="en-GB"/>
        </w:rPr>
      </w:pPr>
      <w:r w:rsidRPr="00FB146D">
        <w:rPr>
          <w:rFonts w:asciiTheme="majorBidi" w:hAnsiTheme="majorBidi" w:cstheme="majorBidi"/>
          <w:sz w:val="28"/>
          <w:szCs w:val="28"/>
          <w:lang w:val="en-GB"/>
        </w:rPr>
        <w:t>The GDS was found to have 92% sensitivity and 89% specificity when evaluated against diagnostic criteria. The validity and reliability of the tool have been supported through both clinical practice and research.</w:t>
      </w:r>
    </w:p>
    <w:p w:rsidR="00D619FC" w:rsidRPr="00FB146D" w:rsidRDefault="00D619FC" w:rsidP="003C1810">
      <w:pPr>
        <w:pStyle w:val="ListParagraph"/>
        <w:spacing w:line="360" w:lineRule="auto"/>
        <w:rPr>
          <w:rFonts w:asciiTheme="majorBidi" w:hAnsiTheme="majorBidi" w:cstheme="majorBidi"/>
          <w:sz w:val="28"/>
          <w:szCs w:val="28"/>
          <w:lang w:val="en-GB"/>
        </w:rPr>
      </w:pPr>
    </w:p>
    <w:p w:rsidR="00D619FC" w:rsidRPr="00FB146D" w:rsidRDefault="00D619FC" w:rsidP="00D619FC">
      <w:pPr>
        <w:pStyle w:val="ListParagraph"/>
        <w:rPr>
          <w:rFonts w:asciiTheme="majorBidi" w:hAnsiTheme="majorBidi" w:cstheme="majorBidi"/>
          <w:sz w:val="28"/>
          <w:szCs w:val="28"/>
          <w:lang w:val="en-GB"/>
        </w:rPr>
      </w:pPr>
      <w:r w:rsidRPr="00FB146D">
        <w:rPr>
          <w:rFonts w:asciiTheme="majorBidi" w:hAnsiTheme="majorBidi" w:cstheme="majorBidi"/>
          <w:sz w:val="28"/>
          <w:szCs w:val="28"/>
          <w:lang w:val="en-GB"/>
        </w:rPr>
        <w:t>The inclusion criteria were consenting individuals above the age of 60 years irrespective of sex, ethnicity or religion. Elderly suffering from chronic diseases like diabetes and hypertension were also included.</w:t>
      </w:r>
    </w:p>
    <w:p w:rsidR="00D619FC" w:rsidRPr="00FB146D" w:rsidRDefault="00D619FC" w:rsidP="003C1810">
      <w:pPr>
        <w:pStyle w:val="ListParagraph"/>
        <w:spacing w:line="360" w:lineRule="auto"/>
        <w:rPr>
          <w:rFonts w:asciiTheme="majorBidi" w:hAnsiTheme="majorBidi" w:cstheme="majorBidi"/>
          <w:sz w:val="28"/>
          <w:szCs w:val="28"/>
          <w:lang w:val="en-GB"/>
        </w:rPr>
      </w:pPr>
    </w:p>
    <w:p w:rsidR="00D619FC" w:rsidRPr="00FB146D" w:rsidRDefault="00D619FC" w:rsidP="00D619FC">
      <w:pPr>
        <w:pStyle w:val="ListParagraph"/>
        <w:rPr>
          <w:rFonts w:asciiTheme="majorBidi" w:hAnsiTheme="majorBidi" w:cstheme="majorBidi"/>
          <w:sz w:val="28"/>
          <w:szCs w:val="28"/>
          <w:lang w:val="en-GB"/>
        </w:rPr>
      </w:pPr>
      <w:r w:rsidRPr="00FB146D">
        <w:rPr>
          <w:rFonts w:asciiTheme="majorBidi" w:hAnsiTheme="majorBidi" w:cstheme="majorBidi"/>
          <w:sz w:val="28"/>
          <w:szCs w:val="28"/>
          <w:lang w:val="en-GB"/>
        </w:rPr>
        <w:lastRenderedPageBreak/>
        <w:t>The respondents of the questionnaire were informed of the purpose of the study and the usage of the information they provided. An informal (verbal) consent was taken before the respective respondents filled the questionnaire. The researcher(s) read out the questions for the respondents unable to read and write and recorded the responses. Anonymity and confidentiality of their information was assured and the right to withdraw upheld.</w:t>
      </w:r>
    </w:p>
    <w:p w:rsidR="00D619FC" w:rsidRPr="00FB146D" w:rsidRDefault="00D619FC" w:rsidP="003C1810">
      <w:pPr>
        <w:pStyle w:val="ListParagraph"/>
        <w:spacing w:line="360" w:lineRule="auto"/>
        <w:rPr>
          <w:rFonts w:asciiTheme="majorBidi" w:hAnsiTheme="majorBidi" w:cstheme="majorBidi"/>
          <w:sz w:val="28"/>
          <w:szCs w:val="28"/>
        </w:rPr>
      </w:pPr>
    </w:p>
    <w:p w:rsidR="006635CD" w:rsidRPr="00FB146D" w:rsidRDefault="009B58E9" w:rsidP="009B58E9">
      <w:pPr>
        <w:pStyle w:val="ListParagraph"/>
        <w:rPr>
          <w:rFonts w:asciiTheme="majorBidi" w:hAnsiTheme="majorBidi" w:cstheme="majorBidi"/>
          <w:sz w:val="28"/>
          <w:szCs w:val="28"/>
        </w:rPr>
      </w:pPr>
      <w:r w:rsidRPr="00FB146D">
        <w:rPr>
          <w:rFonts w:asciiTheme="majorBidi" w:hAnsiTheme="majorBidi" w:cstheme="majorBidi"/>
          <w:sz w:val="28"/>
          <w:szCs w:val="28"/>
          <w:lang w:val="en-GB"/>
        </w:rPr>
        <w:t>T</w:t>
      </w:r>
      <w:r w:rsidR="00D619FC" w:rsidRPr="00FB146D">
        <w:rPr>
          <w:rFonts w:asciiTheme="majorBidi" w:hAnsiTheme="majorBidi" w:cstheme="majorBidi"/>
          <w:sz w:val="28"/>
          <w:szCs w:val="28"/>
          <w:lang w:val="en-GB"/>
        </w:rPr>
        <w:t xml:space="preserve">he prevalence of geriatric depression reported </w:t>
      </w:r>
      <w:r w:rsidRPr="00FB146D">
        <w:rPr>
          <w:rFonts w:asciiTheme="majorBidi" w:hAnsiTheme="majorBidi" w:cstheme="majorBidi"/>
          <w:sz w:val="28"/>
          <w:szCs w:val="28"/>
          <w:lang w:val="en-GB"/>
        </w:rPr>
        <w:t>in these studies</w:t>
      </w:r>
      <w:r w:rsidR="00D619FC" w:rsidRPr="00FB146D">
        <w:rPr>
          <w:rFonts w:asciiTheme="majorBidi" w:hAnsiTheme="majorBidi" w:cstheme="majorBidi"/>
          <w:sz w:val="28"/>
          <w:szCs w:val="28"/>
          <w:lang w:val="en-GB"/>
        </w:rPr>
        <w:t xml:space="preserve"> is less than that most of the other countries but still it is a significant percentage.</w:t>
      </w:r>
    </w:p>
    <w:p w:rsidR="003C1810" w:rsidRPr="006635CD" w:rsidRDefault="003C1810" w:rsidP="006635CD">
      <w:pPr>
        <w:spacing w:after="160" w:line="259" w:lineRule="auto"/>
        <w:rPr>
          <w:lang w:val="en-US"/>
        </w:rPr>
      </w:pPr>
    </w:p>
    <w:p w:rsidR="006635CD" w:rsidRPr="006635CD" w:rsidRDefault="006635CD" w:rsidP="006635CD">
      <w:pPr>
        <w:spacing w:after="160" w:line="259" w:lineRule="auto"/>
        <w:ind w:left="-709"/>
        <w:contextualSpacing/>
        <w:rPr>
          <w:rFonts w:asciiTheme="majorBidi" w:hAnsiTheme="majorBidi" w:cstheme="majorBidi"/>
          <w:b/>
          <w:bCs/>
          <w:color w:val="000000" w:themeColor="text1"/>
          <w:sz w:val="32"/>
          <w:szCs w:val="32"/>
          <w:lang w:val="en-US"/>
        </w:rPr>
      </w:pPr>
      <w:r w:rsidRPr="006635CD">
        <w:rPr>
          <w:rFonts w:asciiTheme="majorBidi" w:hAnsiTheme="majorBidi" w:cstheme="majorBidi"/>
          <w:b/>
          <w:bCs/>
          <w:color w:val="000000" w:themeColor="text1"/>
          <w:sz w:val="32"/>
          <w:szCs w:val="32"/>
          <w:lang w:val="en-US"/>
        </w:rPr>
        <w:t xml:space="preserve">II.4 Nutritional status among elderly people: </w:t>
      </w:r>
    </w:p>
    <w:p w:rsidR="006635CD" w:rsidRPr="006635CD" w:rsidRDefault="006635CD" w:rsidP="006635CD">
      <w:pPr>
        <w:spacing w:after="160" w:line="259" w:lineRule="auto"/>
        <w:rPr>
          <w:rFonts w:asciiTheme="majorBidi" w:eastAsia="Calibri" w:hAnsiTheme="majorBidi" w:cstheme="majorBidi"/>
          <w:lang w:val="en-US"/>
        </w:rPr>
      </w:pPr>
    </w:p>
    <w:p w:rsidR="00F6653E" w:rsidRPr="00FB146D" w:rsidRDefault="00F6653E" w:rsidP="00F6653E">
      <w:pPr>
        <w:spacing w:after="160" w:line="259" w:lineRule="auto"/>
        <w:rPr>
          <w:rFonts w:asciiTheme="majorBidi" w:hAnsiTheme="majorBidi" w:cstheme="majorBidi"/>
          <w:sz w:val="28"/>
          <w:szCs w:val="28"/>
          <w:lang w:val="en-US"/>
        </w:rPr>
      </w:pPr>
      <w:r w:rsidRPr="00FB146D">
        <w:rPr>
          <w:rFonts w:asciiTheme="majorBidi" w:hAnsiTheme="majorBidi" w:cstheme="majorBidi"/>
          <w:sz w:val="28"/>
          <w:szCs w:val="28"/>
          <w:lang w:val="en-US"/>
        </w:rPr>
        <w:t>There are many studied in literatures about the nutritional status in the elderly people . one of the key studies are the following :</w:t>
      </w:r>
    </w:p>
    <w:p w:rsidR="006635CD" w:rsidRPr="00FB146D" w:rsidRDefault="006635CD" w:rsidP="006635CD">
      <w:pPr>
        <w:spacing w:after="160" w:line="259" w:lineRule="auto"/>
        <w:rPr>
          <w:rFonts w:asciiTheme="majorBidi" w:eastAsia="Calibri" w:hAnsiTheme="majorBidi" w:cstheme="majorBidi"/>
          <w:b/>
          <w:bCs/>
          <w:sz w:val="28"/>
          <w:szCs w:val="28"/>
          <w:lang w:val="en-US"/>
        </w:rPr>
      </w:pPr>
      <w:r w:rsidRPr="00FB146D">
        <w:rPr>
          <w:rFonts w:asciiTheme="majorBidi" w:eastAsia="Calibri" w:hAnsiTheme="majorBidi" w:cstheme="majorBidi"/>
          <w:b/>
          <w:bCs/>
          <w:sz w:val="28"/>
          <w:szCs w:val="28"/>
          <w:lang w:val="en-US"/>
        </w:rPr>
        <w:t>Turkish nursing homes and care homes nutritional status assessment project       ( Cankurtaran M , et al , European Geriatric Medicine, Volume 4, Issue 5, November 2013, Pages 329-334 , turkey )</w:t>
      </w:r>
    </w:p>
    <w:p w:rsidR="006635CD" w:rsidRPr="00FB146D" w:rsidRDefault="006635CD" w:rsidP="003C1810">
      <w:pPr>
        <w:spacing w:after="0" w:line="360" w:lineRule="auto"/>
        <w:rPr>
          <w:rFonts w:asciiTheme="majorBidi" w:eastAsia="Calibri" w:hAnsiTheme="majorBidi" w:cstheme="majorBidi"/>
          <w:b/>
          <w:bCs/>
          <w:sz w:val="28"/>
          <w:szCs w:val="28"/>
          <w:lang w:val="en-US"/>
        </w:rPr>
      </w:pPr>
    </w:p>
    <w:p w:rsidR="006635CD" w:rsidRPr="00FB146D" w:rsidRDefault="006635CD" w:rsidP="006635CD">
      <w:pPr>
        <w:spacing w:after="160" w:line="259" w:lineRule="auto"/>
        <w:rPr>
          <w:rFonts w:asciiTheme="majorBidi" w:eastAsia="Calibri" w:hAnsiTheme="majorBidi" w:cstheme="majorBidi"/>
          <w:sz w:val="28"/>
          <w:szCs w:val="28"/>
          <w:lang w:val="en-US"/>
        </w:rPr>
      </w:pPr>
      <w:r w:rsidRPr="00FB146D">
        <w:rPr>
          <w:rFonts w:asciiTheme="majorBidi" w:eastAsia="Calibri" w:hAnsiTheme="majorBidi" w:cstheme="majorBidi"/>
          <w:sz w:val="28"/>
          <w:szCs w:val="28"/>
          <w:lang w:val="en-US"/>
        </w:rPr>
        <w:t>Malnutrition is related with serious morbidity and mortality in institutionalized older adults. The aim of this study is to determine the frequency of malnutrition in nursing homes and care homes and to identify the factors associated with malnutrition in these settings.</w:t>
      </w:r>
    </w:p>
    <w:p w:rsidR="009B58E9" w:rsidRPr="00FB146D" w:rsidRDefault="009B58E9" w:rsidP="003C1810">
      <w:pPr>
        <w:spacing w:after="0" w:line="360" w:lineRule="auto"/>
        <w:rPr>
          <w:rFonts w:asciiTheme="majorBidi" w:eastAsia="Calibri" w:hAnsiTheme="majorBidi" w:cstheme="majorBidi"/>
          <w:sz w:val="28"/>
          <w:szCs w:val="28"/>
          <w:lang w:val="en-US"/>
        </w:rPr>
      </w:pPr>
    </w:p>
    <w:p w:rsidR="006635CD" w:rsidRPr="00FB146D" w:rsidRDefault="006635CD" w:rsidP="006635CD">
      <w:pPr>
        <w:spacing w:after="160" w:line="259" w:lineRule="auto"/>
        <w:rPr>
          <w:rFonts w:asciiTheme="majorBidi" w:eastAsia="Calibri" w:hAnsiTheme="majorBidi" w:cstheme="majorBidi"/>
          <w:sz w:val="28"/>
          <w:szCs w:val="28"/>
          <w:lang w:val="en-US"/>
        </w:rPr>
      </w:pPr>
      <w:r w:rsidRPr="00FB146D">
        <w:rPr>
          <w:rFonts w:asciiTheme="majorBidi" w:eastAsia="Calibri" w:hAnsiTheme="majorBidi" w:cstheme="majorBidi"/>
          <w:sz w:val="28"/>
          <w:szCs w:val="28"/>
          <w:lang w:val="en-US"/>
        </w:rPr>
        <w:t>This multicenter study was conducted in 14 centers of nursing homes/care homes in three different cities. Total number of 1797 residents aged ≥ 65 years was enrolled. Malnutrition screening was made by Mini Nutritional Assessment Short Form (MNA-SF) and full MNA. Statistical analyses were conducted by SPSS 15.0.</w:t>
      </w:r>
    </w:p>
    <w:p w:rsidR="006635CD" w:rsidRPr="00FB146D" w:rsidRDefault="006635CD" w:rsidP="003C1810">
      <w:pPr>
        <w:spacing w:after="0" w:line="360" w:lineRule="auto"/>
        <w:rPr>
          <w:rFonts w:asciiTheme="majorBidi" w:eastAsia="Calibri" w:hAnsiTheme="majorBidi" w:cstheme="majorBidi"/>
          <w:sz w:val="28"/>
          <w:szCs w:val="28"/>
          <w:lang w:val="en-US"/>
        </w:rPr>
      </w:pPr>
    </w:p>
    <w:p w:rsidR="006635CD" w:rsidRPr="00FB146D" w:rsidRDefault="006635CD" w:rsidP="006635CD">
      <w:pPr>
        <w:spacing w:after="160" w:line="259" w:lineRule="auto"/>
        <w:rPr>
          <w:rFonts w:asciiTheme="majorBidi" w:eastAsia="Calibri" w:hAnsiTheme="majorBidi" w:cstheme="majorBidi"/>
          <w:sz w:val="28"/>
          <w:szCs w:val="28"/>
          <w:lang w:val="en-US"/>
        </w:rPr>
      </w:pPr>
      <w:r w:rsidRPr="00FB146D">
        <w:rPr>
          <w:rFonts w:asciiTheme="majorBidi" w:eastAsia="Calibri" w:hAnsiTheme="majorBidi" w:cstheme="majorBidi"/>
          <w:sz w:val="28"/>
          <w:szCs w:val="28"/>
          <w:lang w:val="en-US"/>
        </w:rPr>
        <w:t xml:space="preserve">The median age (min–max) of the study population was 78.0 (65.0–108.0) and 917 (51%) were female. MNA-SF score of the residents was 11 (0-14). According to the MNA-SF 850 (49.3%) residents had normal nutritional status, 654 (38.3%) residents were at malnutrition risk, and 204 (11.9%) had malnutrition. Number of medications, gender, duration of stay in the institution, frequency of family visits, </w:t>
      </w:r>
      <w:r w:rsidRPr="00FB146D">
        <w:rPr>
          <w:rFonts w:asciiTheme="majorBidi" w:eastAsia="Calibri" w:hAnsiTheme="majorBidi" w:cstheme="majorBidi"/>
          <w:sz w:val="28"/>
          <w:szCs w:val="28"/>
          <w:lang w:val="en-US"/>
        </w:rPr>
        <w:lastRenderedPageBreak/>
        <w:t>social security status, type of nursing home (government or not), daily life activities (ADL), Geriatric Depression Scale (GDS) and MMSE scores, get up &amp; go test, hypertension, dementia, depression, and Parkinson disease were associated with malnutrition. Regression analyses revealed that get up&amp;go test, GDS, hypertension, and ADL were independently related to malnutrition diagnosed by MNA-SF.</w:t>
      </w:r>
    </w:p>
    <w:p w:rsidR="002C772F" w:rsidRPr="00FB146D" w:rsidRDefault="002C772F" w:rsidP="003C1810">
      <w:pPr>
        <w:spacing w:after="0" w:line="360" w:lineRule="auto"/>
        <w:rPr>
          <w:rFonts w:asciiTheme="majorBidi" w:eastAsia="Calibri" w:hAnsiTheme="majorBidi" w:cstheme="majorBidi"/>
          <w:sz w:val="28"/>
          <w:szCs w:val="28"/>
          <w:lang w:val="en-US"/>
        </w:rPr>
      </w:pPr>
    </w:p>
    <w:p w:rsidR="006635CD" w:rsidRPr="00FB146D" w:rsidRDefault="006635CD" w:rsidP="006635CD">
      <w:pPr>
        <w:spacing w:after="160" w:line="259" w:lineRule="auto"/>
        <w:rPr>
          <w:rFonts w:asciiTheme="majorBidi" w:eastAsia="Calibri" w:hAnsiTheme="majorBidi" w:cstheme="majorBidi"/>
          <w:sz w:val="28"/>
          <w:szCs w:val="28"/>
          <w:lang w:val="en-US"/>
        </w:rPr>
      </w:pPr>
      <w:r w:rsidRPr="00FB146D">
        <w:rPr>
          <w:rFonts w:asciiTheme="majorBidi" w:eastAsia="Calibri" w:hAnsiTheme="majorBidi" w:cstheme="majorBidi"/>
          <w:sz w:val="28"/>
          <w:szCs w:val="28"/>
          <w:lang w:val="en-US"/>
        </w:rPr>
        <w:t>This study provides important information on the prevalence and associated factors of malnutrition in a large multicentered setting of nursing homes and care homes. It will direct the screening plans and interventions taken in order to detect, prevent, and manage malnutrition in these settings.</w:t>
      </w:r>
    </w:p>
    <w:p w:rsidR="00112486" w:rsidRPr="00FB146D" w:rsidRDefault="00112486" w:rsidP="006635CD">
      <w:pPr>
        <w:spacing w:after="160" w:line="259" w:lineRule="auto"/>
        <w:rPr>
          <w:rFonts w:asciiTheme="majorBidi" w:eastAsia="Calibri" w:hAnsiTheme="majorBidi" w:cstheme="majorBidi"/>
          <w:sz w:val="28"/>
          <w:szCs w:val="28"/>
          <w:lang w:val="en-US"/>
        </w:rPr>
      </w:pPr>
    </w:p>
    <w:p w:rsidR="006635CD" w:rsidRPr="00FB146D" w:rsidRDefault="00112486" w:rsidP="002C772F">
      <w:pPr>
        <w:pStyle w:val="ListParagraph"/>
        <w:numPr>
          <w:ilvl w:val="0"/>
          <w:numId w:val="48"/>
        </w:numPr>
        <w:rPr>
          <w:rFonts w:ascii="Calibri" w:eastAsia="Calibri" w:hAnsi="Calibri" w:cs="Arial"/>
          <w:sz w:val="28"/>
          <w:szCs w:val="28"/>
        </w:rPr>
      </w:pPr>
      <w:r w:rsidRPr="00FB146D">
        <w:rPr>
          <w:rFonts w:asciiTheme="majorBidi" w:eastAsia="Calibri" w:hAnsiTheme="majorBidi" w:cstheme="majorBidi"/>
          <w:sz w:val="28"/>
          <w:szCs w:val="28"/>
        </w:rPr>
        <w:t xml:space="preserve">The selected articles are published between in 2013 in the Journal of </w:t>
      </w:r>
      <w:r w:rsidR="002C772F" w:rsidRPr="00FB146D">
        <w:rPr>
          <w:rFonts w:asciiTheme="majorBidi" w:eastAsia="Calibri" w:hAnsiTheme="majorBidi" w:cstheme="majorBidi"/>
          <w:sz w:val="28"/>
          <w:szCs w:val="28"/>
          <w:lang w:val="en-GB"/>
        </w:rPr>
        <w:t>European Geriatric Medicine .</w:t>
      </w:r>
    </w:p>
    <w:p w:rsidR="002C772F" w:rsidRPr="00FB146D" w:rsidRDefault="002C772F" w:rsidP="003C1810">
      <w:pPr>
        <w:pStyle w:val="ListParagraph"/>
        <w:spacing w:line="360" w:lineRule="auto"/>
        <w:rPr>
          <w:rFonts w:ascii="Calibri" w:eastAsia="Calibri" w:hAnsi="Calibri" w:cs="Arial"/>
          <w:sz w:val="28"/>
          <w:szCs w:val="28"/>
        </w:rPr>
      </w:pPr>
    </w:p>
    <w:p w:rsidR="002C772F" w:rsidRPr="00FB146D" w:rsidRDefault="002C772F" w:rsidP="002C772F">
      <w:pPr>
        <w:pStyle w:val="ListParagraph"/>
        <w:rPr>
          <w:rFonts w:asciiTheme="majorBidi" w:eastAsia="Calibri" w:hAnsiTheme="majorBidi" w:cstheme="majorBidi"/>
          <w:sz w:val="28"/>
          <w:szCs w:val="28"/>
          <w:lang w:val="en-GB"/>
        </w:rPr>
      </w:pPr>
      <w:r w:rsidRPr="00FB146D">
        <w:rPr>
          <w:rFonts w:asciiTheme="majorBidi" w:eastAsia="Calibri" w:hAnsiTheme="majorBidi" w:cstheme="majorBidi"/>
          <w:sz w:val="28"/>
          <w:szCs w:val="28"/>
          <w:lang w:val="en-GB"/>
        </w:rPr>
        <w:t>The Mini Nutritional Assessment (MNA) is commonly used to determine the nutritional status of elderly people.The assessment classifies individuals as well nourished, at risk or malnourished. The MNA is a tool of high sensitivity and specificity.</w:t>
      </w:r>
    </w:p>
    <w:p w:rsidR="004A34E1" w:rsidRPr="00FB146D" w:rsidRDefault="004A34E1" w:rsidP="003C1810">
      <w:pPr>
        <w:pStyle w:val="ListParagraph"/>
        <w:spacing w:line="360" w:lineRule="auto"/>
        <w:rPr>
          <w:rFonts w:asciiTheme="majorBidi" w:eastAsia="Calibri" w:hAnsiTheme="majorBidi" w:cstheme="majorBidi"/>
          <w:sz w:val="28"/>
          <w:szCs w:val="28"/>
          <w:lang w:val="en-GB"/>
        </w:rPr>
      </w:pPr>
    </w:p>
    <w:p w:rsidR="004A34E1" w:rsidRPr="00FB146D" w:rsidRDefault="004A34E1" w:rsidP="004A34E1">
      <w:pPr>
        <w:pStyle w:val="ListParagraph"/>
        <w:rPr>
          <w:rFonts w:asciiTheme="majorBidi" w:eastAsia="Calibri" w:hAnsiTheme="majorBidi" w:cstheme="majorBidi"/>
          <w:sz w:val="28"/>
          <w:szCs w:val="28"/>
          <w:lang w:val="en-GB"/>
        </w:rPr>
      </w:pPr>
      <w:r w:rsidRPr="00FB146D">
        <w:rPr>
          <w:rFonts w:asciiTheme="majorBidi" w:eastAsia="Calibri" w:hAnsiTheme="majorBidi" w:cstheme="majorBidi"/>
          <w:sz w:val="28"/>
          <w:szCs w:val="28"/>
          <w:lang w:val="en-GB"/>
        </w:rPr>
        <w:t xml:space="preserve">This study are aimed to determine the prevalence of malnutrition among the community elderly people; by using the mini nutritional assessment questionnaire </w:t>
      </w:r>
      <w:r w:rsidR="00D5640A" w:rsidRPr="00FB146D">
        <w:rPr>
          <w:rFonts w:asciiTheme="majorBidi" w:eastAsia="Calibri" w:hAnsiTheme="majorBidi" w:cstheme="majorBidi"/>
          <w:sz w:val="28"/>
          <w:szCs w:val="28"/>
          <w:lang w:val="en-GB"/>
        </w:rPr>
        <w:t>on 1797</w:t>
      </w:r>
      <w:r w:rsidRPr="00FB146D">
        <w:rPr>
          <w:rFonts w:asciiTheme="majorBidi" w:eastAsia="Calibri" w:hAnsiTheme="majorBidi" w:cstheme="majorBidi"/>
          <w:sz w:val="28"/>
          <w:szCs w:val="28"/>
          <w:lang w:val="en-GB"/>
        </w:rPr>
        <w:t xml:space="preserve"> participants .</w:t>
      </w:r>
    </w:p>
    <w:p w:rsidR="004A34E1" w:rsidRPr="00FB146D" w:rsidRDefault="004A34E1" w:rsidP="003C1810">
      <w:pPr>
        <w:pStyle w:val="ListParagraph"/>
        <w:spacing w:line="360" w:lineRule="auto"/>
        <w:rPr>
          <w:rFonts w:asciiTheme="majorBidi" w:eastAsia="Calibri" w:hAnsiTheme="majorBidi" w:cstheme="majorBidi"/>
          <w:sz w:val="28"/>
          <w:szCs w:val="28"/>
          <w:lang w:val="en-GB"/>
        </w:rPr>
      </w:pPr>
    </w:p>
    <w:p w:rsidR="003C1810" w:rsidRPr="00FB146D" w:rsidRDefault="004A34E1" w:rsidP="00622D33">
      <w:pPr>
        <w:pStyle w:val="ListParagraph"/>
        <w:rPr>
          <w:rFonts w:asciiTheme="majorBidi" w:eastAsia="Calibri" w:hAnsiTheme="majorBidi" w:cstheme="majorBidi"/>
          <w:sz w:val="28"/>
          <w:szCs w:val="28"/>
          <w:lang w:val="en-GB"/>
        </w:rPr>
      </w:pPr>
      <w:r w:rsidRPr="00FB146D">
        <w:rPr>
          <w:rFonts w:asciiTheme="majorBidi" w:eastAsia="Calibri" w:hAnsiTheme="majorBidi" w:cstheme="majorBidi"/>
          <w:sz w:val="28"/>
          <w:szCs w:val="28"/>
          <w:lang w:val="en-GB"/>
        </w:rPr>
        <w:t>The study results shows that the majority of elderly people are at risk of malnutrition</w:t>
      </w:r>
      <w:r w:rsidR="00622D33" w:rsidRPr="00FB146D">
        <w:rPr>
          <w:rFonts w:asciiTheme="majorBidi" w:eastAsia="Calibri" w:hAnsiTheme="majorBidi" w:cstheme="majorBidi"/>
          <w:sz w:val="28"/>
          <w:szCs w:val="28"/>
          <w:lang w:val="en-GB"/>
        </w:rPr>
        <w:t xml:space="preserve"> comparing with the same result in other countries. </w:t>
      </w:r>
    </w:p>
    <w:p w:rsidR="006635CD" w:rsidRPr="00FB146D" w:rsidRDefault="006635CD" w:rsidP="00622D33">
      <w:pPr>
        <w:pStyle w:val="ListParagraph"/>
        <w:rPr>
          <w:rFonts w:asciiTheme="majorBidi" w:eastAsia="Calibri" w:hAnsiTheme="majorBidi" w:cstheme="majorBidi"/>
          <w:sz w:val="28"/>
          <w:szCs w:val="28"/>
          <w:lang w:val="en-GB"/>
        </w:rPr>
      </w:pPr>
    </w:p>
    <w:p w:rsidR="006635CD" w:rsidRPr="00FB146D" w:rsidRDefault="006635CD" w:rsidP="006635CD">
      <w:pPr>
        <w:spacing w:after="0" w:line="240" w:lineRule="auto"/>
        <w:ind w:left="-709"/>
        <w:contextualSpacing/>
        <w:rPr>
          <w:rFonts w:ascii="Times New Roman" w:eastAsia="Times New Roman" w:hAnsi="Times New Roman" w:cs="Times New Roman"/>
          <w:b/>
          <w:bCs/>
          <w:color w:val="000000"/>
          <w:sz w:val="28"/>
          <w:szCs w:val="28"/>
          <w:lang w:val="en-US"/>
        </w:rPr>
      </w:pPr>
      <w:r w:rsidRPr="00FB146D">
        <w:rPr>
          <w:rFonts w:ascii="Times New Roman" w:eastAsia="Times New Roman" w:hAnsi="Times New Roman" w:cs="Times New Roman"/>
          <w:b/>
          <w:bCs/>
          <w:color w:val="000000"/>
          <w:sz w:val="28"/>
          <w:szCs w:val="28"/>
          <w:lang w:val="en-US"/>
        </w:rPr>
        <w:t xml:space="preserve">II.5   Depression and nutritional status among elderly people: </w:t>
      </w:r>
    </w:p>
    <w:p w:rsidR="00F6653E" w:rsidRPr="00FB146D" w:rsidRDefault="00F6653E" w:rsidP="006635CD">
      <w:pPr>
        <w:spacing w:after="0" w:line="240" w:lineRule="auto"/>
        <w:ind w:left="-709"/>
        <w:contextualSpacing/>
        <w:rPr>
          <w:rFonts w:ascii="Times New Roman" w:eastAsia="Times New Roman" w:hAnsi="Times New Roman" w:cs="Times New Roman"/>
          <w:b/>
          <w:bCs/>
          <w:color w:val="000000"/>
          <w:sz w:val="28"/>
          <w:szCs w:val="28"/>
          <w:lang w:val="en-US"/>
        </w:rPr>
      </w:pPr>
    </w:p>
    <w:p w:rsidR="00F6653E" w:rsidRPr="00FB146D" w:rsidRDefault="00F6653E" w:rsidP="00F6653E">
      <w:pPr>
        <w:spacing w:after="160" w:line="259" w:lineRule="auto"/>
        <w:rPr>
          <w:rFonts w:asciiTheme="majorBidi" w:hAnsiTheme="majorBidi" w:cstheme="majorBidi"/>
          <w:sz w:val="28"/>
          <w:szCs w:val="28"/>
          <w:lang w:val="en-US"/>
        </w:rPr>
      </w:pPr>
      <w:r w:rsidRPr="00FB146D">
        <w:rPr>
          <w:rFonts w:asciiTheme="majorBidi" w:hAnsiTheme="majorBidi" w:cstheme="majorBidi"/>
          <w:sz w:val="28"/>
          <w:szCs w:val="28"/>
          <w:lang w:val="en-US"/>
        </w:rPr>
        <w:t>There are many studied in literatures about the depression and nutritional status relationship in the elderly people . one of the key studies are the following :</w:t>
      </w:r>
    </w:p>
    <w:p w:rsidR="006635CD" w:rsidRPr="00FB146D" w:rsidRDefault="006635CD" w:rsidP="006635CD">
      <w:pPr>
        <w:spacing w:after="160" w:line="259" w:lineRule="auto"/>
        <w:rPr>
          <w:b/>
          <w:bCs/>
          <w:sz w:val="28"/>
          <w:szCs w:val="28"/>
          <w:lang w:val="en-US"/>
        </w:rPr>
      </w:pPr>
    </w:p>
    <w:p w:rsidR="006635CD" w:rsidRPr="00FB146D" w:rsidRDefault="00F6653E" w:rsidP="006635CD">
      <w:pPr>
        <w:spacing w:after="160" w:line="259" w:lineRule="auto"/>
        <w:rPr>
          <w:rFonts w:asciiTheme="majorBidi" w:eastAsia="Times New Roman" w:hAnsiTheme="majorBidi" w:cstheme="majorBidi"/>
          <w:b/>
          <w:bCs/>
          <w:color w:val="000000"/>
          <w:sz w:val="28"/>
          <w:szCs w:val="28"/>
          <w:lang w:val="en-US"/>
        </w:rPr>
      </w:pPr>
      <w:r w:rsidRPr="00FB146D">
        <w:rPr>
          <w:rFonts w:asciiTheme="majorBidi" w:hAnsiTheme="majorBidi" w:cstheme="majorBidi"/>
          <w:b/>
          <w:bCs/>
          <w:sz w:val="28"/>
          <w:szCs w:val="28"/>
          <w:lang w:val="en-US"/>
        </w:rPr>
        <w:lastRenderedPageBreak/>
        <w:t xml:space="preserve">1- </w:t>
      </w:r>
      <w:r w:rsidR="006635CD" w:rsidRPr="00FB146D">
        <w:rPr>
          <w:rFonts w:asciiTheme="majorBidi" w:hAnsiTheme="majorBidi" w:cstheme="majorBidi"/>
          <w:b/>
          <w:bCs/>
          <w:sz w:val="28"/>
          <w:szCs w:val="28"/>
          <w:lang w:val="en-US"/>
        </w:rPr>
        <w:t xml:space="preserve">Ahmadi , et al  ( 2013 ) Iranian Journal of Psychiatry , </w:t>
      </w:r>
      <w:r w:rsidR="006635CD" w:rsidRPr="00FB146D">
        <w:rPr>
          <w:rFonts w:asciiTheme="majorBidi" w:eastAsia="Times New Roman" w:hAnsiTheme="majorBidi" w:cstheme="majorBidi"/>
          <w:b/>
          <w:bCs/>
          <w:color w:val="000000"/>
          <w:sz w:val="28"/>
          <w:szCs w:val="28"/>
          <w:lang w:val="en-US"/>
        </w:rPr>
        <w:t>conducted a study with topic titled:Dependence of the Geriatric Depression on Nutritional Status and Anthropometric Indices in Elderly Population .</w:t>
      </w:r>
    </w:p>
    <w:p w:rsidR="006635CD" w:rsidRPr="00FB146D" w:rsidRDefault="006635CD" w:rsidP="003C1810">
      <w:pPr>
        <w:spacing w:after="0" w:line="360" w:lineRule="auto"/>
        <w:rPr>
          <w:rFonts w:asciiTheme="majorBidi" w:hAnsiTheme="majorBidi" w:cstheme="majorBidi"/>
          <w:sz w:val="28"/>
          <w:szCs w:val="28"/>
          <w:lang w:val="en-US"/>
        </w:rPr>
      </w:pPr>
    </w:p>
    <w:p w:rsidR="006635CD" w:rsidRPr="00FB146D" w:rsidRDefault="006635CD" w:rsidP="009B58E9">
      <w:pPr>
        <w:spacing w:after="160" w:line="259" w:lineRule="auto"/>
        <w:rPr>
          <w:rFonts w:asciiTheme="majorBidi" w:eastAsia="Times New Roman" w:hAnsiTheme="majorBidi" w:cstheme="majorBidi"/>
          <w:color w:val="000000"/>
          <w:sz w:val="28"/>
          <w:szCs w:val="28"/>
          <w:lang w:val="en-US"/>
        </w:rPr>
      </w:pPr>
      <w:r w:rsidRPr="00FB146D">
        <w:rPr>
          <w:rFonts w:asciiTheme="majorBidi" w:eastAsia="Times New Roman" w:hAnsiTheme="majorBidi" w:cstheme="majorBidi"/>
          <w:color w:val="000000"/>
          <w:sz w:val="28"/>
          <w:szCs w:val="28"/>
          <w:lang w:val="en-US"/>
        </w:rPr>
        <w:t>The main purpose of their study was to determine that the  Malnutrition and depression are highly prevalent in the elderly and can lead to unfavorable outcomes. The aims of the current study were to determine the association between malnutrition and depression and also to find any correlation of depression with some anthropometric indices in free</w:t>
      </w:r>
      <w:r w:rsidR="009B58E9" w:rsidRPr="00FB146D">
        <w:rPr>
          <w:rFonts w:asciiTheme="majorBidi" w:eastAsia="Times New Roman" w:hAnsiTheme="majorBidi" w:cstheme="majorBidi"/>
          <w:color w:val="000000"/>
          <w:sz w:val="28"/>
          <w:szCs w:val="28"/>
          <w:lang w:val="en-US"/>
        </w:rPr>
        <w:t xml:space="preserve"> living elderly.</w:t>
      </w:r>
    </w:p>
    <w:p w:rsidR="009B58E9" w:rsidRPr="00FB146D" w:rsidRDefault="009B58E9" w:rsidP="003C1810">
      <w:pPr>
        <w:spacing w:after="0" w:line="360" w:lineRule="auto"/>
        <w:rPr>
          <w:rFonts w:asciiTheme="majorBidi" w:eastAsia="Times New Roman" w:hAnsiTheme="majorBidi" w:cstheme="majorBidi"/>
          <w:color w:val="000000"/>
          <w:sz w:val="28"/>
          <w:szCs w:val="28"/>
          <w:lang w:val="en-US"/>
        </w:rPr>
      </w:pPr>
    </w:p>
    <w:p w:rsidR="006635CD" w:rsidRPr="00FB146D" w:rsidRDefault="006635CD" w:rsidP="009B58E9">
      <w:pPr>
        <w:spacing w:after="160" w:line="259" w:lineRule="auto"/>
        <w:rPr>
          <w:rFonts w:asciiTheme="majorBidi" w:hAnsiTheme="majorBidi" w:cstheme="majorBidi"/>
          <w:sz w:val="28"/>
          <w:szCs w:val="28"/>
          <w:lang w:val="en-US"/>
        </w:rPr>
      </w:pPr>
      <w:r w:rsidRPr="00FB146D">
        <w:rPr>
          <w:rFonts w:asciiTheme="majorBidi" w:hAnsiTheme="majorBidi" w:cstheme="majorBidi"/>
          <w:sz w:val="28"/>
          <w:szCs w:val="28"/>
          <w:lang w:val="en-US"/>
        </w:rPr>
        <w:t>In this cross-sectional study, 337 elderly subjects (193 females) were selected using cluster sampling. Depressive symptoms and nutritional status were determined by the Geriatric Depression Scale (GDS) and the Mini-Nutritional Assessment (MNA) scores questionnaires, respectively. Anthropometric indices were measured all in standard situations. Chi squared test and t-test were used when necessary. Pearson correlation coefficients were calculated for line</w:t>
      </w:r>
      <w:r w:rsidR="009B58E9" w:rsidRPr="00FB146D">
        <w:rPr>
          <w:rFonts w:asciiTheme="majorBidi" w:hAnsiTheme="majorBidi" w:cstheme="majorBidi"/>
          <w:sz w:val="28"/>
          <w:szCs w:val="28"/>
          <w:lang w:val="en-US"/>
        </w:rPr>
        <w:t>ar relations between variables.</w:t>
      </w:r>
    </w:p>
    <w:p w:rsidR="009B58E9" w:rsidRPr="00FB146D" w:rsidRDefault="009B58E9" w:rsidP="009B58E9">
      <w:pPr>
        <w:spacing w:after="0" w:line="240" w:lineRule="auto"/>
        <w:rPr>
          <w:rFonts w:asciiTheme="majorBidi" w:hAnsiTheme="majorBidi" w:cstheme="majorBidi"/>
          <w:sz w:val="28"/>
          <w:szCs w:val="28"/>
          <w:lang w:val="en-US"/>
        </w:rPr>
      </w:pPr>
    </w:p>
    <w:p w:rsidR="006635CD" w:rsidRPr="00FB146D" w:rsidRDefault="006635CD" w:rsidP="009B58E9">
      <w:pPr>
        <w:spacing w:after="160" w:line="259" w:lineRule="auto"/>
        <w:rPr>
          <w:rFonts w:asciiTheme="majorBidi" w:hAnsiTheme="majorBidi" w:cstheme="majorBidi"/>
          <w:sz w:val="28"/>
          <w:szCs w:val="28"/>
          <w:lang w:val="en-US"/>
        </w:rPr>
      </w:pPr>
      <w:r w:rsidRPr="00FB146D">
        <w:rPr>
          <w:rFonts w:asciiTheme="majorBidi" w:hAnsiTheme="majorBidi" w:cstheme="majorBidi"/>
          <w:sz w:val="28"/>
          <w:szCs w:val="28"/>
          <w:lang w:val="en-US"/>
        </w:rPr>
        <w:t>Of all the total subjects, 43.62 %were depressed; and of whom, 48.01% were malnourished or at risk of malnutrition. GDS had a significant negative dependence with the MNA for the entire sample (r=- 0.58, ρ &lt;0.0001). However, there was no significant correlation between age and GDS or MNA scores. Moreover, the mean GDS scores differed significantly between men and women (p &lt;0.05), and women were more depressed than men (27.9% vs. 15%, respectively). The elderly subjects living in urban areas were more depressed than those living in rural areas (</w:t>
      </w:r>
      <w:r w:rsidR="009B58E9" w:rsidRPr="00FB146D">
        <w:rPr>
          <w:rFonts w:asciiTheme="majorBidi" w:hAnsiTheme="majorBidi" w:cstheme="majorBidi"/>
          <w:sz w:val="28"/>
          <w:szCs w:val="28"/>
          <w:lang w:val="en-US"/>
        </w:rPr>
        <w:t>39.46% vs. 3.85% respectively).</w:t>
      </w:r>
    </w:p>
    <w:p w:rsidR="009B58E9" w:rsidRPr="00FB146D" w:rsidRDefault="009B58E9" w:rsidP="003C1810">
      <w:pPr>
        <w:spacing w:after="0" w:line="360" w:lineRule="auto"/>
        <w:rPr>
          <w:rFonts w:asciiTheme="majorBidi" w:hAnsiTheme="majorBidi" w:cstheme="majorBidi"/>
          <w:sz w:val="28"/>
          <w:szCs w:val="28"/>
          <w:lang w:val="en-US"/>
        </w:rPr>
      </w:pPr>
    </w:p>
    <w:p w:rsidR="006635CD" w:rsidRPr="00FB146D" w:rsidRDefault="006635CD" w:rsidP="006635CD">
      <w:pPr>
        <w:spacing w:after="160" w:line="259" w:lineRule="auto"/>
        <w:rPr>
          <w:rFonts w:asciiTheme="majorBidi" w:hAnsiTheme="majorBidi" w:cstheme="majorBidi"/>
          <w:sz w:val="28"/>
          <w:szCs w:val="28"/>
          <w:lang w:val="en-US"/>
        </w:rPr>
      </w:pPr>
      <w:r w:rsidRPr="00FB146D">
        <w:rPr>
          <w:rFonts w:asciiTheme="majorBidi" w:hAnsiTheme="majorBidi" w:cstheme="majorBidi"/>
          <w:sz w:val="28"/>
          <w:szCs w:val="28"/>
          <w:lang w:val="en-US"/>
        </w:rPr>
        <w:t>The results of the present study revealed a high prevalence of depression and malnutrition among old subjects. Moreover, depression was associated with worsening of nutritional status. The mechanism of this association needs further study.</w:t>
      </w:r>
    </w:p>
    <w:p w:rsidR="009B58E9" w:rsidRPr="00FB146D" w:rsidRDefault="009B58E9" w:rsidP="003C1810">
      <w:pPr>
        <w:spacing w:after="0" w:line="360" w:lineRule="auto"/>
        <w:rPr>
          <w:rFonts w:asciiTheme="majorBidi" w:hAnsiTheme="majorBidi" w:cstheme="majorBidi"/>
          <w:sz w:val="28"/>
          <w:szCs w:val="28"/>
          <w:lang w:val="en-US"/>
        </w:rPr>
      </w:pPr>
    </w:p>
    <w:p w:rsidR="006635CD" w:rsidRPr="00FB146D" w:rsidRDefault="00F6653E" w:rsidP="006635CD">
      <w:pPr>
        <w:spacing w:after="160" w:line="259" w:lineRule="auto"/>
        <w:rPr>
          <w:rFonts w:asciiTheme="majorBidi" w:hAnsiTheme="majorBidi" w:cstheme="majorBidi"/>
          <w:b/>
          <w:bCs/>
          <w:sz w:val="28"/>
          <w:szCs w:val="28"/>
          <w:lang w:val="en-US"/>
        </w:rPr>
      </w:pPr>
      <w:r w:rsidRPr="00FB146D">
        <w:rPr>
          <w:rFonts w:asciiTheme="majorBidi" w:hAnsiTheme="majorBidi" w:cstheme="majorBidi"/>
          <w:b/>
          <w:bCs/>
          <w:sz w:val="28"/>
          <w:szCs w:val="28"/>
          <w:lang w:val="en-US"/>
        </w:rPr>
        <w:lastRenderedPageBreak/>
        <w:t xml:space="preserve">2- </w:t>
      </w:r>
      <w:r w:rsidR="006635CD" w:rsidRPr="00FB146D">
        <w:rPr>
          <w:rFonts w:asciiTheme="majorBidi" w:hAnsiTheme="majorBidi" w:cstheme="majorBidi"/>
          <w:b/>
          <w:bCs/>
          <w:sz w:val="28"/>
          <w:szCs w:val="28"/>
          <w:lang w:val="en-US"/>
        </w:rPr>
        <w:t>Cabrera .M , et al ( 2007 ) , conducted a study with topic titled: Malnutrition and Depression among Community-dwelling Elderly People , Paraná State, Brazil.,</w:t>
      </w:r>
    </w:p>
    <w:p w:rsidR="006635CD" w:rsidRPr="00FB146D" w:rsidRDefault="006635CD" w:rsidP="009B58E9">
      <w:pPr>
        <w:spacing w:after="0" w:line="240" w:lineRule="auto"/>
        <w:rPr>
          <w:rFonts w:asciiTheme="majorBidi" w:hAnsiTheme="majorBidi" w:cstheme="majorBidi"/>
          <w:sz w:val="28"/>
          <w:szCs w:val="28"/>
          <w:lang w:val="en-US"/>
        </w:rPr>
      </w:pPr>
    </w:p>
    <w:p w:rsidR="006635CD" w:rsidRPr="00FB146D" w:rsidRDefault="006635CD" w:rsidP="006635CD">
      <w:pPr>
        <w:spacing w:after="160" w:line="259" w:lineRule="auto"/>
        <w:rPr>
          <w:rFonts w:asciiTheme="majorBidi" w:hAnsiTheme="majorBidi" w:cstheme="majorBidi"/>
          <w:sz w:val="28"/>
          <w:szCs w:val="28"/>
          <w:lang w:val="en-US"/>
        </w:rPr>
      </w:pPr>
      <w:r w:rsidRPr="00FB146D">
        <w:rPr>
          <w:rFonts w:asciiTheme="majorBidi" w:hAnsiTheme="majorBidi" w:cstheme="majorBidi"/>
          <w:sz w:val="28"/>
          <w:szCs w:val="28"/>
          <w:lang w:val="en-US"/>
        </w:rPr>
        <w:t>This study had the objective of analyzing the association between nutritional deficit and the presence of depression among community-dwelling elderly people.</w:t>
      </w:r>
    </w:p>
    <w:p w:rsidR="006635CD" w:rsidRPr="00FB146D" w:rsidRDefault="006635CD" w:rsidP="006635CD">
      <w:pPr>
        <w:spacing w:after="160" w:line="259" w:lineRule="auto"/>
        <w:rPr>
          <w:rFonts w:asciiTheme="majorBidi" w:hAnsiTheme="majorBidi" w:cstheme="majorBidi"/>
          <w:sz w:val="28"/>
          <w:szCs w:val="28"/>
          <w:lang w:val="en-US"/>
        </w:rPr>
      </w:pPr>
    </w:p>
    <w:p w:rsidR="006635CD" w:rsidRPr="00FB146D" w:rsidRDefault="006635CD" w:rsidP="006635CD">
      <w:pPr>
        <w:spacing w:after="160" w:line="259" w:lineRule="auto"/>
        <w:rPr>
          <w:rFonts w:asciiTheme="majorBidi" w:hAnsiTheme="majorBidi" w:cstheme="majorBidi"/>
          <w:sz w:val="28"/>
          <w:szCs w:val="28"/>
          <w:lang w:val="en-US"/>
        </w:rPr>
      </w:pPr>
      <w:r w:rsidRPr="00FB146D">
        <w:rPr>
          <w:rFonts w:asciiTheme="majorBidi" w:hAnsiTheme="majorBidi" w:cstheme="majorBidi"/>
          <w:sz w:val="28"/>
          <w:szCs w:val="28"/>
          <w:lang w:val="en-US"/>
        </w:rPr>
        <w:t>Cross-sectional study.Population of elderly people living in one district of a city in southern Brazil. Participants: The subjects were 267 individuals aged 60 to 74 years who did not present any significant functional incapacity.</w:t>
      </w:r>
    </w:p>
    <w:p w:rsidR="006635CD" w:rsidRPr="00FB146D" w:rsidRDefault="006635CD" w:rsidP="003C1810">
      <w:pPr>
        <w:spacing w:after="0" w:line="360" w:lineRule="auto"/>
        <w:rPr>
          <w:rFonts w:asciiTheme="majorBidi" w:hAnsiTheme="majorBidi" w:cstheme="majorBidi"/>
          <w:sz w:val="28"/>
          <w:szCs w:val="28"/>
          <w:lang w:val="en-US"/>
        </w:rPr>
      </w:pPr>
    </w:p>
    <w:p w:rsidR="006635CD" w:rsidRPr="00FB146D" w:rsidRDefault="006635CD" w:rsidP="006635CD">
      <w:pPr>
        <w:spacing w:after="160" w:line="259" w:lineRule="auto"/>
        <w:rPr>
          <w:rFonts w:asciiTheme="majorBidi" w:hAnsiTheme="majorBidi" w:cstheme="majorBidi"/>
          <w:sz w:val="28"/>
          <w:szCs w:val="28"/>
          <w:lang w:val="en-US"/>
        </w:rPr>
      </w:pPr>
      <w:r w:rsidRPr="00FB146D">
        <w:rPr>
          <w:rFonts w:asciiTheme="majorBidi" w:hAnsiTheme="majorBidi" w:cstheme="majorBidi"/>
          <w:sz w:val="28"/>
          <w:szCs w:val="28"/>
          <w:lang w:val="en-US"/>
        </w:rPr>
        <w:t>Nutritional deficit was considered to be present if the individuals were classified as malnourished or at nutritional risk by means of the Mini Nutritional Assessment (MNA). Depression was identified as regular use of antidepressives or scores higher than 5 points on the Geriatric Depression Scale.</w:t>
      </w:r>
    </w:p>
    <w:p w:rsidR="006635CD" w:rsidRPr="00FB146D" w:rsidRDefault="006635CD" w:rsidP="00B90BAA">
      <w:pPr>
        <w:spacing w:after="0" w:line="360" w:lineRule="auto"/>
        <w:rPr>
          <w:rFonts w:asciiTheme="majorBidi" w:hAnsiTheme="majorBidi" w:cstheme="majorBidi"/>
          <w:sz w:val="28"/>
          <w:szCs w:val="28"/>
          <w:lang w:val="en-US"/>
        </w:rPr>
      </w:pPr>
    </w:p>
    <w:p w:rsidR="006635CD" w:rsidRPr="00FB146D" w:rsidRDefault="006635CD" w:rsidP="006635CD">
      <w:pPr>
        <w:spacing w:after="160" w:line="259" w:lineRule="auto"/>
        <w:rPr>
          <w:rFonts w:asciiTheme="majorBidi" w:hAnsiTheme="majorBidi" w:cstheme="majorBidi"/>
          <w:sz w:val="28"/>
          <w:szCs w:val="28"/>
          <w:lang w:val="en-US"/>
        </w:rPr>
      </w:pPr>
      <w:r w:rsidRPr="00FB146D">
        <w:rPr>
          <w:rFonts w:asciiTheme="majorBidi" w:hAnsiTheme="majorBidi" w:cstheme="majorBidi"/>
          <w:sz w:val="28"/>
          <w:szCs w:val="28"/>
          <w:lang w:val="en-US"/>
        </w:rPr>
        <w:t>A majority of the elderly individuals were female (59.9%). Nutritional deficit was identified in 58 elderly people (21.7%) and depression in 65 (24.3%). Nutritional deficit presented a significant association with depression, even after adjusting for control variables such as low schooling, low socioeconomic level, and smoking (OR = 4.38; 95% CI: 2.23–8.64; P &lt; .001).</w:t>
      </w:r>
    </w:p>
    <w:p w:rsidR="006635CD" w:rsidRPr="00F6653E" w:rsidRDefault="006635CD" w:rsidP="00622D33">
      <w:pPr>
        <w:spacing w:after="0" w:line="240" w:lineRule="auto"/>
        <w:rPr>
          <w:rFonts w:asciiTheme="majorBidi" w:hAnsiTheme="majorBidi" w:cstheme="majorBidi"/>
          <w:sz w:val="26"/>
          <w:szCs w:val="26"/>
          <w:lang w:val="en-US"/>
        </w:rPr>
      </w:pPr>
    </w:p>
    <w:p w:rsidR="006635CD" w:rsidRPr="00FB146D" w:rsidRDefault="006635CD" w:rsidP="006635CD">
      <w:pPr>
        <w:spacing w:after="160" w:line="259" w:lineRule="auto"/>
        <w:rPr>
          <w:rFonts w:asciiTheme="majorBidi" w:hAnsiTheme="majorBidi" w:cstheme="majorBidi"/>
          <w:sz w:val="28"/>
          <w:szCs w:val="28"/>
          <w:lang w:val="en-US"/>
        </w:rPr>
      </w:pPr>
      <w:r w:rsidRPr="00FB146D">
        <w:rPr>
          <w:rFonts w:asciiTheme="majorBidi" w:hAnsiTheme="majorBidi" w:cstheme="majorBidi"/>
          <w:sz w:val="28"/>
          <w:szCs w:val="28"/>
          <w:lang w:val="en-US"/>
        </w:rPr>
        <w:t>The results showed that there was an independent association between nutritional deficit and depression in this population of elderly people, which emphasizes the importance of early identification of depression among individuals with nutritional disorders.</w:t>
      </w:r>
    </w:p>
    <w:p w:rsidR="00622D33" w:rsidRPr="00FB146D" w:rsidRDefault="00622D33" w:rsidP="00B90BAA">
      <w:pPr>
        <w:spacing w:after="0" w:line="360" w:lineRule="auto"/>
        <w:rPr>
          <w:rFonts w:asciiTheme="majorBidi" w:hAnsiTheme="majorBidi" w:cstheme="majorBidi"/>
          <w:sz w:val="28"/>
          <w:szCs w:val="28"/>
          <w:lang w:val="en-US"/>
        </w:rPr>
      </w:pPr>
    </w:p>
    <w:p w:rsidR="00622D33" w:rsidRPr="00FB146D" w:rsidRDefault="00622D33" w:rsidP="00622D33">
      <w:pPr>
        <w:numPr>
          <w:ilvl w:val="0"/>
          <w:numId w:val="48"/>
        </w:numPr>
        <w:spacing w:after="160" w:line="259" w:lineRule="auto"/>
        <w:rPr>
          <w:rFonts w:asciiTheme="majorBidi" w:hAnsiTheme="majorBidi" w:cstheme="majorBidi"/>
          <w:sz w:val="28"/>
          <w:szCs w:val="28"/>
          <w:lang w:val="en-US"/>
        </w:rPr>
      </w:pPr>
      <w:r w:rsidRPr="00FB146D">
        <w:rPr>
          <w:rFonts w:asciiTheme="majorBidi" w:hAnsiTheme="majorBidi" w:cstheme="majorBidi"/>
          <w:sz w:val="28"/>
          <w:szCs w:val="28"/>
        </w:rPr>
        <w:t>The selected articles were published between the years 2007 and 2013 in the Iranian Journal of Psychiatry and Behavioural Sciences and the journal of post-acute and long-term care medicine.</w:t>
      </w:r>
    </w:p>
    <w:p w:rsidR="00D5640A" w:rsidRPr="00FB146D" w:rsidRDefault="00D5640A" w:rsidP="00B90BAA">
      <w:pPr>
        <w:spacing w:after="0" w:line="360" w:lineRule="auto"/>
        <w:ind w:left="720"/>
        <w:rPr>
          <w:rFonts w:asciiTheme="majorBidi" w:hAnsiTheme="majorBidi" w:cstheme="majorBidi"/>
          <w:sz w:val="28"/>
          <w:szCs w:val="28"/>
          <w:lang w:val="en-US"/>
        </w:rPr>
      </w:pPr>
    </w:p>
    <w:p w:rsidR="00622D33" w:rsidRPr="00FB146D" w:rsidRDefault="00622D33" w:rsidP="00622D33">
      <w:pPr>
        <w:spacing w:after="160" w:line="259" w:lineRule="auto"/>
        <w:ind w:left="720"/>
        <w:rPr>
          <w:rFonts w:asciiTheme="majorBidi" w:hAnsiTheme="majorBidi" w:cstheme="majorBidi"/>
          <w:sz w:val="28"/>
          <w:szCs w:val="28"/>
        </w:rPr>
      </w:pPr>
      <w:r w:rsidRPr="00FB146D">
        <w:rPr>
          <w:rFonts w:asciiTheme="majorBidi" w:hAnsiTheme="majorBidi" w:cstheme="majorBidi"/>
          <w:sz w:val="28"/>
          <w:szCs w:val="28"/>
        </w:rPr>
        <w:lastRenderedPageBreak/>
        <w:t>Depressive conditions are highly prevalent in later life and are among health policy priorities. According to the World Health Organization, the world elderly population will reach 800 million by 2025.</w:t>
      </w:r>
    </w:p>
    <w:p w:rsidR="00D5640A" w:rsidRPr="00FB146D" w:rsidRDefault="00D5640A" w:rsidP="00B90BAA">
      <w:pPr>
        <w:spacing w:after="0" w:line="360" w:lineRule="auto"/>
        <w:ind w:left="720"/>
        <w:rPr>
          <w:rFonts w:asciiTheme="majorBidi" w:hAnsiTheme="majorBidi" w:cstheme="majorBidi"/>
          <w:sz w:val="28"/>
          <w:szCs w:val="28"/>
        </w:rPr>
      </w:pPr>
    </w:p>
    <w:p w:rsidR="00622D33" w:rsidRPr="00FB146D" w:rsidRDefault="00622D33" w:rsidP="00622D33">
      <w:pPr>
        <w:spacing w:after="160" w:line="259" w:lineRule="auto"/>
        <w:ind w:left="720"/>
        <w:rPr>
          <w:rFonts w:asciiTheme="majorBidi" w:hAnsiTheme="majorBidi" w:cstheme="majorBidi"/>
          <w:sz w:val="28"/>
          <w:szCs w:val="28"/>
        </w:rPr>
      </w:pPr>
      <w:r w:rsidRPr="00FB146D">
        <w:rPr>
          <w:rFonts w:asciiTheme="majorBidi" w:hAnsiTheme="majorBidi" w:cstheme="majorBidi"/>
          <w:sz w:val="28"/>
          <w:szCs w:val="28"/>
        </w:rPr>
        <w:t>Depression has been correlated with some socio-demographic factors in adult life, On the other hand, people may be at greater risk of malnutrition in later life. Some observational studies have reported that depression may deteriorate the risk of malnutrition in older subjects</w:t>
      </w:r>
      <w:r w:rsidR="004A77D0" w:rsidRPr="00FB146D">
        <w:rPr>
          <w:rFonts w:asciiTheme="majorBidi" w:hAnsiTheme="majorBidi" w:cstheme="majorBidi"/>
          <w:sz w:val="28"/>
          <w:szCs w:val="28"/>
        </w:rPr>
        <w:t>.</w:t>
      </w:r>
    </w:p>
    <w:p w:rsidR="00D5640A" w:rsidRPr="00FB146D" w:rsidRDefault="00D5640A" w:rsidP="00B90BAA">
      <w:pPr>
        <w:spacing w:after="0" w:line="360" w:lineRule="auto"/>
        <w:ind w:left="720"/>
        <w:rPr>
          <w:rFonts w:asciiTheme="majorBidi" w:hAnsiTheme="majorBidi" w:cstheme="majorBidi"/>
          <w:sz w:val="28"/>
          <w:szCs w:val="28"/>
        </w:rPr>
      </w:pPr>
    </w:p>
    <w:p w:rsidR="004A77D0" w:rsidRPr="00FB146D" w:rsidRDefault="004A77D0" w:rsidP="004A77D0">
      <w:pPr>
        <w:spacing w:after="160" w:line="259" w:lineRule="auto"/>
        <w:ind w:left="720"/>
        <w:rPr>
          <w:rFonts w:asciiTheme="majorBidi" w:hAnsiTheme="majorBidi" w:cstheme="majorBidi"/>
          <w:sz w:val="28"/>
          <w:szCs w:val="28"/>
        </w:rPr>
      </w:pPr>
      <w:r w:rsidRPr="00FB146D">
        <w:rPr>
          <w:rFonts w:asciiTheme="majorBidi" w:hAnsiTheme="majorBidi" w:cstheme="majorBidi"/>
          <w:sz w:val="28"/>
          <w:szCs w:val="28"/>
        </w:rPr>
        <w:t>To date, the causal association linking depression and nutritional status is indistinct. The effect of depression on nutritional status feeding habits and elderly weight is still controversial. Some studies have reported weight gain and visceral fat accumulation in old depressive subjects, while others report depression as a contributing factor to weight loss in older people.</w:t>
      </w:r>
    </w:p>
    <w:p w:rsidR="00D5640A" w:rsidRPr="00FB146D" w:rsidRDefault="00D5640A" w:rsidP="00B90BAA">
      <w:pPr>
        <w:spacing w:after="0" w:line="360" w:lineRule="auto"/>
        <w:ind w:left="720"/>
        <w:rPr>
          <w:rFonts w:asciiTheme="majorBidi" w:hAnsiTheme="majorBidi" w:cstheme="majorBidi"/>
          <w:sz w:val="28"/>
          <w:szCs w:val="28"/>
        </w:rPr>
      </w:pPr>
    </w:p>
    <w:p w:rsidR="004A77D0" w:rsidRPr="00FB146D" w:rsidRDefault="004A77D0" w:rsidP="004A77D0">
      <w:pPr>
        <w:spacing w:after="160" w:line="259" w:lineRule="auto"/>
        <w:ind w:left="720"/>
        <w:rPr>
          <w:rFonts w:asciiTheme="majorBidi" w:hAnsiTheme="majorBidi" w:cstheme="majorBidi"/>
          <w:sz w:val="28"/>
          <w:szCs w:val="28"/>
        </w:rPr>
      </w:pPr>
      <w:r w:rsidRPr="00FB146D">
        <w:rPr>
          <w:rFonts w:asciiTheme="majorBidi" w:hAnsiTheme="majorBidi" w:cstheme="majorBidi"/>
          <w:sz w:val="28"/>
          <w:szCs w:val="28"/>
        </w:rPr>
        <w:t>The goal of these current studies were to determine the association between malnutrition and depression and also to find any correlation of depression with some anthropometric indices in free living elderly people based on Mini-Nutritional Assessment (MNA) and Geriatric Depression Scale (GDS).</w:t>
      </w:r>
    </w:p>
    <w:p w:rsidR="00D5640A" w:rsidRPr="00FB146D" w:rsidRDefault="00D5640A" w:rsidP="00B90BAA">
      <w:pPr>
        <w:spacing w:after="0" w:line="360" w:lineRule="auto"/>
        <w:ind w:left="720"/>
        <w:rPr>
          <w:rFonts w:asciiTheme="majorBidi" w:hAnsiTheme="majorBidi" w:cstheme="majorBidi"/>
          <w:sz w:val="28"/>
          <w:szCs w:val="28"/>
        </w:rPr>
      </w:pPr>
    </w:p>
    <w:p w:rsidR="004A77D0" w:rsidRPr="00FB146D" w:rsidRDefault="00D5640A" w:rsidP="00D5640A">
      <w:pPr>
        <w:spacing w:after="160" w:line="259" w:lineRule="auto"/>
        <w:ind w:left="720"/>
        <w:rPr>
          <w:rFonts w:asciiTheme="majorBidi" w:hAnsiTheme="majorBidi" w:cstheme="majorBidi"/>
          <w:sz w:val="28"/>
          <w:szCs w:val="28"/>
        </w:rPr>
      </w:pPr>
      <w:r w:rsidRPr="00FB146D">
        <w:rPr>
          <w:rFonts w:asciiTheme="majorBidi" w:hAnsiTheme="majorBidi" w:cstheme="majorBidi"/>
          <w:sz w:val="28"/>
          <w:szCs w:val="28"/>
        </w:rPr>
        <w:t>Using cluster sampling, on free-living elderly subjects (females and males) were entered in a cross-sectional designed study. The study population was divided into regional clusters based on regional municipality; and, a random sample of these clusters was selected. Then, subjects were randomly selected from these clusters equally. Each subject signed the informed written consent form to take part into the study.</w:t>
      </w:r>
    </w:p>
    <w:p w:rsidR="00D5640A" w:rsidRPr="00FB146D" w:rsidRDefault="00D5640A" w:rsidP="00B90BAA">
      <w:pPr>
        <w:spacing w:after="0" w:line="360" w:lineRule="auto"/>
        <w:ind w:left="720"/>
        <w:rPr>
          <w:rFonts w:asciiTheme="majorBidi" w:hAnsiTheme="majorBidi" w:cstheme="majorBidi"/>
          <w:sz w:val="28"/>
          <w:szCs w:val="28"/>
        </w:rPr>
      </w:pPr>
    </w:p>
    <w:p w:rsidR="00D5640A" w:rsidRPr="00FB146D" w:rsidRDefault="00D5640A" w:rsidP="00D5640A">
      <w:pPr>
        <w:spacing w:after="160" w:line="259" w:lineRule="auto"/>
        <w:ind w:left="720"/>
        <w:rPr>
          <w:rFonts w:asciiTheme="majorBidi" w:hAnsiTheme="majorBidi" w:cstheme="majorBidi"/>
          <w:sz w:val="28"/>
          <w:szCs w:val="28"/>
        </w:rPr>
      </w:pPr>
      <w:r w:rsidRPr="00FB146D">
        <w:rPr>
          <w:rFonts w:asciiTheme="majorBidi" w:hAnsiTheme="majorBidi" w:cstheme="majorBidi"/>
          <w:sz w:val="28"/>
          <w:szCs w:val="28"/>
        </w:rPr>
        <w:t>Following structured diagnostic interview by a psychologist, depressive signs were evaluated using the Geriatric Depression Scale (GDS). The nutritional status of subjects was determined using Mini-Nutritional Assessment (MNA) scores questionnaire via an interview conducted by a trained dietitian.</w:t>
      </w:r>
    </w:p>
    <w:p w:rsidR="00D5640A" w:rsidRPr="00FB146D" w:rsidRDefault="00D5640A" w:rsidP="00B90BAA">
      <w:pPr>
        <w:spacing w:after="0" w:line="360" w:lineRule="auto"/>
        <w:ind w:left="720"/>
        <w:rPr>
          <w:rFonts w:asciiTheme="majorBidi" w:hAnsiTheme="majorBidi" w:cstheme="majorBidi"/>
          <w:sz w:val="28"/>
          <w:szCs w:val="28"/>
        </w:rPr>
      </w:pPr>
    </w:p>
    <w:p w:rsidR="00D5640A" w:rsidRPr="00FB146D" w:rsidRDefault="00D5640A" w:rsidP="003C1810">
      <w:pPr>
        <w:spacing w:after="160" w:line="259" w:lineRule="auto"/>
        <w:ind w:left="720"/>
        <w:rPr>
          <w:rFonts w:asciiTheme="majorBidi" w:hAnsiTheme="majorBidi" w:cstheme="majorBidi"/>
          <w:sz w:val="28"/>
          <w:szCs w:val="28"/>
        </w:rPr>
      </w:pPr>
      <w:r w:rsidRPr="00FB146D">
        <w:rPr>
          <w:rFonts w:asciiTheme="majorBidi" w:eastAsia="Calibri" w:hAnsiTheme="majorBidi" w:cstheme="majorBidi"/>
          <w:sz w:val="28"/>
          <w:szCs w:val="28"/>
        </w:rPr>
        <w:lastRenderedPageBreak/>
        <w:t xml:space="preserve">The result </w:t>
      </w:r>
      <w:r w:rsidR="003C1810" w:rsidRPr="00FB146D">
        <w:rPr>
          <w:rFonts w:asciiTheme="majorBidi" w:eastAsia="Calibri" w:hAnsiTheme="majorBidi" w:cstheme="majorBidi"/>
          <w:sz w:val="28"/>
          <w:szCs w:val="28"/>
        </w:rPr>
        <w:t xml:space="preserve">of studies </w:t>
      </w:r>
      <w:r w:rsidRPr="00FB146D">
        <w:rPr>
          <w:rFonts w:asciiTheme="majorBidi" w:eastAsia="Calibri" w:hAnsiTheme="majorBidi" w:cstheme="majorBidi"/>
          <w:sz w:val="28"/>
          <w:szCs w:val="28"/>
        </w:rPr>
        <w:t xml:space="preserve">shows that the majority of elderly people are at risk of malnutrition and mild depression; </w:t>
      </w:r>
      <w:r w:rsidR="003C1810" w:rsidRPr="00FB146D">
        <w:rPr>
          <w:rFonts w:asciiTheme="majorBidi" w:eastAsia="Calibri" w:hAnsiTheme="majorBidi" w:cstheme="majorBidi"/>
          <w:sz w:val="28"/>
          <w:szCs w:val="28"/>
        </w:rPr>
        <w:t>the</w:t>
      </w:r>
      <w:r w:rsidRPr="00FB146D">
        <w:rPr>
          <w:rFonts w:asciiTheme="majorBidi" w:eastAsia="Calibri" w:hAnsiTheme="majorBidi" w:cstheme="majorBidi"/>
          <w:sz w:val="28"/>
          <w:szCs w:val="28"/>
        </w:rPr>
        <w:t xml:space="preserve"> elderly people in the community are suffering from mild depression comorbidity with risk of malnutrition comparing with the same result in other countries.</w:t>
      </w:r>
    </w:p>
    <w:p w:rsidR="00D5640A" w:rsidRPr="00622D33" w:rsidRDefault="00D5640A" w:rsidP="00D5640A">
      <w:pPr>
        <w:spacing w:after="160" w:line="259" w:lineRule="auto"/>
        <w:ind w:left="720"/>
        <w:rPr>
          <w:rFonts w:asciiTheme="majorBidi" w:hAnsiTheme="majorBidi" w:cstheme="majorBidi"/>
          <w:sz w:val="26"/>
          <w:szCs w:val="26"/>
          <w:lang w:val="en-US"/>
        </w:rPr>
      </w:pPr>
    </w:p>
    <w:p w:rsidR="00622D33" w:rsidRDefault="00622D33" w:rsidP="006635CD">
      <w:pPr>
        <w:spacing w:after="160" w:line="259" w:lineRule="auto"/>
        <w:rPr>
          <w:rFonts w:asciiTheme="majorBidi" w:hAnsiTheme="majorBidi" w:cstheme="majorBidi"/>
          <w:sz w:val="26"/>
          <w:szCs w:val="26"/>
          <w:lang w:val="en-US"/>
        </w:rPr>
      </w:pPr>
    </w:p>
    <w:p w:rsidR="00622D33" w:rsidRDefault="00622D33" w:rsidP="006635CD">
      <w:pPr>
        <w:spacing w:after="160" w:line="259" w:lineRule="auto"/>
        <w:rPr>
          <w:rFonts w:asciiTheme="majorBidi" w:hAnsiTheme="majorBidi" w:cstheme="majorBidi"/>
          <w:sz w:val="26"/>
          <w:szCs w:val="26"/>
          <w:lang w:val="en-US"/>
        </w:rPr>
      </w:pPr>
    </w:p>
    <w:p w:rsidR="00622D33" w:rsidRPr="00F6653E" w:rsidRDefault="00622D33" w:rsidP="006635CD">
      <w:pPr>
        <w:spacing w:after="160" w:line="259" w:lineRule="auto"/>
        <w:rPr>
          <w:rFonts w:asciiTheme="majorBidi" w:hAnsiTheme="majorBidi" w:cstheme="majorBidi"/>
          <w:sz w:val="26"/>
          <w:szCs w:val="26"/>
          <w:lang w:val="en-US"/>
        </w:rPr>
      </w:pPr>
    </w:p>
    <w:p w:rsidR="006635CD" w:rsidRPr="00F6653E" w:rsidRDefault="006635CD" w:rsidP="006635CD">
      <w:pPr>
        <w:spacing w:after="160" w:line="259" w:lineRule="auto"/>
        <w:rPr>
          <w:sz w:val="26"/>
          <w:szCs w:val="26"/>
          <w:lang w:val="en-US"/>
        </w:rPr>
      </w:pPr>
    </w:p>
    <w:p w:rsidR="006635CD" w:rsidRPr="006635CD" w:rsidRDefault="006635CD" w:rsidP="006635CD">
      <w:pPr>
        <w:spacing w:after="160" w:line="259" w:lineRule="auto"/>
        <w:rPr>
          <w:lang w:val="en-US"/>
        </w:rPr>
      </w:pPr>
    </w:p>
    <w:p w:rsidR="00567881" w:rsidRDefault="00567881" w:rsidP="00E610F6">
      <w:pPr>
        <w:spacing w:after="160" w:line="259" w:lineRule="auto"/>
        <w:rPr>
          <w:lang w:val="en-US"/>
        </w:rPr>
      </w:pPr>
    </w:p>
    <w:p w:rsidR="00F6653E" w:rsidRDefault="00F6653E" w:rsidP="00E610F6">
      <w:pPr>
        <w:spacing w:after="160" w:line="259" w:lineRule="auto"/>
        <w:rPr>
          <w:lang w:val="en-US"/>
        </w:rPr>
      </w:pPr>
    </w:p>
    <w:p w:rsidR="00F6653E" w:rsidRDefault="00F6653E" w:rsidP="00E610F6">
      <w:pPr>
        <w:spacing w:after="160" w:line="259" w:lineRule="auto"/>
        <w:rPr>
          <w:lang w:val="en-US"/>
        </w:rPr>
      </w:pPr>
    </w:p>
    <w:p w:rsidR="00567881" w:rsidRDefault="00567881" w:rsidP="00E610F6">
      <w:pPr>
        <w:spacing w:after="160" w:line="259" w:lineRule="auto"/>
        <w:rPr>
          <w:lang w:val="en-US"/>
        </w:rPr>
      </w:pPr>
    </w:p>
    <w:p w:rsidR="00567881" w:rsidRDefault="00567881" w:rsidP="00E610F6">
      <w:pPr>
        <w:spacing w:after="160" w:line="259" w:lineRule="auto"/>
        <w:rPr>
          <w:lang w:val="en-US"/>
        </w:rPr>
      </w:pPr>
    </w:p>
    <w:p w:rsidR="00B873F4" w:rsidRDefault="00B873F4" w:rsidP="00BD637D">
      <w:pPr>
        <w:spacing w:line="480" w:lineRule="auto"/>
        <w:rPr>
          <w:b/>
          <w:bCs/>
          <w:sz w:val="28"/>
          <w:szCs w:val="28"/>
        </w:rPr>
      </w:pPr>
    </w:p>
    <w:p w:rsidR="005A1A3C" w:rsidRDefault="005A1A3C" w:rsidP="009078D6">
      <w:pPr>
        <w:spacing w:line="480" w:lineRule="auto"/>
        <w:jc w:val="center"/>
        <w:rPr>
          <w:b/>
          <w:bCs/>
          <w:sz w:val="28"/>
          <w:szCs w:val="28"/>
        </w:rPr>
      </w:pPr>
    </w:p>
    <w:p w:rsidR="006635CD" w:rsidRDefault="006635CD" w:rsidP="009078D6">
      <w:pPr>
        <w:spacing w:line="480" w:lineRule="auto"/>
        <w:jc w:val="center"/>
        <w:rPr>
          <w:b/>
          <w:bCs/>
          <w:sz w:val="28"/>
          <w:szCs w:val="28"/>
        </w:rPr>
      </w:pPr>
    </w:p>
    <w:p w:rsidR="00E610F6" w:rsidRDefault="00E610F6" w:rsidP="009078D6">
      <w:pPr>
        <w:spacing w:line="480" w:lineRule="auto"/>
        <w:jc w:val="center"/>
        <w:rPr>
          <w:b/>
          <w:bCs/>
          <w:sz w:val="28"/>
          <w:szCs w:val="28"/>
        </w:rPr>
      </w:pPr>
    </w:p>
    <w:p w:rsidR="005D33CE" w:rsidRDefault="005D33CE" w:rsidP="009078D6">
      <w:pPr>
        <w:spacing w:line="480" w:lineRule="auto"/>
        <w:jc w:val="center"/>
        <w:rPr>
          <w:b/>
          <w:bCs/>
          <w:sz w:val="28"/>
          <w:szCs w:val="28"/>
        </w:rPr>
      </w:pPr>
    </w:p>
    <w:p w:rsidR="00E610F6" w:rsidRDefault="00E610F6" w:rsidP="009078D6">
      <w:pPr>
        <w:spacing w:line="480" w:lineRule="auto"/>
        <w:jc w:val="center"/>
        <w:rPr>
          <w:b/>
          <w:bCs/>
          <w:sz w:val="28"/>
          <w:szCs w:val="28"/>
        </w:rPr>
      </w:pPr>
    </w:p>
    <w:p w:rsidR="00B90BAA" w:rsidRDefault="00B90BAA" w:rsidP="009078D6">
      <w:pPr>
        <w:spacing w:line="480" w:lineRule="auto"/>
        <w:jc w:val="center"/>
        <w:rPr>
          <w:b/>
          <w:bCs/>
          <w:sz w:val="28"/>
          <w:szCs w:val="28"/>
        </w:rPr>
      </w:pPr>
    </w:p>
    <w:p w:rsidR="00B90BAA" w:rsidRDefault="00B90BAA" w:rsidP="009078D6">
      <w:pPr>
        <w:spacing w:line="480" w:lineRule="auto"/>
        <w:jc w:val="center"/>
        <w:rPr>
          <w:b/>
          <w:bCs/>
          <w:sz w:val="28"/>
          <w:szCs w:val="28"/>
        </w:rPr>
      </w:pPr>
    </w:p>
    <w:p w:rsidR="00B90BAA" w:rsidRDefault="00B90BAA" w:rsidP="009078D6">
      <w:pPr>
        <w:spacing w:line="480" w:lineRule="auto"/>
        <w:jc w:val="center"/>
        <w:rPr>
          <w:b/>
          <w:bCs/>
          <w:sz w:val="28"/>
          <w:szCs w:val="28"/>
        </w:rPr>
      </w:pPr>
    </w:p>
    <w:p w:rsidR="00B90BAA" w:rsidRDefault="00B90BAA" w:rsidP="009078D6">
      <w:pPr>
        <w:spacing w:line="480" w:lineRule="auto"/>
        <w:jc w:val="center"/>
        <w:rPr>
          <w:b/>
          <w:bCs/>
          <w:sz w:val="28"/>
          <w:szCs w:val="28"/>
        </w:rPr>
      </w:pPr>
    </w:p>
    <w:p w:rsidR="00FB146D" w:rsidRDefault="00FB146D" w:rsidP="009078D6">
      <w:pPr>
        <w:spacing w:line="480" w:lineRule="auto"/>
        <w:jc w:val="center"/>
        <w:rPr>
          <w:b/>
          <w:bCs/>
          <w:sz w:val="28"/>
          <w:szCs w:val="28"/>
        </w:rPr>
      </w:pPr>
    </w:p>
    <w:p w:rsidR="00FB146D" w:rsidRDefault="00FB146D" w:rsidP="009078D6">
      <w:pPr>
        <w:spacing w:line="480" w:lineRule="auto"/>
        <w:jc w:val="center"/>
        <w:rPr>
          <w:b/>
          <w:bCs/>
          <w:sz w:val="28"/>
          <w:szCs w:val="28"/>
        </w:rPr>
      </w:pPr>
    </w:p>
    <w:p w:rsidR="00FB146D" w:rsidRDefault="00FB146D" w:rsidP="009078D6">
      <w:pPr>
        <w:spacing w:line="480" w:lineRule="auto"/>
        <w:jc w:val="center"/>
        <w:rPr>
          <w:b/>
          <w:bCs/>
          <w:sz w:val="28"/>
          <w:szCs w:val="28"/>
        </w:rPr>
      </w:pPr>
    </w:p>
    <w:p w:rsidR="001B2C42" w:rsidRPr="001B2C42" w:rsidRDefault="001B2C42" w:rsidP="001B2C42">
      <w:pPr>
        <w:pStyle w:val="ListParagraph"/>
        <w:spacing w:line="480" w:lineRule="auto"/>
        <w:ind w:left="1985"/>
        <w:rPr>
          <w:rFonts w:asciiTheme="majorBidi" w:hAnsiTheme="majorBidi" w:cstheme="majorBidi"/>
          <w:b/>
          <w:bCs/>
          <w:sz w:val="120"/>
          <w:szCs w:val="120"/>
        </w:rPr>
      </w:pPr>
      <w:r w:rsidRPr="001B2C42">
        <w:rPr>
          <w:rFonts w:asciiTheme="majorBidi" w:hAnsiTheme="majorBidi" w:cstheme="majorBidi"/>
          <w:b/>
          <w:bCs/>
          <w:sz w:val="120"/>
          <w:szCs w:val="120"/>
        </w:rPr>
        <w:t>Chapter</w:t>
      </w:r>
      <w:r>
        <w:rPr>
          <w:rFonts w:asciiTheme="majorBidi" w:hAnsiTheme="majorBidi" w:cstheme="majorBidi"/>
          <w:b/>
          <w:bCs/>
          <w:sz w:val="120"/>
          <w:szCs w:val="120"/>
        </w:rPr>
        <w:t xml:space="preserve"> II</w:t>
      </w:r>
      <w:r w:rsidR="00CD43DF">
        <w:rPr>
          <w:rFonts w:asciiTheme="majorBidi" w:hAnsiTheme="majorBidi" w:cstheme="majorBidi"/>
          <w:b/>
          <w:bCs/>
          <w:sz w:val="120"/>
          <w:szCs w:val="120"/>
        </w:rPr>
        <w:t>I</w:t>
      </w:r>
    </w:p>
    <w:p w:rsidR="009078D6" w:rsidRPr="00BD66E3" w:rsidRDefault="009078D6" w:rsidP="001B2C42">
      <w:pPr>
        <w:bidi/>
        <w:spacing w:line="360" w:lineRule="auto"/>
        <w:ind w:left="996" w:right="1560"/>
        <w:jc w:val="center"/>
        <w:rPr>
          <w:rFonts w:asciiTheme="majorBidi" w:hAnsiTheme="majorBidi" w:cstheme="majorBidi"/>
          <w:b/>
          <w:bCs/>
          <w:sz w:val="120"/>
          <w:szCs w:val="120"/>
        </w:rPr>
      </w:pPr>
      <w:r w:rsidRPr="00BD66E3">
        <w:rPr>
          <w:rFonts w:asciiTheme="majorBidi" w:hAnsiTheme="majorBidi" w:cstheme="majorBidi"/>
          <w:b/>
          <w:bCs/>
          <w:sz w:val="120"/>
          <w:szCs w:val="120"/>
        </w:rPr>
        <w:t>Methodology</w:t>
      </w:r>
    </w:p>
    <w:p w:rsidR="00567881" w:rsidRDefault="00567881" w:rsidP="009078D6">
      <w:pPr>
        <w:tabs>
          <w:tab w:val="left" w:pos="26"/>
          <w:tab w:val="left" w:pos="2906"/>
        </w:tabs>
        <w:spacing w:line="480" w:lineRule="auto"/>
        <w:rPr>
          <w:rFonts w:asciiTheme="majorBidi" w:hAnsiTheme="majorBidi" w:cstheme="majorBidi"/>
          <w:sz w:val="24"/>
          <w:szCs w:val="24"/>
        </w:rPr>
      </w:pPr>
    </w:p>
    <w:p w:rsidR="00567881" w:rsidRDefault="00567881" w:rsidP="009078D6">
      <w:pPr>
        <w:tabs>
          <w:tab w:val="left" w:pos="26"/>
          <w:tab w:val="left" w:pos="2906"/>
        </w:tabs>
        <w:spacing w:line="480" w:lineRule="auto"/>
        <w:rPr>
          <w:rFonts w:asciiTheme="majorBidi" w:hAnsiTheme="majorBidi" w:cstheme="majorBidi"/>
          <w:sz w:val="24"/>
          <w:szCs w:val="24"/>
        </w:rPr>
      </w:pPr>
    </w:p>
    <w:p w:rsidR="00567881" w:rsidRDefault="00567881" w:rsidP="009078D6">
      <w:pPr>
        <w:tabs>
          <w:tab w:val="left" w:pos="26"/>
          <w:tab w:val="left" w:pos="2906"/>
        </w:tabs>
        <w:spacing w:line="480" w:lineRule="auto"/>
        <w:rPr>
          <w:rFonts w:asciiTheme="majorBidi" w:hAnsiTheme="majorBidi" w:cstheme="majorBidi"/>
          <w:sz w:val="24"/>
          <w:szCs w:val="24"/>
        </w:rPr>
      </w:pPr>
    </w:p>
    <w:p w:rsidR="00567881" w:rsidRDefault="00567881" w:rsidP="009078D6">
      <w:pPr>
        <w:tabs>
          <w:tab w:val="left" w:pos="26"/>
          <w:tab w:val="left" w:pos="2906"/>
        </w:tabs>
        <w:spacing w:line="480" w:lineRule="auto"/>
        <w:rPr>
          <w:rFonts w:asciiTheme="majorBidi" w:hAnsiTheme="majorBidi" w:cstheme="majorBidi"/>
          <w:sz w:val="24"/>
          <w:szCs w:val="24"/>
        </w:rPr>
      </w:pPr>
    </w:p>
    <w:p w:rsidR="00567881" w:rsidRDefault="00567881" w:rsidP="009078D6">
      <w:pPr>
        <w:tabs>
          <w:tab w:val="left" w:pos="26"/>
          <w:tab w:val="left" w:pos="2906"/>
        </w:tabs>
        <w:spacing w:line="480" w:lineRule="auto"/>
        <w:rPr>
          <w:rFonts w:asciiTheme="majorBidi" w:hAnsiTheme="majorBidi" w:cstheme="majorBidi"/>
          <w:sz w:val="24"/>
          <w:szCs w:val="24"/>
        </w:rPr>
      </w:pPr>
    </w:p>
    <w:p w:rsidR="009078D6" w:rsidRPr="00B873F4" w:rsidRDefault="00B873F4" w:rsidP="00B873F4">
      <w:pPr>
        <w:tabs>
          <w:tab w:val="left" w:pos="0"/>
          <w:tab w:val="left" w:pos="2906"/>
        </w:tabs>
        <w:spacing w:line="360" w:lineRule="auto"/>
        <w:ind w:hanging="709"/>
        <w:rPr>
          <w:rFonts w:asciiTheme="majorBidi" w:hAnsiTheme="majorBidi" w:cstheme="majorBidi"/>
          <w:b/>
          <w:bCs/>
          <w:sz w:val="32"/>
          <w:szCs w:val="32"/>
        </w:rPr>
      </w:pPr>
      <w:r>
        <w:rPr>
          <w:rFonts w:asciiTheme="majorBidi" w:hAnsiTheme="majorBidi" w:cstheme="majorBidi"/>
          <w:b/>
          <w:bCs/>
          <w:sz w:val="32"/>
          <w:szCs w:val="32"/>
        </w:rPr>
        <w:lastRenderedPageBreak/>
        <w:t xml:space="preserve">III.1 </w:t>
      </w:r>
      <w:r w:rsidR="009078D6" w:rsidRPr="00B873F4">
        <w:rPr>
          <w:rFonts w:asciiTheme="majorBidi" w:hAnsiTheme="majorBidi" w:cstheme="majorBidi"/>
          <w:b/>
          <w:bCs/>
          <w:sz w:val="32"/>
          <w:szCs w:val="32"/>
        </w:rPr>
        <w:t>Methodology:</w:t>
      </w:r>
    </w:p>
    <w:p w:rsidR="009078D6" w:rsidRDefault="00F6653E" w:rsidP="00BD752D">
      <w:pPr>
        <w:tabs>
          <w:tab w:val="left" w:pos="26"/>
          <w:tab w:val="left" w:pos="2906"/>
        </w:tabs>
        <w:spacing w:line="360" w:lineRule="auto"/>
        <w:rPr>
          <w:rFonts w:asciiTheme="majorBidi" w:hAnsiTheme="majorBidi" w:cstheme="majorBidi"/>
          <w:sz w:val="28"/>
          <w:szCs w:val="28"/>
        </w:rPr>
      </w:pPr>
      <w:r>
        <w:rPr>
          <w:rFonts w:asciiTheme="majorBidi" w:hAnsiTheme="majorBidi" w:cstheme="majorBidi"/>
          <w:sz w:val="28"/>
          <w:szCs w:val="28"/>
        </w:rPr>
        <w:t>This</w:t>
      </w:r>
      <w:r w:rsidR="009078D6" w:rsidRPr="009078D6">
        <w:rPr>
          <w:rFonts w:asciiTheme="majorBidi" w:hAnsiTheme="majorBidi" w:cstheme="majorBidi"/>
          <w:sz w:val="28"/>
          <w:szCs w:val="28"/>
        </w:rPr>
        <w:t xml:space="preserve"> methodology </w:t>
      </w:r>
      <w:r>
        <w:rPr>
          <w:rFonts w:asciiTheme="majorBidi" w:hAnsiTheme="majorBidi" w:cstheme="majorBidi"/>
          <w:sz w:val="28"/>
          <w:szCs w:val="28"/>
        </w:rPr>
        <w:t xml:space="preserve">section , </w:t>
      </w:r>
      <w:r w:rsidR="009078D6" w:rsidRPr="009078D6">
        <w:rPr>
          <w:rFonts w:asciiTheme="majorBidi" w:hAnsiTheme="majorBidi" w:cstheme="majorBidi"/>
          <w:sz w:val="28"/>
          <w:szCs w:val="28"/>
        </w:rPr>
        <w:t>describe</w:t>
      </w:r>
      <w:r>
        <w:rPr>
          <w:rFonts w:asciiTheme="majorBidi" w:hAnsiTheme="majorBidi" w:cstheme="majorBidi"/>
          <w:sz w:val="28"/>
          <w:szCs w:val="28"/>
        </w:rPr>
        <w:t>d</w:t>
      </w:r>
      <w:r w:rsidR="009078D6" w:rsidRPr="009078D6">
        <w:rPr>
          <w:rFonts w:asciiTheme="majorBidi" w:hAnsiTheme="majorBidi" w:cstheme="majorBidi"/>
          <w:sz w:val="28"/>
          <w:szCs w:val="28"/>
        </w:rPr>
        <w:t xml:space="preserve"> and contain</w:t>
      </w:r>
      <w:r w:rsidR="00BD752D">
        <w:rPr>
          <w:rFonts w:asciiTheme="majorBidi" w:hAnsiTheme="majorBidi" w:cstheme="majorBidi"/>
          <w:sz w:val="28"/>
          <w:szCs w:val="28"/>
        </w:rPr>
        <w:t>ed</w:t>
      </w:r>
      <w:r w:rsidR="009078D6" w:rsidRPr="009078D6">
        <w:rPr>
          <w:rFonts w:asciiTheme="majorBidi" w:hAnsiTheme="majorBidi" w:cstheme="majorBidi"/>
          <w:sz w:val="28"/>
          <w:szCs w:val="28"/>
        </w:rPr>
        <w:t xml:space="preserve"> ; study design , sample and setting ,</w:t>
      </w:r>
      <w:r w:rsidR="009078D6" w:rsidRPr="009078D6">
        <w:rPr>
          <w:rStyle w:val="Strong"/>
          <w:rFonts w:asciiTheme="majorBidi" w:hAnsiTheme="majorBidi" w:cstheme="majorBidi"/>
          <w:sz w:val="28"/>
          <w:szCs w:val="28"/>
        </w:rPr>
        <w:t xml:space="preserve"> Eligibility criteria</w:t>
      </w:r>
      <w:r w:rsidR="009078D6" w:rsidRPr="009078D6">
        <w:rPr>
          <w:rFonts w:asciiTheme="majorBidi" w:hAnsiTheme="majorBidi" w:cstheme="majorBidi"/>
          <w:sz w:val="28"/>
          <w:szCs w:val="28"/>
        </w:rPr>
        <w:t xml:space="preserve"> , sc</w:t>
      </w:r>
      <w:r w:rsidR="00BD752D">
        <w:rPr>
          <w:rFonts w:asciiTheme="majorBidi" w:hAnsiTheme="majorBidi" w:cstheme="majorBidi"/>
          <w:sz w:val="28"/>
          <w:szCs w:val="28"/>
        </w:rPr>
        <w:t>oring system , data analysis , s</w:t>
      </w:r>
      <w:r w:rsidR="009078D6" w:rsidRPr="009078D6">
        <w:rPr>
          <w:rFonts w:asciiTheme="majorBidi" w:hAnsiTheme="majorBidi" w:cstheme="majorBidi"/>
          <w:sz w:val="28"/>
          <w:szCs w:val="28"/>
        </w:rPr>
        <w:t xml:space="preserve">ampling, </w:t>
      </w:r>
      <w:r w:rsidR="00BD752D">
        <w:rPr>
          <w:rFonts w:asciiTheme="majorBidi" w:hAnsiTheme="majorBidi" w:cstheme="majorBidi"/>
          <w:sz w:val="28"/>
          <w:szCs w:val="28"/>
        </w:rPr>
        <w:t>instrumentation and procedure , data analysis , validity of the questionnaire , and ethical c</w:t>
      </w:r>
      <w:r w:rsidR="009078D6" w:rsidRPr="009078D6">
        <w:rPr>
          <w:rFonts w:asciiTheme="majorBidi" w:hAnsiTheme="majorBidi" w:cstheme="majorBidi"/>
          <w:sz w:val="28"/>
          <w:szCs w:val="28"/>
        </w:rPr>
        <w:t>onsideration .</w:t>
      </w:r>
    </w:p>
    <w:p w:rsidR="00B873F4" w:rsidRPr="009078D6" w:rsidRDefault="00B873F4" w:rsidP="00B873F4">
      <w:pPr>
        <w:tabs>
          <w:tab w:val="left" w:pos="26"/>
          <w:tab w:val="left" w:pos="2906"/>
        </w:tabs>
        <w:spacing w:after="0" w:line="240" w:lineRule="auto"/>
        <w:rPr>
          <w:rFonts w:asciiTheme="majorBidi" w:hAnsiTheme="majorBidi" w:cstheme="majorBidi"/>
          <w:sz w:val="28"/>
          <w:szCs w:val="28"/>
        </w:rPr>
      </w:pPr>
    </w:p>
    <w:p w:rsidR="009078D6" w:rsidRPr="00B873F4" w:rsidRDefault="00B873F4" w:rsidP="00B873F4">
      <w:pPr>
        <w:tabs>
          <w:tab w:val="left" w:pos="0"/>
          <w:tab w:val="left" w:pos="2906"/>
        </w:tabs>
        <w:spacing w:line="360" w:lineRule="auto"/>
        <w:ind w:hanging="709"/>
        <w:rPr>
          <w:rFonts w:asciiTheme="majorBidi" w:hAnsiTheme="majorBidi" w:cstheme="majorBidi"/>
          <w:b/>
          <w:bCs/>
          <w:sz w:val="32"/>
          <w:szCs w:val="32"/>
        </w:rPr>
      </w:pPr>
      <w:r w:rsidRPr="00B873F4">
        <w:rPr>
          <w:rFonts w:asciiTheme="majorBidi" w:hAnsiTheme="majorBidi" w:cstheme="majorBidi"/>
          <w:b/>
          <w:bCs/>
          <w:sz w:val="32"/>
          <w:szCs w:val="32"/>
        </w:rPr>
        <w:t xml:space="preserve">III.2 </w:t>
      </w:r>
      <w:r w:rsidR="009078D6" w:rsidRPr="00B873F4">
        <w:rPr>
          <w:rFonts w:asciiTheme="majorBidi" w:hAnsiTheme="majorBidi" w:cstheme="majorBidi"/>
          <w:b/>
          <w:bCs/>
          <w:sz w:val="32"/>
          <w:szCs w:val="32"/>
        </w:rPr>
        <w:t>Study Design</w:t>
      </w:r>
      <w:r w:rsidR="009078D6" w:rsidRPr="00E57404">
        <w:rPr>
          <w:rFonts w:asciiTheme="majorBidi" w:hAnsiTheme="majorBidi" w:cstheme="majorBidi"/>
          <w:b/>
          <w:bCs/>
          <w:sz w:val="32"/>
          <w:szCs w:val="32"/>
        </w:rPr>
        <w:t>:</w:t>
      </w:r>
    </w:p>
    <w:p w:rsidR="009078D6" w:rsidRPr="009078D6" w:rsidRDefault="00BD752D" w:rsidP="00B873F4">
      <w:pPr>
        <w:tabs>
          <w:tab w:val="left" w:pos="26"/>
          <w:tab w:val="left" w:pos="2906"/>
        </w:tabs>
        <w:spacing w:line="360" w:lineRule="auto"/>
        <w:jc w:val="both"/>
        <w:rPr>
          <w:rStyle w:val="Strong"/>
          <w:rFonts w:asciiTheme="majorBidi" w:hAnsiTheme="majorBidi" w:cstheme="majorBidi"/>
          <w:b w:val="0"/>
          <w:bCs w:val="0"/>
          <w:sz w:val="28"/>
          <w:szCs w:val="28"/>
        </w:rPr>
      </w:pPr>
      <w:r>
        <w:rPr>
          <w:rFonts w:asciiTheme="majorBidi" w:hAnsiTheme="majorBidi" w:cstheme="majorBidi"/>
          <w:color w:val="000000"/>
          <w:sz w:val="28"/>
          <w:szCs w:val="28"/>
        </w:rPr>
        <w:t>C</w:t>
      </w:r>
      <w:r w:rsidR="009078D6" w:rsidRPr="009078D6">
        <w:rPr>
          <w:rFonts w:asciiTheme="majorBidi" w:hAnsiTheme="majorBidi" w:cstheme="majorBidi"/>
          <w:color w:val="000000"/>
          <w:sz w:val="28"/>
          <w:szCs w:val="28"/>
        </w:rPr>
        <w:t>ross-sectional study (Quantitative descriptive)</w:t>
      </w:r>
      <w:r>
        <w:rPr>
          <w:rFonts w:asciiTheme="majorBidi" w:hAnsiTheme="majorBidi" w:cstheme="majorBidi"/>
          <w:color w:val="000000"/>
          <w:sz w:val="28"/>
          <w:szCs w:val="28"/>
        </w:rPr>
        <w:t xml:space="preserve"> was</w:t>
      </w:r>
      <w:r w:rsidR="009078D6" w:rsidRPr="009078D6">
        <w:rPr>
          <w:rFonts w:asciiTheme="majorBidi" w:hAnsiTheme="majorBidi" w:cstheme="majorBidi"/>
          <w:color w:val="000000"/>
          <w:sz w:val="28"/>
          <w:szCs w:val="28"/>
        </w:rPr>
        <w:t xml:space="preserve"> u</w:t>
      </w:r>
      <w:r>
        <w:rPr>
          <w:rFonts w:asciiTheme="majorBidi" w:hAnsiTheme="majorBidi" w:cstheme="majorBidi"/>
          <w:color w:val="000000"/>
          <w:sz w:val="28"/>
          <w:szCs w:val="28"/>
        </w:rPr>
        <w:t>sed in this study to k</w:t>
      </w:r>
      <w:r w:rsidR="009078D6" w:rsidRPr="009078D6">
        <w:rPr>
          <w:rFonts w:asciiTheme="majorBidi" w:hAnsiTheme="majorBidi" w:cstheme="majorBidi"/>
          <w:color w:val="000000"/>
          <w:sz w:val="28"/>
          <w:szCs w:val="28"/>
        </w:rPr>
        <w:t>now the prevalence of depression and malnutrition and the assoc</w:t>
      </w:r>
      <w:r w:rsidR="00B90BAA">
        <w:rPr>
          <w:rFonts w:asciiTheme="majorBidi" w:hAnsiTheme="majorBidi" w:cstheme="majorBidi"/>
          <w:color w:val="000000"/>
          <w:sz w:val="28"/>
          <w:szCs w:val="28"/>
        </w:rPr>
        <w:t>iation between these prevalence</w:t>
      </w:r>
      <w:r w:rsidR="009078D6" w:rsidRPr="009078D6">
        <w:rPr>
          <w:rFonts w:asciiTheme="majorBidi" w:hAnsiTheme="majorBidi" w:cstheme="majorBidi"/>
          <w:color w:val="000000"/>
          <w:sz w:val="28"/>
          <w:szCs w:val="28"/>
        </w:rPr>
        <w:t>.</w:t>
      </w:r>
    </w:p>
    <w:p w:rsidR="009078D6" w:rsidRPr="00B873F4" w:rsidRDefault="00B873F4" w:rsidP="00B873F4">
      <w:pPr>
        <w:autoSpaceDE w:val="0"/>
        <w:autoSpaceDN w:val="0"/>
        <w:adjustRightInd w:val="0"/>
        <w:spacing w:line="360" w:lineRule="auto"/>
        <w:ind w:hanging="709"/>
        <w:jc w:val="both"/>
        <w:rPr>
          <w:rFonts w:asciiTheme="majorBidi" w:hAnsiTheme="majorBidi" w:cstheme="majorBidi"/>
          <w:color w:val="000000"/>
          <w:sz w:val="32"/>
          <w:szCs w:val="32"/>
        </w:rPr>
      </w:pPr>
      <w:r w:rsidRPr="00B873F4">
        <w:rPr>
          <w:rFonts w:asciiTheme="majorBidi" w:hAnsiTheme="majorBidi" w:cstheme="majorBidi"/>
          <w:b/>
          <w:bCs/>
          <w:color w:val="000000"/>
          <w:sz w:val="32"/>
          <w:szCs w:val="32"/>
        </w:rPr>
        <w:t xml:space="preserve">III.3  </w:t>
      </w:r>
      <w:r w:rsidR="009078D6" w:rsidRPr="00B873F4">
        <w:rPr>
          <w:rFonts w:asciiTheme="majorBidi" w:hAnsiTheme="majorBidi" w:cstheme="majorBidi"/>
          <w:b/>
          <w:bCs/>
          <w:color w:val="000000"/>
          <w:sz w:val="32"/>
          <w:szCs w:val="32"/>
        </w:rPr>
        <w:t>Sample&amp; setting :</w:t>
      </w:r>
    </w:p>
    <w:p w:rsidR="00BD752D" w:rsidRDefault="009078D6" w:rsidP="00BD752D">
      <w:pPr>
        <w:autoSpaceDE w:val="0"/>
        <w:autoSpaceDN w:val="0"/>
        <w:adjustRightInd w:val="0"/>
        <w:spacing w:line="360" w:lineRule="auto"/>
        <w:jc w:val="both"/>
        <w:rPr>
          <w:rFonts w:asciiTheme="majorBidi" w:hAnsiTheme="majorBidi" w:cstheme="majorBidi"/>
          <w:sz w:val="28"/>
          <w:szCs w:val="28"/>
        </w:rPr>
      </w:pPr>
      <w:r w:rsidRPr="009078D6">
        <w:rPr>
          <w:rFonts w:asciiTheme="majorBidi" w:hAnsiTheme="majorBidi" w:cstheme="majorBidi"/>
          <w:color w:val="000000"/>
          <w:sz w:val="28"/>
          <w:szCs w:val="28"/>
        </w:rPr>
        <w:t xml:space="preserve">A cross-sectional survey design was used to calculate data about evaluating the nutrition status among elderly </w:t>
      </w:r>
      <w:r w:rsidR="00BD752D">
        <w:rPr>
          <w:rFonts w:asciiTheme="majorBidi" w:hAnsiTheme="majorBidi" w:cstheme="majorBidi"/>
          <w:color w:val="000000"/>
          <w:sz w:val="28"/>
          <w:szCs w:val="28"/>
        </w:rPr>
        <w:t>(</w:t>
      </w:r>
      <w:r w:rsidRPr="009078D6">
        <w:rPr>
          <w:rFonts w:asciiTheme="majorBidi" w:hAnsiTheme="majorBidi" w:cstheme="majorBidi"/>
          <w:color w:val="000000"/>
          <w:sz w:val="28"/>
          <w:szCs w:val="28"/>
        </w:rPr>
        <w:t>aged more than 60 years) who att</w:t>
      </w:r>
      <w:r w:rsidR="00B90BAA">
        <w:rPr>
          <w:rFonts w:asciiTheme="majorBidi" w:hAnsiTheme="majorBidi" w:cstheme="majorBidi"/>
          <w:color w:val="000000"/>
          <w:sz w:val="28"/>
          <w:szCs w:val="28"/>
        </w:rPr>
        <w:t>end the primary health clinics</w:t>
      </w:r>
      <w:r w:rsidRPr="009078D6">
        <w:rPr>
          <w:rFonts w:asciiTheme="majorBidi" w:hAnsiTheme="majorBidi" w:cstheme="majorBidi"/>
          <w:color w:val="000000"/>
          <w:sz w:val="28"/>
          <w:szCs w:val="28"/>
        </w:rPr>
        <w:t>.</w:t>
      </w:r>
      <w:r w:rsidR="00BD752D">
        <w:rPr>
          <w:rFonts w:asciiTheme="majorBidi" w:hAnsiTheme="majorBidi" w:cstheme="majorBidi"/>
          <w:color w:val="000000"/>
          <w:sz w:val="28"/>
          <w:szCs w:val="28"/>
        </w:rPr>
        <w:t xml:space="preserve"> about</w:t>
      </w:r>
      <w:r w:rsidRPr="009078D6">
        <w:rPr>
          <w:rFonts w:asciiTheme="majorBidi" w:hAnsiTheme="majorBidi" w:cstheme="majorBidi"/>
          <w:color w:val="000000"/>
          <w:sz w:val="28"/>
          <w:szCs w:val="28"/>
        </w:rPr>
        <w:t xml:space="preserve"> 118 individuals  participated in the survey. Each individual   was asked to</w:t>
      </w:r>
      <w:r w:rsidR="00BD752D">
        <w:rPr>
          <w:rFonts w:asciiTheme="majorBidi" w:hAnsiTheme="majorBidi" w:cstheme="majorBidi"/>
          <w:color w:val="000000"/>
          <w:sz w:val="28"/>
          <w:szCs w:val="28"/>
        </w:rPr>
        <w:t xml:space="preserve"> singe </w:t>
      </w:r>
      <w:r w:rsidRPr="009078D6">
        <w:rPr>
          <w:rFonts w:asciiTheme="majorBidi" w:hAnsiTheme="majorBidi" w:cstheme="majorBidi"/>
          <w:color w:val="000000"/>
          <w:sz w:val="28"/>
          <w:szCs w:val="28"/>
        </w:rPr>
        <w:t>consent to participate in the survey. The right to withdraw from the study at any stage was assured. This study was approved by the Faculty of Medicine and  Health Science  in the  first semester of  the aca</w:t>
      </w:r>
      <w:r w:rsidR="009A35C1">
        <w:rPr>
          <w:rFonts w:asciiTheme="majorBidi" w:hAnsiTheme="majorBidi" w:cstheme="majorBidi"/>
          <w:color w:val="000000"/>
          <w:sz w:val="28"/>
          <w:szCs w:val="28"/>
        </w:rPr>
        <w:t>demic year ( 2014-2015) at AN</w:t>
      </w:r>
      <w:r w:rsidRPr="009078D6">
        <w:rPr>
          <w:rFonts w:asciiTheme="majorBidi" w:hAnsiTheme="majorBidi" w:cstheme="majorBidi"/>
          <w:color w:val="000000"/>
          <w:sz w:val="28"/>
          <w:szCs w:val="28"/>
        </w:rPr>
        <w:t>-Najah National University in Nablus</w:t>
      </w:r>
      <w:r w:rsidR="00BD752D">
        <w:rPr>
          <w:rFonts w:asciiTheme="majorBidi" w:hAnsiTheme="majorBidi" w:cstheme="majorBidi"/>
          <w:color w:val="000000"/>
          <w:sz w:val="28"/>
          <w:szCs w:val="28"/>
        </w:rPr>
        <w:t xml:space="preserve">. </w:t>
      </w:r>
      <w:r w:rsidRPr="009078D6">
        <w:rPr>
          <w:rFonts w:asciiTheme="majorBidi" w:hAnsiTheme="majorBidi" w:cstheme="majorBidi"/>
          <w:sz w:val="28"/>
          <w:szCs w:val="28"/>
        </w:rPr>
        <w:t xml:space="preserve">The questionnaire was filled out by the </w:t>
      </w:r>
      <w:r w:rsidR="00B90BAA" w:rsidRPr="009078D6">
        <w:rPr>
          <w:rFonts w:asciiTheme="majorBidi" w:hAnsiTheme="majorBidi" w:cstheme="majorBidi"/>
          <w:sz w:val="28"/>
          <w:szCs w:val="28"/>
        </w:rPr>
        <w:t>elderly</w:t>
      </w:r>
      <w:r w:rsidR="00B90BAA">
        <w:rPr>
          <w:rFonts w:asciiTheme="majorBidi" w:hAnsiTheme="majorBidi" w:cstheme="majorBidi"/>
          <w:sz w:val="28"/>
          <w:szCs w:val="28"/>
        </w:rPr>
        <w:t>.</w:t>
      </w:r>
    </w:p>
    <w:p w:rsidR="009078D6" w:rsidRDefault="00B90BAA" w:rsidP="00BD752D">
      <w:pPr>
        <w:autoSpaceDE w:val="0"/>
        <w:autoSpaceDN w:val="0"/>
        <w:adjustRightInd w:val="0"/>
        <w:spacing w:line="360" w:lineRule="auto"/>
        <w:jc w:val="both"/>
        <w:rPr>
          <w:rFonts w:asciiTheme="majorBidi" w:hAnsiTheme="majorBidi" w:cstheme="majorBidi"/>
          <w:sz w:val="28"/>
          <w:szCs w:val="28"/>
        </w:rPr>
      </w:pPr>
      <w:r>
        <w:rPr>
          <w:rFonts w:asciiTheme="majorBidi" w:hAnsiTheme="majorBidi" w:cstheme="majorBidi"/>
          <w:sz w:val="28"/>
          <w:szCs w:val="28"/>
        </w:rPr>
        <w:t>Also</w:t>
      </w:r>
      <w:r w:rsidR="00BD752D">
        <w:rPr>
          <w:rFonts w:asciiTheme="majorBidi" w:hAnsiTheme="majorBidi" w:cstheme="majorBidi"/>
          <w:sz w:val="28"/>
          <w:szCs w:val="28"/>
        </w:rPr>
        <w:t xml:space="preserve">, </w:t>
      </w:r>
      <w:r w:rsidR="00BD752D" w:rsidRPr="00BD752D">
        <w:rPr>
          <w:rFonts w:asciiTheme="majorBidi" w:hAnsiTheme="majorBidi" w:cstheme="majorBidi"/>
          <w:sz w:val="28"/>
          <w:szCs w:val="28"/>
        </w:rPr>
        <w:t xml:space="preserve">Was obtained approval to go to the relevant health </w:t>
      </w:r>
      <w:r w:rsidRPr="00BD752D">
        <w:rPr>
          <w:rFonts w:asciiTheme="majorBidi" w:hAnsiTheme="majorBidi" w:cstheme="majorBidi"/>
          <w:sz w:val="28"/>
          <w:szCs w:val="28"/>
        </w:rPr>
        <w:t>centres</w:t>
      </w:r>
      <w:r w:rsidR="00BD752D" w:rsidRPr="00BD752D">
        <w:rPr>
          <w:rFonts w:asciiTheme="majorBidi" w:hAnsiTheme="majorBidi" w:cstheme="majorBidi"/>
          <w:sz w:val="28"/>
          <w:szCs w:val="28"/>
        </w:rPr>
        <w:t xml:space="preserve"> and clinics, in advance by the university administration</w:t>
      </w:r>
      <w:r w:rsidR="00BD752D">
        <w:rPr>
          <w:rFonts w:asciiTheme="majorBidi" w:hAnsiTheme="majorBidi" w:cstheme="majorBidi"/>
          <w:sz w:val="28"/>
          <w:szCs w:val="28"/>
        </w:rPr>
        <w:t>.</w:t>
      </w:r>
    </w:p>
    <w:p w:rsidR="00B873F4" w:rsidRDefault="00B873F4" w:rsidP="00B873F4">
      <w:pPr>
        <w:autoSpaceDE w:val="0"/>
        <w:autoSpaceDN w:val="0"/>
        <w:adjustRightInd w:val="0"/>
        <w:spacing w:line="360" w:lineRule="auto"/>
        <w:jc w:val="both"/>
        <w:rPr>
          <w:rFonts w:asciiTheme="majorBidi" w:hAnsiTheme="majorBidi" w:cstheme="majorBidi"/>
          <w:b/>
          <w:bCs/>
          <w:sz w:val="28"/>
          <w:szCs w:val="28"/>
        </w:rPr>
      </w:pPr>
    </w:p>
    <w:p w:rsidR="00567881" w:rsidRDefault="00567881" w:rsidP="00B873F4">
      <w:pPr>
        <w:autoSpaceDE w:val="0"/>
        <w:autoSpaceDN w:val="0"/>
        <w:adjustRightInd w:val="0"/>
        <w:spacing w:line="360" w:lineRule="auto"/>
        <w:jc w:val="both"/>
        <w:rPr>
          <w:rFonts w:asciiTheme="majorBidi" w:hAnsiTheme="majorBidi" w:cstheme="majorBidi"/>
          <w:b/>
          <w:bCs/>
          <w:sz w:val="28"/>
          <w:szCs w:val="28"/>
        </w:rPr>
      </w:pPr>
    </w:p>
    <w:p w:rsidR="00BD637D" w:rsidRPr="001828F9" w:rsidRDefault="001828F9" w:rsidP="001828F9">
      <w:pPr>
        <w:spacing w:after="0" w:line="480" w:lineRule="auto"/>
        <w:jc w:val="center"/>
        <w:rPr>
          <w:rFonts w:ascii="Times New Roman" w:eastAsia="Times New Roman" w:hAnsi="Times New Roman" w:cs="Times New Roman"/>
          <w:sz w:val="28"/>
          <w:szCs w:val="28"/>
          <w:lang w:val="en-US"/>
        </w:rPr>
      </w:pPr>
      <w:r w:rsidRPr="001828F9">
        <w:rPr>
          <w:rFonts w:ascii="Times New Roman" w:eastAsia="Times New Roman" w:hAnsi="Times New Roman" w:cs="Times New Roman"/>
          <w:sz w:val="28"/>
          <w:szCs w:val="28"/>
          <w:lang w:val="en-US"/>
        </w:rPr>
        <w:lastRenderedPageBreak/>
        <w:t xml:space="preserve">Table </w:t>
      </w:r>
      <w:r>
        <w:rPr>
          <w:rFonts w:ascii="Times New Roman" w:eastAsia="Times New Roman" w:hAnsi="Times New Roman" w:cs="Times New Roman"/>
          <w:sz w:val="28"/>
          <w:szCs w:val="28"/>
          <w:lang w:val="en-US"/>
        </w:rPr>
        <w:t>III</w:t>
      </w:r>
      <w:r w:rsidRPr="001828F9">
        <w:rPr>
          <w:rFonts w:ascii="Times New Roman" w:eastAsia="Times New Roman" w:hAnsi="Times New Roman" w:cs="Times New Roman"/>
          <w:sz w:val="28"/>
          <w:szCs w:val="28"/>
          <w:lang w:val="en-US"/>
        </w:rPr>
        <w:t xml:space="preserve">-1 (The total population of study)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9"/>
        <w:gridCol w:w="1599"/>
        <w:gridCol w:w="1710"/>
        <w:gridCol w:w="2070"/>
      </w:tblGrid>
      <w:tr w:rsidR="009078D6" w:rsidRPr="009078D6" w:rsidTr="009078D6">
        <w:trPr>
          <w:jc w:val="center"/>
        </w:trPr>
        <w:tc>
          <w:tcPr>
            <w:tcW w:w="3369" w:type="dxa"/>
          </w:tcPr>
          <w:p w:rsidR="009078D6" w:rsidRPr="009078D6" w:rsidRDefault="009078D6" w:rsidP="009078D6">
            <w:pPr>
              <w:tabs>
                <w:tab w:val="left" w:pos="609"/>
                <w:tab w:val="center" w:pos="1296"/>
              </w:tabs>
              <w:autoSpaceDE w:val="0"/>
              <w:autoSpaceDN w:val="0"/>
              <w:adjustRightInd w:val="0"/>
              <w:spacing w:line="480" w:lineRule="auto"/>
              <w:jc w:val="right"/>
              <w:rPr>
                <w:rFonts w:asciiTheme="majorBidi" w:hAnsiTheme="majorBidi" w:cstheme="majorBidi"/>
                <w:b/>
                <w:bCs/>
                <w:sz w:val="28"/>
                <w:szCs w:val="28"/>
              </w:rPr>
            </w:pPr>
            <w:r w:rsidRPr="009078D6">
              <w:rPr>
                <w:rFonts w:asciiTheme="majorBidi" w:hAnsiTheme="majorBidi" w:cstheme="majorBidi"/>
                <w:b/>
                <w:bCs/>
                <w:sz w:val="28"/>
                <w:szCs w:val="28"/>
              </w:rPr>
              <w:t>Nursing home\primary health care sitting</w:t>
            </w:r>
          </w:p>
        </w:tc>
        <w:tc>
          <w:tcPr>
            <w:tcW w:w="1599" w:type="dxa"/>
          </w:tcPr>
          <w:p w:rsidR="009078D6" w:rsidRPr="009078D6" w:rsidRDefault="009078D6" w:rsidP="009078D6">
            <w:pPr>
              <w:autoSpaceDE w:val="0"/>
              <w:autoSpaceDN w:val="0"/>
              <w:adjustRightInd w:val="0"/>
              <w:spacing w:line="480" w:lineRule="auto"/>
              <w:jc w:val="center"/>
              <w:rPr>
                <w:rFonts w:asciiTheme="majorBidi" w:hAnsiTheme="majorBidi" w:cstheme="majorBidi"/>
                <w:b/>
                <w:bCs/>
                <w:sz w:val="28"/>
                <w:szCs w:val="28"/>
              </w:rPr>
            </w:pPr>
            <w:r w:rsidRPr="009078D6">
              <w:rPr>
                <w:rFonts w:asciiTheme="majorBidi" w:hAnsiTheme="majorBidi" w:cstheme="majorBidi"/>
                <w:b/>
                <w:bCs/>
                <w:sz w:val="28"/>
                <w:szCs w:val="28"/>
              </w:rPr>
              <w:t>City</w:t>
            </w:r>
          </w:p>
        </w:tc>
        <w:tc>
          <w:tcPr>
            <w:tcW w:w="1710" w:type="dxa"/>
          </w:tcPr>
          <w:p w:rsidR="009078D6" w:rsidRPr="009078D6" w:rsidRDefault="009078D6" w:rsidP="009078D6">
            <w:pPr>
              <w:autoSpaceDE w:val="0"/>
              <w:autoSpaceDN w:val="0"/>
              <w:adjustRightInd w:val="0"/>
              <w:spacing w:line="480" w:lineRule="auto"/>
              <w:jc w:val="center"/>
              <w:rPr>
                <w:rFonts w:asciiTheme="majorBidi" w:hAnsiTheme="majorBidi" w:cstheme="majorBidi"/>
                <w:b/>
                <w:bCs/>
                <w:sz w:val="28"/>
                <w:szCs w:val="28"/>
              </w:rPr>
            </w:pPr>
            <w:r w:rsidRPr="009078D6">
              <w:rPr>
                <w:rFonts w:asciiTheme="majorBidi" w:hAnsiTheme="majorBidi" w:cstheme="majorBidi"/>
                <w:b/>
                <w:bCs/>
                <w:sz w:val="28"/>
                <w:szCs w:val="28"/>
              </w:rPr>
              <w:t>Number of participant.</w:t>
            </w:r>
          </w:p>
        </w:tc>
        <w:tc>
          <w:tcPr>
            <w:tcW w:w="2070" w:type="dxa"/>
          </w:tcPr>
          <w:p w:rsidR="009078D6" w:rsidRPr="009078D6" w:rsidRDefault="009078D6" w:rsidP="009078D6">
            <w:pPr>
              <w:autoSpaceDE w:val="0"/>
              <w:autoSpaceDN w:val="0"/>
              <w:adjustRightInd w:val="0"/>
              <w:spacing w:line="480" w:lineRule="auto"/>
              <w:jc w:val="center"/>
              <w:rPr>
                <w:rFonts w:asciiTheme="majorBidi" w:hAnsiTheme="majorBidi" w:cstheme="majorBidi"/>
                <w:b/>
                <w:bCs/>
                <w:sz w:val="28"/>
                <w:szCs w:val="28"/>
              </w:rPr>
            </w:pPr>
            <w:r w:rsidRPr="009078D6">
              <w:rPr>
                <w:rFonts w:asciiTheme="majorBidi" w:hAnsiTheme="majorBidi" w:cstheme="majorBidi"/>
                <w:b/>
                <w:bCs/>
                <w:sz w:val="28"/>
                <w:szCs w:val="28"/>
              </w:rPr>
              <w:t>Percentage</w:t>
            </w:r>
          </w:p>
        </w:tc>
      </w:tr>
      <w:tr w:rsidR="009078D6" w:rsidRPr="009078D6" w:rsidTr="009078D6">
        <w:trPr>
          <w:jc w:val="center"/>
        </w:trPr>
        <w:tc>
          <w:tcPr>
            <w:tcW w:w="3369" w:type="dxa"/>
          </w:tcPr>
          <w:p w:rsidR="009078D6" w:rsidRPr="009078D6" w:rsidRDefault="009078D6" w:rsidP="00C23F19">
            <w:pPr>
              <w:autoSpaceDE w:val="0"/>
              <w:autoSpaceDN w:val="0"/>
              <w:adjustRightInd w:val="0"/>
              <w:spacing w:line="480" w:lineRule="auto"/>
              <w:jc w:val="center"/>
              <w:rPr>
                <w:rFonts w:asciiTheme="majorBidi" w:hAnsiTheme="majorBidi" w:cstheme="majorBidi"/>
                <w:sz w:val="28"/>
                <w:szCs w:val="28"/>
              </w:rPr>
            </w:pPr>
            <w:r w:rsidRPr="009078D6">
              <w:rPr>
                <w:rFonts w:asciiTheme="majorBidi" w:hAnsiTheme="majorBidi" w:cstheme="majorBidi"/>
                <w:sz w:val="28"/>
                <w:szCs w:val="28"/>
              </w:rPr>
              <w:t>Home of elderly</w:t>
            </w:r>
          </w:p>
        </w:tc>
        <w:tc>
          <w:tcPr>
            <w:tcW w:w="1599" w:type="dxa"/>
          </w:tcPr>
          <w:p w:rsidR="009078D6" w:rsidRPr="009078D6" w:rsidRDefault="009078D6" w:rsidP="00C23F19">
            <w:pPr>
              <w:autoSpaceDE w:val="0"/>
              <w:autoSpaceDN w:val="0"/>
              <w:adjustRightInd w:val="0"/>
              <w:spacing w:line="480" w:lineRule="auto"/>
              <w:jc w:val="center"/>
              <w:rPr>
                <w:rFonts w:asciiTheme="majorBidi" w:hAnsiTheme="majorBidi" w:cstheme="majorBidi"/>
                <w:sz w:val="28"/>
                <w:szCs w:val="28"/>
              </w:rPr>
            </w:pPr>
            <w:r w:rsidRPr="009078D6">
              <w:rPr>
                <w:rFonts w:asciiTheme="majorBidi" w:hAnsiTheme="majorBidi" w:cstheme="majorBidi"/>
                <w:sz w:val="28"/>
                <w:szCs w:val="28"/>
              </w:rPr>
              <w:t>Nablus</w:t>
            </w:r>
          </w:p>
        </w:tc>
        <w:tc>
          <w:tcPr>
            <w:tcW w:w="1710" w:type="dxa"/>
          </w:tcPr>
          <w:p w:rsidR="009078D6" w:rsidRPr="009078D6" w:rsidRDefault="009078D6" w:rsidP="009078D6">
            <w:pPr>
              <w:autoSpaceDE w:val="0"/>
              <w:autoSpaceDN w:val="0"/>
              <w:adjustRightInd w:val="0"/>
              <w:spacing w:line="480" w:lineRule="auto"/>
              <w:jc w:val="center"/>
              <w:rPr>
                <w:rFonts w:asciiTheme="majorBidi" w:hAnsiTheme="majorBidi" w:cstheme="majorBidi"/>
                <w:sz w:val="28"/>
                <w:szCs w:val="28"/>
              </w:rPr>
            </w:pPr>
            <w:r w:rsidRPr="009078D6">
              <w:rPr>
                <w:rFonts w:asciiTheme="majorBidi" w:hAnsiTheme="majorBidi" w:cstheme="majorBidi"/>
                <w:sz w:val="28"/>
                <w:szCs w:val="28"/>
              </w:rPr>
              <w:t>8</w:t>
            </w:r>
          </w:p>
        </w:tc>
        <w:tc>
          <w:tcPr>
            <w:tcW w:w="2070" w:type="dxa"/>
          </w:tcPr>
          <w:p w:rsidR="009078D6" w:rsidRPr="009078D6" w:rsidRDefault="009078D6" w:rsidP="009078D6">
            <w:pPr>
              <w:autoSpaceDE w:val="0"/>
              <w:autoSpaceDN w:val="0"/>
              <w:adjustRightInd w:val="0"/>
              <w:spacing w:line="480" w:lineRule="auto"/>
              <w:jc w:val="center"/>
              <w:rPr>
                <w:rFonts w:asciiTheme="majorBidi" w:hAnsiTheme="majorBidi" w:cstheme="majorBidi"/>
                <w:sz w:val="28"/>
                <w:szCs w:val="28"/>
              </w:rPr>
            </w:pPr>
            <w:r w:rsidRPr="009078D6">
              <w:rPr>
                <w:rFonts w:asciiTheme="majorBidi" w:hAnsiTheme="majorBidi" w:cstheme="majorBidi"/>
                <w:sz w:val="28"/>
                <w:szCs w:val="28"/>
              </w:rPr>
              <w:t>8\118</w:t>
            </w:r>
          </w:p>
        </w:tc>
      </w:tr>
      <w:tr w:rsidR="009078D6" w:rsidRPr="009078D6" w:rsidTr="009078D6">
        <w:trPr>
          <w:jc w:val="center"/>
        </w:trPr>
        <w:tc>
          <w:tcPr>
            <w:tcW w:w="3369" w:type="dxa"/>
          </w:tcPr>
          <w:p w:rsidR="009078D6" w:rsidRPr="009078D6" w:rsidRDefault="009078D6" w:rsidP="00C23F19">
            <w:pPr>
              <w:autoSpaceDE w:val="0"/>
              <w:autoSpaceDN w:val="0"/>
              <w:adjustRightInd w:val="0"/>
              <w:spacing w:line="480" w:lineRule="auto"/>
              <w:jc w:val="center"/>
              <w:rPr>
                <w:rFonts w:asciiTheme="majorBidi" w:hAnsiTheme="majorBidi" w:cstheme="majorBidi"/>
                <w:sz w:val="28"/>
                <w:szCs w:val="28"/>
              </w:rPr>
            </w:pPr>
            <w:r w:rsidRPr="009078D6">
              <w:rPr>
                <w:rFonts w:asciiTheme="majorBidi" w:hAnsiTheme="majorBidi" w:cstheme="majorBidi"/>
                <w:sz w:val="28"/>
                <w:szCs w:val="28"/>
              </w:rPr>
              <w:t xml:space="preserve">Askar PHC </w:t>
            </w:r>
            <w:r w:rsidR="00CF3233" w:rsidRPr="009078D6">
              <w:rPr>
                <w:rFonts w:asciiTheme="majorBidi" w:hAnsiTheme="majorBidi" w:cstheme="majorBidi"/>
                <w:sz w:val="28"/>
                <w:szCs w:val="28"/>
              </w:rPr>
              <w:t>centre</w:t>
            </w:r>
          </w:p>
        </w:tc>
        <w:tc>
          <w:tcPr>
            <w:tcW w:w="1599" w:type="dxa"/>
          </w:tcPr>
          <w:p w:rsidR="009078D6" w:rsidRPr="009078D6" w:rsidRDefault="009078D6" w:rsidP="00C23F19">
            <w:pPr>
              <w:autoSpaceDE w:val="0"/>
              <w:autoSpaceDN w:val="0"/>
              <w:adjustRightInd w:val="0"/>
              <w:spacing w:line="480" w:lineRule="auto"/>
              <w:jc w:val="center"/>
              <w:rPr>
                <w:rFonts w:asciiTheme="majorBidi" w:hAnsiTheme="majorBidi" w:cstheme="majorBidi"/>
                <w:sz w:val="28"/>
                <w:szCs w:val="28"/>
              </w:rPr>
            </w:pPr>
            <w:r w:rsidRPr="009078D6">
              <w:rPr>
                <w:rFonts w:asciiTheme="majorBidi" w:hAnsiTheme="majorBidi" w:cstheme="majorBidi"/>
                <w:sz w:val="28"/>
                <w:szCs w:val="28"/>
              </w:rPr>
              <w:t>Nablus</w:t>
            </w:r>
          </w:p>
        </w:tc>
        <w:tc>
          <w:tcPr>
            <w:tcW w:w="1710" w:type="dxa"/>
          </w:tcPr>
          <w:p w:rsidR="009078D6" w:rsidRPr="009078D6" w:rsidRDefault="009078D6" w:rsidP="009078D6">
            <w:pPr>
              <w:autoSpaceDE w:val="0"/>
              <w:autoSpaceDN w:val="0"/>
              <w:adjustRightInd w:val="0"/>
              <w:spacing w:line="480" w:lineRule="auto"/>
              <w:jc w:val="center"/>
              <w:rPr>
                <w:rFonts w:asciiTheme="majorBidi" w:hAnsiTheme="majorBidi" w:cstheme="majorBidi"/>
                <w:sz w:val="28"/>
                <w:szCs w:val="28"/>
              </w:rPr>
            </w:pPr>
            <w:r w:rsidRPr="009078D6">
              <w:rPr>
                <w:rFonts w:asciiTheme="majorBidi" w:hAnsiTheme="majorBidi" w:cstheme="majorBidi"/>
                <w:sz w:val="28"/>
                <w:szCs w:val="28"/>
              </w:rPr>
              <w:t>32</w:t>
            </w:r>
          </w:p>
        </w:tc>
        <w:tc>
          <w:tcPr>
            <w:tcW w:w="2070" w:type="dxa"/>
          </w:tcPr>
          <w:p w:rsidR="009078D6" w:rsidRPr="009078D6" w:rsidRDefault="009078D6" w:rsidP="009078D6">
            <w:pPr>
              <w:autoSpaceDE w:val="0"/>
              <w:autoSpaceDN w:val="0"/>
              <w:adjustRightInd w:val="0"/>
              <w:spacing w:line="480" w:lineRule="auto"/>
              <w:jc w:val="center"/>
              <w:rPr>
                <w:rFonts w:asciiTheme="majorBidi" w:hAnsiTheme="majorBidi" w:cstheme="majorBidi"/>
                <w:sz w:val="28"/>
                <w:szCs w:val="28"/>
              </w:rPr>
            </w:pPr>
            <w:r w:rsidRPr="009078D6">
              <w:rPr>
                <w:rFonts w:asciiTheme="majorBidi" w:hAnsiTheme="majorBidi" w:cstheme="majorBidi"/>
                <w:sz w:val="28"/>
                <w:szCs w:val="28"/>
              </w:rPr>
              <w:t>32\118</w:t>
            </w:r>
          </w:p>
        </w:tc>
      </w:tr>
      <w:tr w:rsidR="009078D6" w:rsidRPr="009078D6" w:rsidTr="009078D6">
        <w:trPr>
          <w:jc w:val="center"/>
        </w:trPr>
        <w:tc>
          <w:tcPr>
            <w:tcW w:w="3369" w:type="dxa"/>
          </w:tcPr>
          <w:p w:rsidR="009078D6" w:rsidRPr="009078D6" w:rsidRDefault="009078D6" w:rsidP="00C23F19">
            <w:pPr>
              <w:autoSpaceDE w:val="0"/>
              <w:autoSpaceDN w:val="0"/>
              <w:adjustRightInd w:val="0"/>
              <w:spacing w:line="480" w:lineRule="auto"/>
              <w:jc w:val="center"/>
              <w:rPr>
                <w:rFonts w:asciiTheme="majorBidi" w:hAnsiTheme="majorBidi" w:cstheme="majorBidi"/>
                <w:sz w:val="28"/>
                <w:szCs w:val="28"/>
              </w:rPr>
            </w:pPr>
            <w:r w:rsidRPr="009078D6">
              <w:rPr>
                <w:rFonts w:asciiTheme="majorBidi" w:hAnsiTheme="majorBidi" w:cstheme="majorBidi"/>
                <w:sz w:val="28"/>
                <w:szCs w:val="28"/>
              </w:rPr>
              <w:t xml:space="preserve">Balata PHC </w:t>
            </w:r>
            <w:r w:rsidR="00CF3233" w:rsidRPr="009078D6">
              <w:rPr>
                <w:rFonts w:asciiTheme="majorBidi" w:hAnsiTheme="majorBidi" w:cstheme="majorBidi"/>
                <w:sz w:val="28"/>
                <w:szCs w:val="28"/>
              </w:rPr>
              <w:t>centre</w:t>
            </w:r>
          </w:p>
        </w:tc>
        <w:tc>
          <w:tcPr>
            <w:tcW w:w="1599" w:type="dxa"/>
          </w:tcPr>
          <w:p w:rsidR="009078D6" w:rsidRPr="009078D6" w:rsidRDefault="009078D6" w:rsidP="00C23F19">
            <w:pPr>
              <w:autoSpaceDE w:val="0"/>
              <w:autoSpaceDN w:val="0"/>
              <w:adjustRightInd w:val="0"/>
              <w:spacing w:line="480" w:lineRule="auto"/>
              <w:jc w:val="center"/>
              <w:rPr>
                <w:rFonts w:asciiTheme="majorBidi" w:hAnsiTheme="majorBidi" w:cstheme="majorBidi"/>
                <w:sz w:val="28"/>
                <w:szCs w:val="28"/>
              </w:rPr>
            </w:pPr>
            <w:r w:rsidRPr="009078D6">
              <w:rPr>
                <w:rFonts w:asciiTheme="majorBidi" w:hAnsiTheme="majorBidi" w:cstheme="majorBidi"/>
                <w:sz w:val="28"/>
                <w:szCs w:val="28"/>
              </w:rPr>
              <w:t>Nablus</w:t>
            </w:r>
          </w:p>
        </w:tc>
        <w:tc>
          <w:tcPr>
            <w:tcW w:w="1710" w:type="dxa"/>
          </w:tcPr>
          <w:p w:rsidR="009078D6" w:rsidRPr="009078D6" w:rsidRDefault="009078D6" w:rsidP="009078D6">
            <w:pPr>
              <w:autoSpaceDE w:val="0"/>
              <w:autoSpaceDN w:val="0"/>
              <w:adjustRightInd w:val="0"/>
              <w:spacing w:line="480" w:lineRule="auto"/>
              <w:jc w:val="center"/>
              <w:rPr>
                <w:rFonts w:asciiTheme="majorBidi" w:hAnsiTheme="majorBidi" w:cstheme="majorBidi"/>
                <w:sz w:val="28"/>
                <w:szCs w:val="28"/>
              </w:rPr>
            </w:pPr>
            <w:r w:rsidRPr="009078D6">
              <w:rPr>
                <w:rFonts w:asciiTheme="majorBidi" w:hAnsiTheme="majorBidi" w:cstheme="majorBidi"/>
                <w:sz w:val="28"/>
                <w:szCs w:val="28"/>
              </w:rPr>
              <w:t>30</w:t>
            </w:r>
          </w:p>
        </w:tc>
        <w:tc>
          <w:tcPr>
            <w:tcW w:w="2070" w:type="dxa"/>
          </w:tcPr>
          <w:p w:rsidR="009078D6" w:rsidRPr="009078D6" w:rsidRDefault="009078D6" w:rsidP="009078D6">
            <w:pPr>
              <w:autoSpaceDE w:val="0"/>
              <w:autoSpaceDN w:val="0"/>
              <w:adjustRightInd w:val="0"/>
              <w:spacing w:line="480" w:lineRule="auto"/>
              <w:jc w:val="center"/>
              <w:rPr>
                <w:rFonts w:asciiTheme="majorBidi" w:hAnsiTheme="majorBidi" w:cstheme="majorBidi"/>
                <w:sz w:val="28"/>
                <w:szCs w:val="28"/>
              </w:rPr>
            </w:pPr>
            <w:r w:rsidRPr="009078D6">
              <w:rPr>
                <w:rFonts w:asciiTheme="majorBidi" w:hAnsiTheme="majorBidi" w:cstheme="majorBidi"/>
                <w:sz w:val="28"/>
                <w:szCs w:val="28"/>
              </w:rPr>
              <w:t>30\118</w:t>
            </w:r>
          </w:p>
        </w:tc>
      </w:tr>
      <w:tr w:rsidR="009078D6" w:rsidRPr="009078D6" w:rsidTr="009078D6">
        <w:trPr>
          <w:jc w:val="center"/>
        </w:trPr>
        <w:tc>
          <w:tcPr>
            <w:tcW w:w="3369" w:type="dxa"/>
          </w:tcPr>
          <w:p w:rsidR="009078D6" w:rsidRPr="009078D6" w:rsidRDefault="009078D6" w:rsidP="00C23F19">
            <w:pPr>
              <w:autoSpaceDE w:val="0"/>
              <w:autoSpaceDN w:val="0"/>
              <w:adjustRightInd w:val="0"/>
              <w:spacing w:line="480" w:lineRule="auto"/>
              <w:jc w:val="center"/>
              <w:rPr>
                <w:rFonts w:asciiTheme="majorBidi" w:hAnsiTheme="majorBidi" w:cstheme="majorBidi"/>
                <w:sz w:val="28"/>
                <w:szCs w:val="28"/>
              </w:rPr>
            </w:pPr>
            <w:r w:rsidRPr="009078D6">
              <w:rPr>
                <w:rFonts w:asciiTheme="majorBidi" w:hAnsiTheme="majorBidi" w:cstheme="majorBidi"/>
                <w:sz w:val="28"/>
                <w:szCs w:val="28"/>
              </w:rPr>
              <w:t xml:space="preserve">Qalandya PCH </w:t>
            </w:r>
            <w:r w:rsidR="00CF3233" w:rsidRPr="009078D6">
              <w:rPr>
                <w:rFonts w:asciiTheme="majorBidi" w:hAnsiTheme="majorBidi" w:cstheme="majorBidi"/>
                <w:sz w:val="28"/>
                <w:szCs w:val="28"/>
              </w:rPr>
              <w:t>centre</w:t>
            </w:r>
          </w:p>
        </w:tc>
        <w:tc>
          <w:tcPr>
            <w:tcW w:w="1599" w:type="dxa"/>
          </w:tcPr>
          <w:p w:rsidR="009078D6" w:rsidRPr="009078D6" w:rsidRDefault="009078D6" w:rsidP="00C23F19">
            <w:pPr>
              <w:autoSpaceDE w:val="0"/>
              <w:autoSpaceDN w:val="0"/>
              <w:adjustRightInd w:val="0"/>
              <w:spacing w:line="480" w:lineRule="auto"/>
              <w:jc w:val="center"/>
              <w:rPr>
                <w:rFonts w:asciiTheme="majorBidi" w:hAnsiTheme="majorBidi" w:cstheme="majorBidi"/>
                <w:sz w:val="28"/>
                <w:szCs w:val="28"/>
              </w:rPr>
            </w:pPr>
            <w:r w:rsidRPr="009078D6">
              <w:rPr>
                <w:rFonts w:asciiTheme="majorBidi" w:hAnsiTheme="majorBidi" w:cstheme="majorBidi"/>
                <w:sz w:val="28"/>
                <w:szCs w:val="28"/>
              </w:rPr>
              <w:t>Ramallah</w:t>
            </w:r>
          </w:p>
        </w:tc>
        <w:tc>
          <w:tcPr>
            <w:tcW w:w="1710" w:type="dxa"/>
          </w:tcPr>
          <w:p w:rsidR="009078D6" w:rsidRPr="009078D6" w:rsidRDefault="009078D6" w:rsidP="009078D6">
            <w:pPr>
              <w:autoSpaceDE w:val="0"/>
              <w:autoSpaceDN w:val="0"/>
              <w:adjustRightInd w:val="0"/>
              <w:spacing w:line="480" w:lineRule="auto"/>
              <w:jc w:val="center"/>
              <w:rPr>
                <w:rFonts w:asciiTheme="majorBidi" w:hAnsiTheme="majorBidi" w:cstheme="majorBidi"/>
                <w:sz w:val="28"/>
                <w:szCs w:val="28"/>
              </w:rPr>
            </w:pPr>
            <w:r w:rsidRPr="009078D6">
              <w:rPr>
                <w:rFonts w:asciiTheme="majorBidi" w:hAnsiTheme="majorBidi" w:cstheme="majorBidi"/>
                <w:sz w:val="28"/>
                <w:szCs w:val="28"/>
              </w:rPr>
              <w:t>40</w:t>
            </w:r>
          </w:p>
        </w:tc>
        <w:tc>
          <w:tcPr>
            <w:tcW w:w="2070" w:type="dxa"/>
          </w:tcPr>
          <w:p w:rsidR="009078D6" w:rsidRPr="009078D6" w:rsidRDefault="009078D6" w:rsidP="009078D6">
            <w:pPr>
              <w:autoSpaceDE w:val="0"/>
              <w:autoSpaceDN w:val="0"/>
              <w:adjustRightInd w:val="0"/>
              <w:spacing w:line="480" w:lineRule="auto"/>
              <w:jc w:val="center"/>
              <w:rPr>
                <w:rFonts w:asciiTheme="majorBidi" w:hAnsiTheme="majorBidi" w:cstheme="majorBidi"/>
                <w:sz w:val="28"/>
                <w:szCs w:val="28"/>
              </w:rPr>
            </w:pPr>
            <w:r w:rsidRPr="009078D6">
              <w:rPr>
                <w:rFonts w:asciiTheme="majorBidi" w:hAnsiTheme="majorBidi" w:cstheme="majorBidi"/>
                <w:sz w:val="28"/>
                <w:szCs w:val="28"/>
              </w:rPr>
              <w:t>40\118</w:t>
            </w:r>
          </w:p>
        </w:tc>
      </w:tr>
      <w:tr w:rsidR="009078D6" w:rsidRPr="009078D6" w:rsidTr="009078D6">
        <w:trPr>
          <w:trHeight w:val="297"/>
          <w:jc w:val="center"/>
        </w:trPr>
        <w:tc>
          <w:tcPr>
            <w:tcW w:w="3369" w:type="dxa"/>
          </w:tcPr>
          <w:p w:rsidR="009078D6" w:rsidRPr="009078D6" w:rsidRDefault="009078D6" w:rsidP="00C23F19">
            <w:pPr>
              <w:autoSpaceDE w:val="0"/>
              <w:autoSpaceDN w:val="0"/>
              <w:adjustRightInd w:val="0"/>
              <w:spacing w:line="480" w:lineRule="auto"/>
              <w:jc w:val="center"/>
              <w:rPr>
                <w:rFonts w:asciiTheme="majorBidi" w:hAnsiTheme="majorBidi" w:cstheme="majorBidi"/>
                <w:sz w:val="28"/>
                <w:szCs w:val="28"/>
              </w:rPr>
            </w:pPr>
            <w:r w:rsidRPr="009078D6">
              <w:rPr>
                <w:rFonts w:asciiTheme="majorBidi" w:hAnsiTheme="majorBidi" w:cstheme="majorBidi"/>
                <w:sz w:val="28"/>
                <w:szCs w:val="28"/>
              </w:rPr>
              <w:t>Nursing home</w:t>
            </w:r>
          </w:p>
        </w:tc>
        <w:tc>
          <w:tcPr>
            <w:tcW w:w="1599" w:type="dxa"/>
          </w:tcPr>
          <w:p w:rsidR="009078D6" w:rsidRPr="009078D6" w:rsidRDefault="009078D6" w:rsidP="00C23F19">
            <w:pPr>
              <w:autoSpaceDE w:val="0"/>
              <w:autoSpaceDN w:val="0"/>
              <w:adjustRightInd w:val="0"/>
              <w:spacing w:line="480" w:lineRule="auto"/>
              <w:jc w:val="center"/>
              <w:rPr>
                <w:rFonts w:asciiTheme="majorBidi" w:hAnsiTheme="majorBidi" w:cstheme="majorBidi"/>
                <w:sz w:val="28"/>
                <w:szCs w:val="28"/>
              </w:rPr>
            </w:pPr>
            <w:r w:rsidRPr="009078D6">
              <w:rPr>
                <w:rFonts w:asciiTheme="majorBidi" w:hAnsiTheme="majorBidi" w:cstheme="majorBidi"/>
                <w:sz w:val="28"/>
                <w:szCs w:val="28"/>
              </w:rPr>
              <w:t>Ramallah</w:t>
            </w:r>
          </w:p>
        </w:tc>
        <w:tc>
          <w:tcPr>
            <w:tcW w:w="1710" w:type="dxa"/>
          </w:tcPr>
          <w:p w:rsidR="009078D6" w:rsidRPr="009078D6" w:rsidRDefault="009078D6" w:rsidP="009078D6">
            <w:pPr>
              <w:autoSpaceDE w:val="0"/>
              <w:autoSpaceDN w:val="0"/>
              <w:adjustRightInd w:val="0"/>
              <w:spacing w:line="480" w:lineRule="auto"/>
              <w:jc w:val="center"/>
              <w:rPr>
                <w:rFonts w:asciiTheme="majorBidi" w:hAnsiTheme="majorBidi" w:cstheme="majorBidi"/>
                <w:sz w:val="28"/>
                <w:szCs w:val="28"/>
              </w:rPr>
            </w:pPr>
            <w:r w:rsidRPr="009078D6">
              <w:rPr>
                <w:rFonts w:asciiTheme="majorBidi" w:hAnsiTheme="majorBidi" w:cstheme="majorBidi"/>
                <w:sz w:val="28"/>
                <w:szCs w:val="28"/>
              </w:rPr>
              <w:t>8</w:t>
            </w:r>
          </w:p>
        </w:tc>
        <w:tc>
          <w:tcPr>
            <w:tcW w:w="2070" w:type="dxa"/>
          </w:tcPr>
          <w:p w:rsidR="009078D6" w:rsidRPr="009078D6" w:rsidRDefault="009078D6" w:rsidP="009078D6">
            <w:pPr>
              <w:autoSpaceDE w:val="0"/>
              <w:autoSpaceDN w:val="0"/>
              <w:adjustRightInd w:val="0"/>
              <w:spacing w:line="480" w:lineRule="auto"/>
              <w:jc w:val="center"/>
              <w:rPr>
                <w:rFonts w:asciiTheme="majorBidi" w:hAnsiTheme="majorBidi" w:cstheme="majorBidi"/>
                <w:sz w:val="28"/>
                <w:szCs w:val="28"/>
              </w:rPr>
            </w:pPr>
            <w:r w:rsidRPr="009078D6">
              <w:rPr>
                <w:rFonts w:asciiTheme="majorBidi" w:hAnsiTheme="majorBidi" w:cstheme="majorBidi"/>
                <w:sz w:val="28"/>
                <w:szCs w:val="28"/>
              </w:rPr>
              <w:t>8\118</w:t>
            </w:r>
          </w:p>
        </w:tc>
      </w:tr>
      <w:tr w:rsidR="009078D6" w:rsidRPr="009078D6" w:rsidTr="009078D6">
        <w:trPr>
          <w:jc w:val="center"/>
        </w:trPr>
        <w:tc>
          <w:tcPr>
            <w:tcW w:w="3369" w:type="dxa"/>
          </w:tcPr>
          <w:p w:rsidR="009078D6" w:rsidRPr="009078D6" w:rsidRDefault="009078D6" w:rsidP="00C23F19">
            <w:pPr>
              <w:autoSpaceDE w:val="0"/>
              <w:autoSpaceDN w:val="0"/>
              <w:adjustRightInd w:val="0"/>
              <w:spacing w:line="480" w:lineRule="auto"/>
              <w:jc w:val="center"/>
              <w:rPr>
                <w:rFonts w:asciiTheme="majorBidi" w:hAnsiTheme="majorBidi" w:cstheme="majorBidi"/>
                <w:sz w:val="28"/>
                <w:szCs w:val="28"/>
              </w:rPr>
            </w:pPr>
            <w:r w:rsidRPr="009078D6">
              <w:rPr>
                <w:rFonts w:asciiTheme="majorBidi" w:hAnsiTheme="majorBidi" w:cstheme="majorBidi"/>
                <w:sz w:val="28"/>
                <w:szCs w:val="28"/>
              </w:rPr>
              <w:t>Total</w:t>
            </w:r>
          </w:p>
        </w:tc>
        <w:tc>
          <w:tcPr>
            <w:tcW w:w="1599" w:type="dxa"/>
          </w:tcPr>
          <w:p w:rsidR="009078D6" w:rsidRPr="009078D6" w:rsidRDefault="009078D6" w:rsidP="00C23F19">
            <w:pPr>
              <w:autoSpaceDE w:val="0"/>
              <w:autoSpaceDN w:val="0"/>
              <w:adjustRightInd w:val="0"/>
              <w:spacing w:line="480" w:lineRule="auto"/>
              <w:jc w:val="center"/>
              <w:rPr>
                <w:rFonts w:asciiTheme="majorBidi" w:hAnsiTheme="majorBidi" w:cstheme="majorBidi"/>
                <w:sz w:val="28"/>
                <w:szCs w:val="28"/>
              </w:rPr>
            </w:pPr>
          </w:p>
        </w:tc>
        <w:tc>
          <w:tcPr>
            <w:tcW w:w="1710" w:type="dxa"/>
          </w:tcPr>
          <w:p w:rsidR="009078D6" w:rsidRPr="009078D6" w:rsidRDefault="009078D6" w:rsidP="009078D6">
            <w:pPr>
              <w:autoSpaceDE w:val="0"/>
              <w:autoSpaceDN w:val="0"/>
              <w:adjustRightInd w:val="0"/>
              <w:spacing w:line="480" w:lineRule="auto"/>
              <w:jc w:val="center"/>
              <w:rPr>
                <w:rFonts w:asciiTheme="majorBidi" w:hAnsiTheme="majorBidi" w:cstheme="majorBidi"/>
                <w:sz w:val="28"/>
                <w:szCs w:val="28"/>
              </w:rPr>
            </w:pPr>
            <w:r w:rsidRPr="009078D6">
              <w:rPr>
                <w:rFonts w:asciiTheme="majorBidi" w:hAnsiTheme="majorBidi" w:cstheme="majorBidi"/>
                <w:sz w:val="28"/>
                <w:szCs w:val="28"/>
              </w:rPr>
              <w:t>118</w:t>
            </w:r>
          </w:p>
        </w:tc>
        <w:tc>
          <w:tcPr>
            <w:tcW w:w="2070" w:type="dxa"/>
          </w:tcPr>
          <w:p w:rsidR="009078D6" w:rsidRPr="009078D6" w:rsidRDefault="009078D6" w:rsidP="009078D6">
            <w:pPr>
              <w:autoSpaceDE w:val="0"/>
              <w:autoSpaceDN w:val="0"/>
              <w:adjustRightInd w:val="0"/>
              <w:spacing w:line="480" w:lineRule="auto"/>
              <w:jc w:val="center"/>
              <w:rPr>
                <w:rFonts w:asciiTheme="majorBidi" w:hAnsiTheme="majorBidi" w:cstheme="majorBidi"/>
                <w:sz w:val="28"/>
                <w:szCs w:val="28"/>
              </w:rPr>
            </w:pPr>
            <w:r w:rsidRPr="009078D6">
              <w:rPr>
                <w:rFonts w:asciiTheme="majorBidi" w:hAnsiTheme="majorBidi" w:cstheme="majorBidi"/>
                <w:sz w:val="28"/>
                <w:szCs w:val="28"/>
              </w:rPr>
              <w:t>118/118</w:t>
            </w:r>
          </w:p>
        </w:tc>
      </w:tr>
    </w:tbl>
    <w:p w:rsidR="00B873F4" w:rsidRDefault="00B873F4" w:rsidP="009078D6">
      <w:pPr>
        <w:tabs>
          <w:tab w:val="left" w:pos="26"/>
          <w:tab w:val="left" w:pos="2906"/>
        </w:tabs>
        <w:spacing w:line="360" w:lineRule="auto"/>
        <w:textAlignment w:val="top"/>
        <w:rPr>
          <w:rFonts w:asciiTheme="majorBidi" w:hAnsiTheme="majorBidi" w:cstheme="majorBidi"/>
          <w:b/>
          <w:bCs/>
          <w:sz w:val="28"/>
          <w:szCs w:val="28"/>
        </w:rPr>
      </w:pPr>
    </w:p>
    <w:p w:rsidR="00B873F4" w:rsidRDefault="00B873F4" w:rsidP="009078D6">
      <w:pPr>
        <w:tabs>
          <w:tab w:val="left" w:pos="26"/>
          <w:tab w:val="left" w:pos="2906"/>
        </w:tabs>
        <w:spacing w:line="360" w:lineRule="auto"/>
        <w:textAlignment w:val="top"/>
      </w:pPr>
    </w:p>
    <w:p w:rsidR="009078D6" w:rsidRPr="00B873F4" w:rsidRDefault="00B873F4" w:rsidP="00B873F4">
      <w:pPr>
        <w:tabs>
          <w:tab w:val="left" w:pos="26"/>
          <w:tab w:val="left" w:pos="2906"/>
        </w:tabs>
        <w:spacing w:line="360" w:lineRule="auto"/>
        <w:ind w:hanging="709"/>
        <w:textAlignment w:val="top"/>
        <w:rPr>
          <w:rStyle w:val="Strong"/>
          <w:rFonts w:asciiTheme="majorBidi" w:hAnsiTheme="majorBidi" w:cstheme="majorBidi"/>
          <w:sz w:val="32"/>
          <w:szCs w:val="32"/>
        </w:rPr>
      </w:pPr>
      <w:r w:rsidRPr="00B873F4">
        <w:rPr>
          <w:rStyle w:val="Strong"/>
          <w:rFonts w:asciiTheme="majorBidi" w:hAnsiTheme="majorBidi" w:cstheme="majorBidi"/>
          <w:sz w:val="32"/>
          <w:szCs w:val="32"/>
        </w:rPr>
        <w:t>III.4  Eligibility criteria:</w:t>
      </w:r>
    </w:p>
    <w:p w:rsidR="009078D6" w:rsidRPr="009078D6" w:rsidRDefault="009078D6" w:rsidP="00D34177">
      <w:pPr>
        <w:pStyle w:val="ListParagraph"/>
        <w:numPr>
          <w:ilvl w:val="0"/>
          <w:numId w:val="3"/>
        </w:numPr>
        <w:spacing w:after="0" w:line="360" w:lineRule="auto"/>
        <w:contextualSpacing w:val="0"/>
        <w:rPr>
          <w:rFonts w:asciiTheme="majorBidi" w:hAnsiTheme="majorBidi" w:cstheme="majorBidi"/>
          <w:b/>
          <w:bCs/>
          <w:sz w:val="28"/>
          <w:szCs w:val="28"/>
        </w:rPr>
      </w:pPr>
      <w:r w:rsidRPr="009078D6">
        <w:rPr>
          <w:rFonts w:asciiTheme="majorBidi" w:hAnsiTheme="majorBidi" w:cstheme="majorBidi"/>
          <w:b/>
          <w:bCs/>
          <w:sz w:val="28"/>
          <w:szCs w:val="28"/>
        </w:rPr>
        <w:t>The Inclusion criteria were:</w:t>
      </w:r>
    </w:p>
    <w:p w:rsidR="009078D6" w:rsidRPr="009078D6" w:rsidRDefault="009078D6" w:rsidP="00D34177">
      <w:pPr>
        <w:pStyle w:val="ListParagraph"/>
        <w:numPr>
          <w:ilvl w:val="0"/>
          <w:numId w:val="4"/>
        </w:numPr>
        <w:spacing w:after="0" w:line="360" w:lineRule="auto"/>
        <w:contextualSpacing w:val="0"/>
        <w:rPr>
          <w:rFonts w:asciiTheme="majorBidi" w:hAnsiTheme="majorBidi" w:cstheme="majorBidi"/>
          <w:sz w:val="28"/>
          <w:szCs w:val="28"/>
        </w:rPr>
      </w:pPr>
      <w:r w:rsidRPr="009078D6">
        <w:rPr>
          <w:rFonts w:asciiTheme="majorBidi" w:hAnsiTheme="majorBidi" w:cstheme="majorBidi"/>
          <w:sz w:val="28"/>
          <w:szCs w:val="28"/>
        </w:rPr>
        <w:t xml:space="preserve">Elderly people who are above 60 years old </w:t>
      </w:r>
    </w:p>
    <w:p w:rsidR="009078D6" w:rsidRDefault="009078D6" w:rsidP="00D34177">
      <w:pPr>
        <w:pStyle w:val="ListParagraph"/>
        <w:numPr>
          <w:ilvl w:val="0"/>
          <w:numId w:val="4"/>
        </w:numPr>
        <w:spacing w:after="0" w:line="360" w:lineRule="auto"/>
        <w:contextualSpacing w:val="0"/>
        <w:rPr>
          <w:rFonts w:asciiTheme="majorBidi" w:hAnsiTheme="majorBidi" w:cstheme="majorBidi"/>
          <w:sz w:val="28"/>
          <w:szCs w:val="28"/>
        </w:rPr>
      </w:pPr>
      <w:r w:rsidRPr="009078D6">
        <w:rPr>
          <w:rFonts w:asciiTheme="majorBidi" w:hAnsiTheme="majorBidi" w:cstheme="majorBidi"/>
          <w:sz w:val="28"/>
          <w:szCs w:val="28"/>
        </w:rPr>
        <w:t>Participant</w:t>
      </w:r>
      <w:r w:rsidR="00BD752D">
        <w:rPr>
          <w:rFonts w:asciiTheme="majorBidi" w:hAnsiTheme="majorBidi" w:cstheme="majorBidi"/>
          <w:sz w:val="28"/>
          <w:szCs w:val="28"/>
        </w:rPr>
        <w:t>s</w:t>
      </w:r>
      <w:r w:rsidRPr="009078D6">
        <w:rPr>
          <w:rFonts w:asciiTheme="majorBidi" w:hAnsiTheme="majorBidi" w:cstheme="majorBidi"/>
          <w:sz w:val="28"/>
          <w:szCs w:val="28"/>
        </w:rPr>
        <w:t xml:space="preserve"> who have  a depression according </w:t>
      </w:r>
      <w:r w:rsidR="00B873F4">
        <w:rPr>
          <w:rFonts w:asciiTheme="majorBidi" w:hAnsiTheme="majorBidi" w:cstheme="majorBidi"/>
          <w:sz w:val="28"/>
          <w:szCs w:val="28"/>
        </w:rPr>
        <w:t xml:space="preserve">the Geriatric Depression Scale </w:t>
      </w:r>
    </w:p>
    <w:p w:rsidR="00B873F4" w:rsidRPr="00B873F4" w:rsidRDefault="00B873F4" w:rsidP="00B873F4">
      <w:pPr>
        <w:pStyle w:val="ListParagraph"/>
        <w:spacing w:after="0" w:line="360" w:lineRule="auto"/>
        <w:contextualSpacing w:val="0"/>
        <w:rPr>
          <w:rFonts w:asciiTheme="majorBidi" w:hAnsiTheme="majorBidi" w:cstheme="majorBidi"/>
          <w:sz w:val="28"/>
          <w:szCs w:val="28"/>
        </w:rPr>
      </w:pPr>
    </w:p>
    <w:p w:rsidR="009078D6" w:rsidRPr="009078D6" w:rsidRDefault="009078D6" w:rsidP="00D34177">
      <w:pPr>
        <w:pStyle w:val="ListParagraph"/>
        <w:numPr>
          <w:ilvl w:val="0"/>
          <w:numId w:val="3"/>
        </w:numPr>
        <w:spacing w:after="0" w:line="360" w:lineRule="auto"/>
        <w:contextualSpacing w:val="0"/>
        <w:rPr>
          <w:rFonts w:asciiTheme="majorBidi" w:hAnsiTheme="majorBidi" w:cstheme="majorBidi"/>
          <w:b/>
          <w:bCs/>
          <w:sz w:val="28"/>
          <w:szCs w:val="28"/>
          <w:rtl/>
        </w:rPr>
      </w:pPr>
      <w:r w:rsidRPr="009078D6">
        <w:rPr>
          <w:rFonts w:asciiTheme="majorBidi" w:hAnsiTheme="majorBidi" w:cstheme="majorBidi"/>
          <w:b/>
          <w:bCs/>
          <w:sz w:val="28"/>
          <w:szCs w:val="28"/>
        </w:rPr>
        <w:t xml:space="preserve">The exclusion criteria were: </w:t>
      </w:r>
    </w:p>
    <w:p w:rsidR="009078D6" w:rsidRPr="009078D6" w:rsidRDefault="009078D6" w:rsidP="00D34177">
      <w:pPr>
        <w:pStyle w:val="ListParagraph"/>
        <w:numPr>
          <w:ilvl w:val="0"/>
          <w:numId w:val="5"/>
        </w:numPr>
        <w:spacing w:after="0" w:line="360" w:lineRule="auto"/>
        <w:contextualSpacing w:val="0"/>
        <w:rPr>
          <w:rFonts w:asciiTheme="majorBidi" w:hAnsiTheme="majorBidi" w:cstheme="majorBidi"/>
          <w:sz w:val="28"/>
          <w:szCs w:val="28"/>
        </w:rPr>
      </w:pPr>
      <w:r w:rsidRPr="009078D6">
        <w:rPr>
          <w:rFonts w:asciiTheme="majorBidi" w:hAnsiTheme="majorBidi" w:cstheme="majorBidi"/>
          <w:sz w:val="28"/>
          <w:szCs w:val="28"/>
        </w:rPr>
        <w:t xml:space="preserve">Participant who refuse to be included in the study. </w:t>
      </w:r>
    </w:p>
    <w:p w:rsidR="00BD637D" w:rsidRPr="00B90BAA" w:rsidRDefault="009078D6" w:rsidP="00B90BAA">
      <w:pPr>
        <w:pStyle w:val="ListParagraph"/>
        <w:numPr>
          <w:ilvl w:val="0"/>
          <w:numId w:val="5"/>
        </w:numPr>
        <w:spacing w:after="0" w:line="360" w:lineRule="auto"/>
        <w:contextualSpacing w:val="0"/>
        <w:rPr>
          <w:rFonts w:asciiTheme="majorBidi" w:hAnsiTheme="majorBidi" w:cstheme="majorBidi"/>
          <w:sz w:val="28"/>
          <w:szCs w:val="28"/>
        </w:rPr>
      </w:pPr>
      <w:r w:rsidRPr="009078D6">
        <w:rPr>
          <w:rFonts w:asciiTheme="majorBidi" w:hAnsiTheme="majorBidi" w:cstheme="majorBidi"/>
          <w:sz w:val="28"/>
          <w:szCs w:val="28"/>
        </w:rPr>
        <w:t>Participants who is away from the scales standard .</w:t>
      </w:r>
    </w:p>
    <w:p w:rsidR="009078D6" w:rsidRPr="0084224D" w:rsidRDefault="0084224D" w:rsidP="0084224D">
      <w:pPr>
        <w:autoSpaceDE w:val="0"/>
        <w:autoSpaceDN w:val="0"/>
        <w:adjustRightInd w:val="0"/>
        <w:spacing w:line="360" w:lineRule="auto"/>
        <w:ind w:hanging="709"/>
        <w:jc w:val="both"/>
        <w:rPr>
          <w:rFonts w:asciiTheme="majorBidi" w:hAnsiTheme="majorBidi" w:cstheme="majorBidi"/>
          <w:b/>
          <w:bCs/>
          <w:sz w:val="32"/>
          <w:szCs w:val="32"/>
        </w:rPr>
      </w:pPr>
      <w:r w:rsidRPr="0084224D">
        <w:rPr>
          <w:rFonts w:asciiTheme="majorBidi" w:hAnsiTheme="majorBidi" w:cstheme="majorBidi"/>
          <w:b/>
          <w:bCs/>
          <w:sz w:val="32"/>
          <w:szCs w:val="32"/>
        </w:rPr>
        <w:lastRenderedPageBreak/>
        <w:t xml:space="preserve">III.5  </w:t>
      </w:r>
      <w:r w:rsidR="009078D6" w:rsidRPr="0084224D">
        <w:rPr>
          <w:rFonts w:asciiTheme="majorBidi" w:hAnsiTheme="majorBidi" w:cstheme="majorBidi"/>
          <w:b/>
          <w:bCs/>
          <w:sz w:val="32"/>
          <w:szCs w:val="32"/>
        </w:rPr>
        <w:t>Scoring system:</w:t>
      </w:r>
    </w:p>
    <w:p w:rsidR="0084224D" w:rsidRPr="00BD637D" w:rsidRDefault="009078D6" w:rsidP="00BD637D">
      <w:pPr>
        <w:autoSpaceDE w:val="0"/>
        <w:autoSpaceDN w:val="0"/>
        <w:adjustRightInd w:val="0"/>
        <w:spacing w:line="360" w:lineRule="auto"/>
        <w:jc w:val="both"/>
        <w:rPr>
          <w:rFonts w:asciiTheme="majorBidi" w:hAnsiTheme="majorBidi" w:cstheme="majorBidi"/>
          <w:sz w:val="28"/>
          <w:szCs w:val="28"/>
        </w:rPr>
      </w:pPr>
      <w:r w:rsidRPr="009078D6">
        <w:rPr>
          <w:rFonts w:asciiTheme="majorBidi" w:hAnsiTheme="majorBidi" w:cstheme="majorBidi"/>
          <w:sz w:val="28"/>
          <w:szCs w:val="28"/>
        </w:rPr>
        <w:t>The scoring systems for the study questions  including ( Nutrition scale , BMI criteria , and crit</w:t>
      </w:r>
      <w:r w:rsidR="00B873F4">
        <w:rPr>
          <w:rFonts w:asciiTheme="majorBidi" w:hAnsiTheme="majorBidi" w:cstheme="majorBidi"/>
          <w:sz w:val="28"/>
          <w:szCs w:val="28"/>
        </w:rPr>
        <w:t xml:space="preserve">eria of the depression scale ) </w:t>
      </w:r>
    </w:p>
    <w:p w:rsidR="00BD637D" w:rsidRDefault="00BD637D" w:rsidP="009078D6">
      <w:pPr>
        <w:autoSpaceDE w:val="0"/>
        <w:autoSpaceDN w:val="0"/>
        <w:adjustRightInd w:val="0"/>
        <w:spacing w:line="360" w:lineRule="auto"/>
        <w:jc w:val="both"/>
        <w:rPr>
          <w:rFonts w:asciiTheme="majorBidi" w:hAnsiTheme="majorBidi" w:cstheme="majorBidi"/>
          <w:b/>
          <w:bCs/>
          <w:sz w:val="28"/>
          <w:szCs w:val="28"/>
        </w:rPr>
      </w:pPr>
    </w:p>
    <w:p w:rsidR="009078D6" w:rsidRPr="009078D6" w:rsidRDefault="009078D6" w:rsidP="009078D6">
      <w:pPr>
        <w:autoSpaceDE w:val="0"/>
        <w:autoSpaceDN w:val="0"/>
        <w:adjustRightInd w:val="0"/>
        <w:spacing w:line="360" w:lineRule="auto"/>
        <w:jc w:val="both"/>
        <w:rPr>
          <w:rFonts w:asciiTheme="majorBidi" w:hAnsiTheme="majorBidi" w:cstheme="majorBidi"/>
          <w:b/>
          <w:bCs/>
          <w:sz w:val="28"/>
          <w:szCs w:val="28"/>
        </w:rPr>
      </w:pPr>
      <w:r w:rsidRPr="009078D6">
        <w:rPr>
          <w:rFonts w:asciiTheme="majorBidi" w:hAnsiTheme="majorBidi" w:cstheme="majorBidi"/>
          <w:b/>
          <w:bCs/>
          <w:sz w:val="28"/>
          <w:szCs w:val="28"/>
        </w:rPr>
        <w:t xml:space="preserve">Table </w:t>
      </w:r>
      <w:r w:rsidR="001828F9">
        <w:rPr>
          <w:rFonts w:asciiTheme="majorBidi" w:hAnsiTheme="majorBidi" w:cstheme="majorBidi"/>
          <w:b/>
          <w:bCs/>
          <w:sz w:val="28"/>
          <w:szCs w:val="28"/>
        </w:rPr>
        <w:t>III-2-</w:t>
      </w:r>
      <w:r w:rsidRPr="009078D6">
        <w:rPr>
          <w:rFonts w:asciiTheme="majorBidi" w:hAnsiTheme="majorBidi" w:cstheme="majorBidi"/>
          <w:b/>
          <w:bCs/>
          <w:sz w:val="28"/>
          <w:szCs w:val="28"/>
        </w:rPr>
        <w:t xml:space="preserve">1: </w:t>
      </w:r>
      <w:r w:rsidRPr="009078D6">
        <w:rPr>
          <w:rFonts w:asciiTheme="majorBidi" w:hAnsiTheme="majorBidi" w:cstheme="majorBidi"/>
          <w:sz w:val="28"/>
          <w:szCs w:val="28"/>
        </w:rPr>
        <w:t>Nutrition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tblGrid>
      <w:tr w:rsidR="009078D6" w:rsidRPr="00605186" w:rsidTr="009078D6">
        <w:tc>
          <w:tcPr>
            <w:tcW w:w="5353" w:type="dxa"/>
          </w:tcPr>
          <w:p w:rsidR="009078D6" w:rsidRPr="00754F12" w:rsidRDefault="009078D6" w:rsidP="009078D6">
            <w:pPr>
              <w:autoSpaceDE w:val="0"/>
              <w:autoSpaceDN w:val="0"/>
              <w:adjustRightInd w:val="0"/>
              <w:spacing w:line="360" w:lineRule="auto"/>
              <w:jc w:val="both"/>
              <w:rPr>
                <w:rFonts w:asciiTheme="majorBidi" w:hAnsiTheme="majorBidi" w:cstheme="majorBidi"/>
                <w:b/>
                <w:bCs/>
                <w:sz w:val="28"/>
                <w:szCs w:val="28"/>
                <w:lang w:val="de-DE"/>
              </w:rPr>
            </w:pPr>
            <w:r w:rsidRPr="00754F12">
              <w:rPr>
                <w:rFonts w:asciiTheme="majorBidi" w:hAnsiTheme="majorBidi" w:cstheme="majorBidi"/>
                <w:b/>
                <w:bCs/>
                <w:sz w:val="28"/>
                <w:szCs w:val="28"/>
                <w:lang w:val="de-DE"/>
              </w:rPr>
              <w:t xml:space="preserve">0-7  Malnutrition  </w:t>
            </w:r>
          </w:p>
          <w:p w:rsidR="009078D6" w:rsidRPr="00754F12" w:rsidRDefault="009078D6" w:rsidP="009078D6">
            <w:pPr>
              <w:autoSpaceDE w:val="0"/>
              <w:autoSpaceDN w:val="0"/>
              <w:adjustRightInd w:val="0"/>
              <w:spacing w:line="360" w:lineRule="auto"/>
              <w:jc w:val="both"/>
              <w:rPr>
                <w:rFonts w:asciiTheme="majorBidi" w:hAnsiTheme="majorBidi" w:cstheme="majorBidi"/>
                <w:b/>
                <w:bCs/>
                <w:sz w:val="28"/>
                <w:szCs w:val="28"/>
                <w:lang w:val="de-DE"/>
              </w:rPr>
            </w:pPr>
            <w:r w:rsidRPr="00754F12">
              <w:rPr>
                <w:rFonts w:asciiTheme="majorBidi" w:hAnsiTheme="majorBidi" w:cstheme="majorBidi"/>
                <w:b/>
                <w:bCs/>
                <w:sz w:val="28"/>
                <w:szCs w:val="28"/>
                <w:lang w:val="de-DE"/>
              </w:rPr>
              <w:t xml:space="preserve">8-11 Mild </w:t>
            </w:r>
            <w:r w:rsidR="00CF3233" w:rsidRPr="00754F12">
              <w:rPr>
                <w:rFonts w:asciiTheme="majorBidi" w:hAnsiTheme="majorBidi" w:cstheme="majorBidi"/>
                <w:b/>
                <w:bCs/>
                <w:sz w:val="28"/>
                <w:szCs w:val="28"/>
                <w:lang w:val="de-DE"/>
              </w:rPr>
              <w:t>Nutrition</w:t>
            </w:r>
          </w:p>
          <w:p w:rsidR="009078D6" w:rsidRPr="00754F12" w:rsidRDefault="009078D6" w:rsidP="009078D6">
            <w:pPr>
              <w:autoSpaceDE w:val="0"/>
              <w:autoSpaceDN w:val="0"/>
              <w:adjustRightInd w:val="0"/>
              <w:spacing w:line="360" w:lineRule="auto"/>
              <w:jc w:val="both"/>
              <w:rPr>
                <w:rFonts w:asciiTheme="majorBidi" w:hAnsiTheme="majorBidi" w:cstheme="majorBidi"/>
                <w:b/>
                <w:bCs/>
                <w:sz w:val="28"/>
                <w:szCs w:val="28"/>
                <w:lang w:val="de-DE"/>
              </w:rPr>
            </w:pPr>
            <w:r w:rsidRPr="00754F12">
              <w:rPr>
                <w:rFonts w:asciiTheme="majorBidi" w:hAnsiTheme="majorBidi" w:cstheme="majorBidi"/>
                <w:b/>
                <w:bCs/>
                <w:sz w:val="28"/>
                <w:szCs w:val="28"/>
                <w:lang w:val="de-DE"/>
              </w:rPr>
              <w:t>12- 14 Good</w:t>
            </w:r>
            <w:r w:rsidR="00CF3233" w:rsidRPr="00754F12">
              <w:rPr>
                <w:rFonts w:asciiTheme="majorBidi" w:hAnsiTheme="majorBidi" w:cstheme="majorBidi"/>
                <w:b/>
                <w:bCs/>
                <w:sz w:val="28"/>
                <w:szCs w:val="28"/>
                <w:lang w:val="de-DE"/>
              </w:rPr>
              <w:t>Nutrition</w:t>
            </w:r>
          </w:p>
        </w:tc>
      </w:tr>
    </w:tbl>
    <w:p w:rsidR="00BD637D" w:rsidRPr="005A1A3C" w:rsidRDefault="00BD637D" w:rsidP="009078D6">
      <w:pPr>
        <w:autoSpaceDE w:val="0"/>
        <w:autoSpaceDN w:val="0"/>
        <w:adjustRightInd w:val="0"/>
        <w:spacing w:line="360" w:lineRule="auto"/>
        <w:jc w:val="both"/>
        <w:rPr>
          <w:rFonts w:asciiTheme="majorBidi" w:hAnsiTheme="majorBidi" w:cstheme="majorBidi"/>
          <w:b/>
          <w:bCs/>
          <w:sz w:val="28"/>
          <w:szCs w:val="28"/>
          <w:lang w:val="de-DE"/>
        </w:rPr>
      </w:pPr>
    </w:p>
    <w:p w:rsidR="009078D6" w:rsidRPr="009078D6" w:rsidRDefault="009078D6" w:rsidP="009078D6">
      <w:pPr>
        <w:autoSpaceDE w:val="0"/>
        <w:autoSpaceDN w:val="0"/>
        <w:adjustRightInd w:val="0"/>
        <w:spacing w:line="360" w:lineRule="auto"/>
        <w:jc w:val="both"/>
        <w:rPr>
          <w:rFonts w:asciiTheme="majorBidi" w:hAnsiTheme="majorBidi" w:cstheme="majorBidi"/>
          <w:b/>
          <w:bCs/>
          <w:sz w:val="28"/>
          <w:szCs w:val="28"/>
        </w:rPr>
      </w:pPr>
      <w:r w:rsidRPr="009078D6">
        <w:rPr>
          <w:rFonts w:asciiTheme="majorBidi" w:hAnsiTheme="majorBidi" w:cstheme="majorBidi"/>
          <w:b/>
          <w:bCs/>
          <w:sz w:val="28"/>
          <w:szCs w:val="28"/>
        </w:rPr>
        <w:t xml:space="preserve">Table </w:t>
      </w:r>
      <w:r w:rsidR="001828F9">
        <w:rPr>
          <w:rFonts w:asciiTheme="majorBidi" w:hAnsiTheme="majorBidi" w:cstheme="majorBidi"/>
          <w:b/>
          <w:bCs/>
          <w:sz w:val="28"/>
          <w:szCs w:val="28"/>
        </w:rPr>
        <w:t>III-2-</w:t>
      </w:r>
      <w:r w:rsidRPr="009078D6">
        <w:rPr>
          <w:rFonts w:asciiTheme="majorBidi" w:hAnsiTheme="majorBidi" w:cstheme="majorBidi"/>
          <w:b/>
          <w:bCs/>
          <w:sz w:val="28"/>
          <w:szCs w:val="28"/>
        </w:rPr>
        <w:t xml:space="preserve">2: </w:t>
      </w:r>
      <w:r w:rsidRPr="009078D6">
        <w:rPr>
          <w:rFonts w:asciiTheme="majorBidi" w:hAnsiTheme="majorBidi" w:cstheme="majorBidi"/>
          <w:sz w:val="28"/>
          <w:szCs w:val="28"/>
        </w:rPr>
        <w:t>Nutrition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tblGrid>
      <w:tr w:rsidR="009078D6" w:rsidRPr="009078D6" w:rsidTr="009078D6">
        <w:tc>
          <w:tcPr>
            <w:tcW w:w="5353" w:type="dxa"/>
          </w:tcPr>
          <w:p w:rsidR="009078D6" w:rsidRPr="009078D6" w:rsidRDefault="009078D6" w:rsidP="009078D6">
            <w:pPr>
              <w:autoSpaceDE w:val="0"/>
              <w:autoSpaceDN w:val="0"/>
              <w:adjustRightInd w:val="0"/>
              <w:spacing w:line="360" w:lineRule="auto"/>
              <w:ind w:left="360"/>
              <w:jc w:val="both"/>
              <w:rPr>
                <w:rFonts w:asciiTheme="majorBidi" w:hAnsiTheme="majorBidi" w:cstheme="majorBidi"/>
                <w:b/>
                <w:bCs/>
                <w:sz w:val="28"/>
                <w:szCs w:val="28"/>
              </w:rPr>
            </w:pPr>
            <w:r w:rsidRPr="009078D6">
              <w:rPr>
                <w:rFonts w:asciiTheme="majorBidi" w:hAnsiTheme="majorBidi" w:cstheme="majorBidi"/>
                <w:b/>
                <w:bCs/>
                <w:sz w:val="28"/>
                <w:szCs w:val="28"/>
              </w:rPr>
              <w:t xml:space="preserve">Less  than 19    underweight </w:t>
            </w:r>
          </w:p>
          <w:p w:rsidR="009078D6" w:rsidRPr="009078D6" w:rsidRDefault="009078D6" w:rsidP="009078D6">
            <w:pPr>
              <w:autoSpaceDE w:val="0"/>
              <w:autoSpaceDN w:val="0"/>
              <w:adjustRightInd w:val="0"/>
              <w:spacing w:line="360" w:lineRule="auto"/>
              <w:ind w:left="360"/>
              <w:jc w:val="both"/>
              <w:rPr>
                <w:rFonts w:asciiTheme="majorBidi" w:hAnsiTheme="majorBidi" w:cstheme="majorBidi"/>
                <w:b/>
                <w:bCs/>
                <w:sz w:val="28"/>
                <w:szCs w:val="28"/>
              </w:rPr>
            </w:pPr>
            <w:r w:rsidRPr="009078D6">
              <w:rPr>
                <w:rFonts w:asciiTheme="majorBidi" w:hAnsiTheme="majorBidi" w:cstheme="majorBidi"/>
                <w:b/>
                <w:bCs/>
                <w:sz w:val="28"/>
                <w:szCs w:val="28"/>
              </w:rPr>
              <w:t xml:space="preserve">19- 23 Normal weight </w:t>
            </w:r>
          </w:p>
          <w:p w:rsidR="009078D6" w:rsidRPr="009078D6" w:rsidRDefault="009078D6" w:rsidP="009078D6">
            <w:pPr>
              <w:autoSpaceDE w:val="0"/>
              <w:autoSpaceDN w:val="0"/>
              <w:adjustRightInd w:val="0"/>
              <w:spacing w:line="360" w:lineRule="auto"/>
              <w:ind w:left="360"/>
              <w:jc w:val="both"/>
              <w:rPr>
                <w:rFonts w:asciiTheme="majorBidi" w:hAnsiTheme="majorBidi" w:cstheme="majorBidi"/>
                <w:b/>
                <w:bCs/>
                <w:sz w:val="28"/>
                <w:szCs w:val="28"/>
              </w:rPr>
            </w:pPr>
            <w:r w:rsidRPr="009078D6">
              <w:rPr>
                <w:rFonts w:asciiTheme="majorBidi" w:hAnsiTheme="majorBidi" w:cstheme="majorBidi"/>
                <w:b/>
                <w:bCs/>
                <w:sz w:val="28"/>
                <w:szCs w:val="28"/>
              </w:rPr>
              <w:t xml:space="preserve">More than 23 overweight </w:t>
            </w:r>
          </w:p>
        </w:tc>
      </w:tr>
    </w:tbl>
    <w:p w:rsidR="00BD637D" w:rsidRDefault="00BD637D" w:rsidP="009078D6">
      <w:pPr>
        <w:autoSpaceDE w:val="0"/>
        <w:autoSpaceDN w:val="0"/>
        <w:adjustRightInd w:val="0"/>
        <w:spacing w:line="360" w:lineRule="auto"/>
        <w:jc w:val="both"/>
        <w:rPr>
          <w:rFonts w:asciiTheme="majorBidi" w:hAnsiTheme="majorBidi" w:cstheme="majorBidi"/>
          <w:b/>
          <w:bCs/>
          <w:sz w:val="28"/>
          <w:szCs w:val="28"/>
        </w:rPr>
      </w:pPr>
    </w:p>
    <w:p w:rsidR="009078D6" w:rsidRPr="009078D6" w:rsidRDefault="009078D6" w:rsidP="009078D6">
      <w:pPr>
        <w:autoSpaceDE w:val="0"/>
        <w:autoSpaceDN w:val="0"/>
        <w:adjustRightInd w:val="0"/>
        <w:spacing w:line="360" w:lineRule="auto"/>
        <w:jc w:val="both"/>
        <w:rPr>
          <w:rFonts w:asciiTheme="majorBidi" w:hAnsiTheme="majorBidi" w:cstheme="majorBidi"/>
          <w:sz w:val="28"/>
          <w:szCs w:val="28"/>
        </w:rPr>
      </w:pPr>
      <w:r w:rsidRPr="009078D6">
        <w:rPr>
          <w:rFonts w:asciiTheme="majorBidi" w:hAnsiTheme="majorBidi" w:cstheme="majorBidi"/>
          <w:b/>
          <w:bCs/>
          <w:sz w:val="28"/>
          <w:szCs w:val="28"/>
        </w:rPr>
        <w:t xml:space="preserve">Table </w:t>
      </w:r>
      <w:r w:rsidR="001828F9">
        <w:rPr>
          <w:rFonts w:asciiTheme="majorBidi" w:hAnsiTheme="majorBidi" w:cstheme="majorBidi"/>
          <w:b/>
          <w:bCs/>
          <w:sz w:val="28"/>
          <w:szCs w:val="28"/>
        </w:rPr>
        <w:t>III-2-</w:t>
      </w:r>
      <w:r w:rsidRPr="009078D6">
        <w:rPr>
          <w:rFonts w:asciiTheme="majorBidi" w:hAnsiTheme="majorBidi" w:cstheme="majorBidi"/>
          <w:b/>
          <w:bCs/>
          <w:sz w:val="28"/>
          <w:szCs w:val="28"/>
        </w:rPr>
        <w:t xml:space="preserve">3: </w:t>
      </w:r>
      <w:r w:rsidRPr="009078D6">
        <w:rPr>
          <w:rFonts w:asciiTheme="majorBidi" w:hAnsiTheme="majorBidi" w:cstheme="majorBidi"/>
          <w:sz w:val="28"/>
          <w:szCs w:val="28"/>
        </w:rPr>
        <w:t>criteria of the depression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tblGrid>
      <w:tr w:rsidR="009078D6" w:rsidRPr="009078D6" w:rsidTr="009078D6">
        <w:tc>
          <w:tcPr>
            <w:tcW w:w="5353" w:type="dxa"/>
          </w:tcPr>
          <w:p w:rsidR="009078D6" w:rsidRPr="009078D6" w:rsidRDefault="009078D6" w:rsidP="00C23F19">
            <w:pPr>
              <w:autoSpaceDE w:val="0"/>
              <w:autoSpaceDN w:val="0"/>
              <w:adjustRightInd w:val="0"/>
              <w:spacing w:line="360" w:lineRule="auto"/>
              <w:jc w:val="both"/>
              <w:rPr>
                <w:rFonts w:asciiTheme="majorBidi" w:hAnsiTheme="majorBidi" w:cstheme="majorBidi"/>
                <w:b/>
                <w:bCs/>
                <w:sz w:val="28"/>
                <w:szCs w:val="28"/>
              </w:rPr>
            </w:pPr>
            <w:r w:rsidRPr="009078D6">
              <w:rPr>
                <w:rFonts w:asciiTheme="majorBidi" w:hAnsiTheme="majorBidi" w:cstheme="majorBidi"/>
                <w:b/>
                <w:bCs/>
                <w:sz w:val="28"/>
                <w:szCs w:val="28"/>
              </w:rPr>
              <w:t xml:space="preserve">0-9 </w:t>
            </w:r>
            <w:r w:rsidR="006635CD">
              <w:rPr>
                <w:rFonts w:asciiTheme="majorBidi" w:hAnsiTheme="majorBidi" w:cstheme="majorBidi"/>
                <w:b/>
                <w:bCs/>
                <w:sz w:val="28"/>
                <w:szCs w:val="28"/>
              </w:rPr>
              <w:t>non</w:t>
            </w:r>
            <w:r w:rsidR="00C23F19">
              <w:rPr>
                <w:rFonts w:asciiTheme="majorBidi" w:hAnsiTheme="majorBidi" w:cstheme="majorBidi"/>
                <w:b/>
                <w:bCs/>
                <w:sz w:val="28"/>
                <w:szCs w:val="28"/>
              </w:rPr>
              <w:t xml:space="preserve"> - </w:t>
            </w:r>
            <w:r w:rsidRPr="009078D6">
              <w:rPr>
                <w:rFonts w:asciiTheme="majorBidi" w:hAnsiTheme="majorBidi" w:cstheme="majorBidi"/>
                <w:b/>
                <w:bCs/>
                <w:sz w:val="28"/>
                <w:szCs w:val="28"/>
              </w:rPr>
              <w:t>depress</w:t>
            </w:r>
            <w:r w:rsidR="00C23F19">
              <w:rPr>
                <w:rFonts w:asciiTheme="majorBidi" w:hAnsiTheme="majorBidi" w:cstheme="majorBidi"/>
                <w:b/>
                <w:bCs/>
                <w:sz w:val="28"/>
                <w:szCs w:val="28"/>
              </w:rPr>
              <w:t>ed</w:t>
            </w:r>
          </w:p>
          <w:p w:rsidR="009078D6" w:rsidRPr="009078D6" w:rsidRDefault="009078D6" w:rsidP="009078D6">
            <w:pPr>
              <w:autoSpaceDE w:val="0"/>
              <w:autoSpaceDN w:val="0"/>
              <w:adjustRightInd w:val="0"/>
              <w:spacing w:line="360" w:lineRule="auto"/>
              <w:jc w:val="both"/>
              <w:rPr>
                <w:rFonts w:asciiTheme="majorBidi" w:hAnsiTheme="majorBidi" w:cstheme="majorBidi"/>
                <w:b/>
                <w:bCs/>
                <w:sz w:val="28"/>
                <w:szCs w:val="28"/>
              </w:rPr>
            </w:pPr>
            <w:r w:rsidRPr="009078D6">
              <w:rPr>
                <w:rFonts w:asciiTheme="majorBidi" w:hAnsiTheme="majorBidi" w:cstheme="majorBidi"/>
                <w:b/>
                <w:bCs/>
                <w:sz w:val="28"/>
                <w:szCs w:val="28"/>
              </w:rPr>
              <w:t xml:space="preserve">10-19 Mild depression </w:t>
            </w:r>
          </w:p>
          <w:p w:rsidR="009078D6" w:rsidRPr="009078D6" w:rsidRDefault="009078D6" w:rsidP="009078D6">
            <w:pPr>
              <w:autoSpaceDE w:val="0"/>
              <w:autoSpaceDN w:val="0"/>
              <w:adjustRightInd w:val="0"/>
              <w:spacing w:line="360" w:lineRule="auto"/>
              <w:jc w:val="both"/>
              <w:rPr>
                <w:rFonts w:asciiTheme="majorBidi" w:hAnsiTheme="majorBidi" w:cstheme="majorBidi"/>
                <w:sz w:val="28"/>
                <w:szCs w:val="28"/>
              </w:rPr>
            </w:pPr>
            <w:r w:rsidRPr="009078D6">
              <w:rPr>
                <w:rFonts w:asciiTheme="majorBidi" w:hAnsiTheme="majorBidi" w:cstheme="majorBidi"/>
                <w:b/>
                <w:bCs/>
                <w:sz w:val="28"/>
                <w:szCs w:val="28"/>
              </w:rPr>
              <w:t>20-30 Sever depression</w:t>
            </w:r>
          </w:p>
        </w:tc>
      </w:tr>
    </w:tbl>
    <w:p w:rsidR="009078D6" w:rsidRPr="009078D6" w:rsidRDefault="009078D6" w:rsidP="009078D6">
      <w:pPr>
        <w:autoSpaceDE w:val="0"/>
        <w:autoSpaceDN w:val="0"/>
        <w:adjustRightInd w:val="0"/>
        <w:spacing w:line="360" w:lineRule="auto"/>
        <w:jc w:val="both"/>
        <w:rPr>
          <w:rFonts w:asciiTheme="majorBidi" w:hAnsiTheme="majorBidi" w:cstheme="majorBidi"/>
          <w:sz w:val="28"/>
          <w:szCs w:val="28"/>
        </w:rPr>
      </w:pPr>
    </w:p>
    <w:p w:rsidR="009078D6" w:rsidRPr="009078D6" w:rsidRDefault="009078D6" w:rsidP="009078D6">
      <w:pPr>
        <w:autoSpaceDE w:val="0"/>
        <w:autoSpaceDN w:val="0"/>
        <w:adjustRightInd w:val="0"/>
        <w:spacing w:line="360" w:lineRule="auto"/>
        <w:jc w:val="both"/>
        <w:rPr>
          <w:rFonts w:asciiTheme="majorBidi" w:hAnsiTheme="majorBidi" w:cstheme="majorBidi"/>
          <w:sz w:val="28"/>
          <w:szCs w:val="28"/>
        </w:rPr>
      </w:pPr>
      <w:r w:rsidRPr="009078D6">
        <w:rPr>
          <w:rFonts w:asciiTheme="majorBidi" w:hAnsiTheme="majorBidi" w:cstheme="majorBidi"/>
          <w:sz w:val="28"/>
          <w:szCs w:val="28"/>
        </w:rPr>
        <w:lastRenderedPageBreak/>
        <w:t>The data was managed, entered and analyzed using SPSS 17 computer software statistical package.</w:t>
      </w:r>
    </w:p>
    <w:p w:rsidR="009078D6" w:rsidRPr="009078D6" w:rsidRDefault="00BD752D" w:rsidP="00BD752D">
      <w:pPr>
        <w:autoSpaceDE w:val="0"/>
        <w:autoSpaceDN w:val="0"/>
        <w:adjustRightInd w:val="0"/>
        <w:spacing w:line="360" w:lineRule="auto"/>
        <w:jc w:val="both"/>
        <w:rPr>
          <w:rFonts w:asciiTheme="majorBidi" w:hAnsiTheme="majorBidi" w:cstheme="majorBidi"/>
          <w:sz w:val="28"/>
          <w:szCs w:val="28"/>
        </w:rPr>
      </w:pPr>
      <w:r>
        <w:rPr>
          <w:rFonts w:asciiTheme="majorBidi" w:hAnsiTheme="majorBidi" w:cstheme="majorBidi"/>
          <w:color w:val="000000"/>
          <w:sz w:val="28"/>
          <w:szCs w:val="28"/>
        </w:rPr>
        <w:t>The frequencies</w:t>
      </w:r>
      <w:r w:rsidR="009078D6" w:rsidRPr="009078D6">
        <w:rPr>
          <w:rFonts w:asciiTheme="majorBidi" w:hAnsiTheme="majorBidi" w:cstheme="majorBidi"/>
          <w:color w:val="000000"/>
          <w:sz w:val="28"/>
          <w:szCs w:val="28"/>
        </w:rPr>
        <w:t xml:space="preserve">, percentages, means, standard deviations, t-test and One Way ANOVA test  </w:t>
      </w:r>
      <w:r w:rsidR="009078D6" w:rsidRPr="009078D6">
        <w:rPr>
          <w:rFonts w:asciiTheme="majorBidi" w:hAnsiTheme="majorBidi" w:cstheme="majorBidi"/>
          <w:sz w:val="28"/>
          <w:szCs w:val="28"/>
        </w:rPr>
        <w:t xml:space="preserve">were used. Statistical significance was considered at </w:t>
      </w:r>
      <w:r w:rsidR="009078D6" w:rsidRPr="009078D6">
        <w:rPr>
          <w:rFonts w:asciiTheme="majorBidi" w:hAnsiTheme="majorBidi" w:cstheme="majorBidi"/>
          <w:i/>
          <w:iCs/>
          <w:sz w:val="28"/>
          <w:szCs w:val="28"/>
        </w:rPr>
        <w:t>P</w:t>
      </w:r>
      <w:r w:rsidR="009078D6" w:rsidRPr="009078D6">
        <w:rPr>
          <w:rFonts w:asciiTheme="majorBidi" w:hAnsiTheme="majorBidi" w:cstheme="majorBidi"/>
          <w:sz w:val="28"/>
          <w:szCs w:val="28"/>
        </w:rPr>
        <w:t>-value &lt;0.05.</w:t>
      </w:r>
    </w:p>
    <w:p w:rsidR="0084224D" w:rsidRPr="009078D6" w:rsidRDefault="0084224D" w:rsidP="009078D6">
      <w:pPr>
        <w:autoSpaceDE w:val="0"/>
        <w:autoSpaceDN w:val="0"/>
        <w:adjustRightInd w:val="0"/>
        <w:spacing w:line="360" w:lineRule="auto"/>
        <w:rPr>
          <w:rFonts w:asciiTheme="majorBidi" w:hAnsiTheme="majorBidi" w:cstheme="majorBidi"/>
          <w:b/>
          <w:bCs/>
          <w:color w:val="000000"/>
          <w:sz w:val="28"/>
          <w:szCs w:val="28"/>
        </w:rPr>
      </w:pPr>
    </w:p>
    <w:p w:rsidR="009078D6" w:rsidRPr="0084224D" w:rsidRDefault="0084224D" w:rsidP="0084224D">
      <w:pPr>
        <w:autoSpaceDE w:val="0"/>
        <w:autoSpaceDN w:val="0"/>
        <w:adjustRightInd w:val="0"/>
        <w:spacing w:line="360" w:lineRule="auto"/>
        <w:ind w:hanging="709"/>
        <w:rPr>
          <w:rFonts w:asciiTheme="majorBidi" w:hAnsiTheme="majorBidi" w:cstheme="majorBidi"/>
          <w:b/>
          <w:bCs/>
          <w:color w:val="000000"/>
          <w:sz w:val="32"/>
          <w:szCs w:val="32"/>
        </w:rPr>
      </w:pPr>
      <w:r w:rsidRPr="0084224D">
        <w:rPr>
          <w:rFonts w:asciiTheme="majorBidi" w:hAnsiTheme="majorBidi" w:cstheme="majorBidi"/>
          <w:b/>
          <w:bCs/>
          <w:color w:val="000000"/>
          <w:sz w:val="32"/>
          <w:szCs w:val="32"/>
        </w:rPr>
        <w:t>III.6</w:t>
      </w:r>
      <w:r w:rsidR="009078D6" w:rsidRPr="0084224D">
        <w:rPr>
          <w:rFonts w:asciiTheme="majorBidi" w:hAnsiTheme="majorBidi" w:cstheme="majorBidi"/>
          <w:b/>
          <w:bCs/>
          <w:color w:val="000000"/>
          <w:sz w:val="32"/>
          <w:szCs w:val="32"/>
        </w:rPr>
        <w:t>Data analysis</w:t>
      </w:r>
      <w:r w:rsidR="00CD43DF" w:rsidRPr="0084224D">
        <w:rPr>
          <w:rFonts w:asciiTheme="majorBidi" w:hAnsiTheme="majorBidi" w:cstheme="majorBidi"/>
          <w:b/>
          <w:bCs/>
          <w:color w:val="000000"/>
          <w:sz w:val="32"/>
          <w:szCs w:val="32"/>
        </w:rPr>
        <w:t xml:space="preserve"> :</w:t>
      </w:r>
    </w:p>
    <w:p w:rsidR="009078D6" w:rsidRPr="009078D6" w:rsidRDefault="009078D6" w:rsidP="00AB35BC">
      <w:pPr>
        <w:autoSpaceDE w:val="0"/>
        <w:autoSpaceDN w:val="0"/>
        <w:adjustRightInd w:val="0"/>
        <w:spacing w:line="360" w:lineRule="auto"/>
        <w:rPr>
          <w:rFonts w:asciiTheme="majorBidi" w:hAnsiTheme="majorBidi" w:cstheme="majorBidi"/>
          <w:color w:val="000000"/>
          <w:sz w:val="28"/>
          <w:szCs w:val="28"/>
        </w:rPr>
      </w:pPr>
      <w:r w:rsidRPr="009078D6">
        <w:rPr>
          <w:rFonts w:asciiTheme="majorBidi" w:hAnsiTheme="majorBidi" w:cstheme="majorBidi"/>
          <w:color w:val="000000"/>
          <w:sz w:val="28"/>
          <w:szCs w:val="28"/>
        </w:rPr>
        <w:t>Descriptive analysis was completed using SPSS 17.0.</w:t>
      </w:r>
      <w:r w:rsidR="00B873F4">
        <w:rPr>
          <w:rFonts w:asciiTheme="majorBidi" w:hAnsiTheme="majorBidi" w:cstheme="majorBidi"/>
          <w:color w:val="000000"/>
          <w:sz w:val="28"/>
          <w:szCs w:val="28"/>
        </w:rPr>
        <w:t xml:space="preserve">( </w:t>
      </w:r>
      <w:r w:rsidR="00B873F4" w:rsidRPr="00B873F4">
        <w:rPr>
          <w:rFonts w:asciiTheme="majorBidi" w:hAnsiTheme="majorBidi" w:cstheme="majorBidi"/>
          <w:color w:val="000000"/>
          <w:sz w:val="28"/>
          <w:szCs w:val="28"/>
        </w:rPr>
        <w:t xml:space="preserve">The data collected were </w:t>
      </w:r>
      <w:r w:rsidR="00D30038" w:rsidRPr="00B873F4">
        <w:rPr>
          <w:rFonts w:asciiTheme="majorBidi" w:hAnsiTheme="majorBidi" w:cstheme="majorBidi"/>
          <w:color w:val="000000"/>
          <w:sz w:val="28"/>
          <w:szCs w:val="28"/>
        </w:rPr>
        <w:t>analysed</w:t>
      </w:r>
      <w:r w:rsidR="00B873F4" w:rsidRPr="00B873F4">
        <w:rPr>
          <w:rFonts w:asciiTheme="majorBidi" w:hAnsiTheme="majorBidi" w:cstheme="majorBidi"/>
          <w:color w:val="000000"/>
          <w:sz w:val="28"/>
          <w:szCs w:val="28"/>
        </w:rPr>
        <w:t xml:space="preserve"> using (SPSS) to provide answers to the questions of the study. Means, frequencies, standard deviations, t-tests for </w:t>
      </w:r>
      <w:r w:rsidR="00AB35BC">
        <w:rPr>
          <w:rFonts w:asciiTheme="majorBidi" w:hAnsiTheme="majorBidi" w:cstheme="majorBidi"/>
          <w:color w:val="000000"/>
          <w:sz w:val="28"/>
          <w:szCs w:val="28"/>
        </w:rPr>
        <w:t>i</w:t>
      </w:r>
      <w:r w:rsidR="00B873F4" w:rsidRPr="00B873F4">
        <w:rPr>
          <w:rFonts w:asciiTheme="majorBidi" w:hAnsiTheme="majorBidi" w:cstheme="majorBidi"/>
          <w:color w:val="000000"/>
          <w:sz w:val="28"/>
          <w:szCs w:val="28"/>
        </w:rPr>
        <w:t>ndependent Samples and  One-W</w:t>
      </w:r>
      <w:r w:rsidR="00AB35BC">
        <w:rPr>
          <w:rFonts w:asciiTheme="majorBidi" w:hAnsiTheme="majorBidi" w:cstheme="majorBidi"/>
          <w:color w:val="000000"/>
          <w:sz w:val="28"/>
          <w:szCs w:val="28"/>
        </w:rPr>
        <w:t>ay Analysis of Variance (ANOVA)</w:t>
      </w:r>
      <w:r w:rsidR="00B873F4">
        <w:rPr>
          <w:rFonts w:asciiTheme="majorBidi" w:hAnsiTheme="majorBidi" w:cstheme="majorBidi"/>
          <w:color w:val="000000"/>
          <w:sz w:val="28"/>
          <w:szCs w:val="28"/>
        </w:rPr>
        <w:t xml:space="preserve"> ) .</w:t>
      </w:r>
    </w:p>
    <w:p w:rsidR="009078D6" w:rsidRDefault="009078D6" w:rsidP="009078D6">
      <w:pPr>
        <w:autoSpaceDE w:val="0"/>
        <w:autoSpaceDN w:val="0"/>
        <w:adjustRightInd w:val="0"/>
        <w:rPr>
          <w:rFonts w:asciiTheme="majorBidi" w:hAnsiTheme="majorBidi" w:cstheme="majorBidi"/>
          <w:sz w:val="28"/>
          <w:szCs w:val="28"/>
        </w:rPr>
      </w:pPr>
    </w:p>
    <w:p w:rsidR="009078D6" w:rsidRPr="0084224D" w:rsidRDefault="0084224D" w:rsidP="0084224D">
      <w:pPr>
        <w:autoSpaceDE w:val="0"/>
        <w:autoSpaceDN w:val="0"/>
        <w:adjustRightInd w:val="0"/>
        <w:ind w:hanging="709"/>
        <w:rPr>
          <w:rFonts w:asciiTheme="majorBidi" w:hAnsiTheme="majorBidi" w:cstheme="majorBidi"/>
          <w:b/>
          <w:bCs/>
          <w:sz w:val="32"/>
          <w:szCs w:val="36"/>
        </w:rPr>
      </w:pPr>
      <w:r w:rsidRPr="0084224D">
        <w:rPr>
          <w:rFonts w:asciiTheme="majorBidi" w:hAnsiTheme="majorBidi" w:cstheme="majorBidi"/>
          <w:b/>
          <w:bCs/>
          <w:sz w:val="32"/>
          <w:szCs w:val="36"/>
        </w:rPr>
        <w:t>III.7</w:t>
      </w:r>
      <w:r w:rsidR="009078D6" w:rsidRPr="0084224D">
        <w:rPr>
          <w:rFonts w:asciiTheme="majorBidi" w:hAnsiTheme="majorBidi" w:cstheme="majorBidi"/>
          <w:b/>
          <w:bCs/>
          <w:sz w:val="32"/>
          <w:szCs w:val="36"/>
        </w:rPr>
        <w:t xml:space="preserve">Sampling, </w:t>
      </w:r>
      <w:r w:rsidR="00CD43DF" w:rsidRPr="0084224D">
        <w:rPr>
          <w:rFonts w:asciiTheme="majorBidi" w:hAnsiTheme="majorBidi" w:cstheme="majorBidi"/>
          <w:b/>
          <w:bCs/>
          <w:sz w:val="32"/>
          <w:szCs w:val="36"/>
        </w:rPr>
        <w:t>Instrumentation and Procedure :</w:t>
      </w:r>
    </w:p>
    <w:p w:rsidR="009078D6" w:rsidRPr="009078D6" w:rsidRDefault="009078D6" w:rsidP="001828F9">
      <w:pPr>
        <w:autoSpaceDE w:val="0"/>
        <w:autoSpaceDN w:val="0"/>
        <w:adjustRightInd w:val="0"/>
        <w:spacing w:line="360" w:lineRule="auto"/>
        <w:jc w:val="lowKashida"/>
        <w:rPr>
          <w:rFonts w:asciiTheme="majorBidi" w:hAnsiTheme="majorBidi" w:cstheme="majorBidi"/>
          <w:b/>
          <w:bCs/>
          <w:sz w:val="28"/>
          <w:szCs w:val="28"/>
        </w:rPr>
      </w:pPr>
      <w:r w:rsidRPr="009078D6">
        <w:rPr>
          <w:rFonts w:asciiTheme="majorBidi" w:hAnsiTheme="majorBidi" w:cstheme="majorBidi"/>
          <w:sz w:val="28"/>
          <w:szCs w:val="28"/>
        </w:rPr>
        <w:t>The sample consi</w:t>
      </w:r>
      <w:r w:rsidR="00AB35BC">
        <w:rPr>
          <w:rFonts w:asciiTheme="majorBidi" w:hAnsiTheme="majorBidi" w:cstheme="majorBidi"/>
          <w:sz w:val="28"/>
          <w:szCs w:val="28"/>
        </w:rPr>
        <w:t>sted of 118 elderly who live in (Nablus and Ramallah</w:t>
      </w:r>
      <w:r w:rsidRPr="009078D6">
        <w:rPr>
          <w:rFonts w:asciiTheme="majorBidi" w:hAnsiTheme="majorBidi" w:cstheme="majorBidi"/>
          <w:sz w:val="28"/>
          <w:szCs w:val="28"/>
        </w:rPr>
        <w:t>)  . Moreover, the respondents were varied in terms of qualification, gen</w:t>
      </w:r>
      <w:r w:rsidR="00AB35BC">
        <w:rPr>
          <w:rFonts w:asciiTheme="majorBidi" w:hAnsiTheme="majorBidi" w:cstheme="majorBidi"/>
          <w:sz w:val="28"/>
          <w:szCs w:val="28"/>
        </w:rPr>
        <w:t>der, place of residence, marital status, number of sons, economical situation</w:t>
      </w:r>
      <w:r w:rsidRPr="009078D6">
        <w:rPr>
          <w:rFonts w:asciiTheme="majorBidi" w:hAnsiTheme="majorBidi" w:cstheme="majorBidi"/>
          <w:sz w:val="28"/>
          <w:szCs w:val="28"/>
        </w:rPr>
        <w:t>, income, and suffering from chronic diseases  as shown in Table below.</w:t>
      </w:r>
    </w:p>
    <w:p w:rsidR="009078D6" w:rsidRPr="009078D6" w:rsidRDefault="009078D6" w:rsidP="001828F9">
      <w:pPr>
        <w:pStyle w:val="BodyText"/>
        <w:pBdr>
          <w:bottom w:val="single" w:sz="6" w:space="0" w:color="auto"/>
        </w:pBdr>
        <w:spacing w:line="240" w:lineRule="auto"/>
        <w:jc w:val="center"/>
        <w:rPr>
          <w:rFonts w:asciiTheme="majorBidi" w:hAnsiTheme="majorBidi" w:cstheme="majorBidi"/>
          <w:b/>
          <w:bCs/>
          <w:sz w:val="26"/>
        </w:rPr>
      </w:pPr>
      <w:r w:rsidRPr="009078D6">
        <w:rPr>
          <w:rFonts w:asciiTheme="majorBidi" w:hAnsiTheme="majorBidi" w:cstheme="majorBidi"/>
          <w:b/>
          <w:bCs/>
          <w:sz w:val="26"/>
        </w:rPr>
        <w:t>Table (</w:t>
      </w:r>
      <w:r w:rsidR="001828F9">
        <w:rPr>
          <w:rFonts w:asciiTheme="majorBidi" w:hAnsiTheme="majorBidi" w:cstheme="majorBidi"/>
          <w:b/>
          <w:bCs/>
          <w:sz w:val="26"/>
        </w:rPr>
        <w:t>III-3</w:t>
      </w:r>
      <w:r w:rsidRPr="009078D6">
        <w:rPr>
          <w:rFonts w:asciiTheme="majorBidi" w:hAnsiTheme="majorBidi" w:cstheme="majorBidi"/>
          <w:b/>
          <w:bCs/>
          <w:sz w:val="26"/>
        </w:rPr>
        <w:t>) : Distribution of Sample According to Study Independent Variables</w:t>
      </w:r>
    </w:p>
    <w:p w:rsidR="009078D6" w:rsidRPr="009078D6" w:rsidRDefault="009078D6" w:rsidP="009078D6">
      <w:pPr>
        <w:pStyle w:val="BodyText"/>
        <w:spacing w:line="240" w:lineRule="auto"/>
        <w:jc w:val="lowKashida"/>
        <w:rPr>
          <w:rFonts w:asciiTheme="majorBidi" w:hAnsiTheme="majorBidi" w:cstheme="majorBidi"/>
          <w:b/>
          <w:bCs/>
          <w:sz w:val="26"/>
        </w:rPr>
      </w:pPr>
    </w:p>
    <w:tbl>
      <w:tblPr>
        <w:tblW w:w="8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8"/>
        <w:gridCol w:w="2812"/>
        <w:gridCol w:w="1665"/>
        <w:gridCol w:w="2294"/>
      </w:tblGrid>
      <w:tr w:rsidR="009078D6" w:rsidRPr="009078D6" w:rsidTr="009078D6">
        <w:trPr>
          <w:jc w:val="center"/>
        </w:trPr>
        <w:tc>
          <w:tcPr>
            <w:tcW w:w="1688" w:type="dxa"/>
            <w:vAlign w:val="center"/>
          </w:tcPr>
          <w:p w:rsidR="009078D6" w:rsidRPr="009078D6" w:rsidRDefault="009078D6" w:rsidP="009078D6">
            <w:pPr>
              <w:pStyle w:val="BodyText"/>
              <w:spacing w:line="240" w:lineRule="auto"/>
              <w:jc w:val="center"/>
              <w:rPr>
                <w:rFonts w:asciiTheme="majorBidi" w:hAnsiTheme="majorBidi" w:cstheme="majorBidi"/>
                <w:b/>
                <w:bCs/>
                <w:sz w:val="24"/>
              </w:rPr>
            </w:pPr>
            <w:r w:rsidRPr="009078D6">
              <w:rPr>
                <w:rFonts w:asciiTheme="majorBidi" w:hAnsiTheme="majorBidi" w:cstheme="majorBidi"/>
                <w:b/>
                <w:bCs/>
                <w:sz w:val="24"/>
              </w:rPr>
              <w:t>Variable</w:t>
            </w:r>
          </w:p>
        </w:tc>
        <w:tc>
          <w:tcPr>
            <w:tcW w:w="2812" w:type="dxa"/>
            <w:vAlign w:val="center"/>
          </w:tcPr>
          <w:p w:rsidR="009078D6" w:rsidRPr="009078D6" w:rsidRDefault="009078D6" w:rsidP="009078D6">
            <w:pPr>
              <w:pStyle w:val="BodyText"/>
              <w:spacing w:line="240" w:lineRule="auto"/>
              <w:jc w:val="center"/>
              <w:rPr>
                <w:rFonts w:asciiTheme="majorBidi" w:hAnsiTheme="majorBidi" w:cstheme="majorBidi"/>
                <w:b/>
                <w:bCs/>
                <w:sz w:val="24"/>
              </w:rPr>
            </w:pPr>
            <w:r w:rsidRPr="009078D6">
              <w:rPr>
                <w:rFonts w:asciiTheme="majorBidi" w:hAnsiTheme="majorBidi" w:cstheme="majorBidi"/>
                <w:b/>
                <w:bCs/>
                <w:sz w:val="24"/>
              </w:rPr>
              <w:t>Class</w:t>
            </w:r>
          </w:p>
        </w:tc>
        <w:tc>
          <w:tcPr>
            <w:tcW w:w="1665" w:type="dxa"/>
            <w:vAlign w:val="center"/>
          </w:tcPr>
          <w:p w:rsidR="009078D6" w:rsidRPr="009078D6" w:rsidRDefault="009078D6" w:rsidP="009078D6">
            <w:pPr>
              <w:pStyle w:val="BodyText"/>
              <w:spacing w:line="240" w:lineRule="auto"/>
              <w:jc w:val="center"/>
              <w:rPr>
                <w:rFonts w:asciiTheme="majorBidi" w:hAnsiTheme="majorBidi" w:cstheme="majorBidi"/>
                <w:b/>
                <w:bCs/>
                <w:sz w:val="24"/>
              </w:rPr>
            </w:pPr>
            <w:r w:rsidRPr="009078D6">
              <w:rPr>
                <w:rFonts w:asciiTheme="majorBidi" w:hAnsiTheme="majorBidi" w:cstheme="majorBidi"/>
                <w:b/>
                <w:bCs/>
                <w:sz w:val="24"/>
              </w:rPr>
              <w:t>Frequency</w:t>
            </w:r>
          </w:p>
        </w:tc>
        <w:tc>
          <w:tcPr>
            <w:tcW w:w="2294" w:type="dxa"/>
            <w:vAlign w:val="center"/>
          </w:tcPr>
          <w:p w:rsidR="009078D6" w:rsidRPr="009078D6" w:rsidRDefault="009078D6" w:rsidP="009078D6">
            <w:pPr>
              <w:pStyle w:val="BodyText"/>
              <w:spacing w:line="240" w:lineRule="auto"/>
              <w:jc w:val="center"/>
              <w:rPr>
                <w:rFonts w:asciiTheme="majorBidi" w:hAnsiTheme="majorBidi" w:cstheme="majorBidi"/>
                <w:b/>
                <w:bCs/>
                <w:sz w:val="24"/>
              </w:rPr>
            </w:pPr>
            <w:r w:rsidRPr="009078D6">
              <w:rPr>
                <w:rFonts w:asciiTheme="majorBidi" w:hAnsiTheme="majorBidi" w:cstheme="majorBidi"/>
                <w:b/>
                <w:bCs/>
                <w:sz w:val="24"/>
              </w:rPr>
              <w:t>Percentage  %</w:t>
            </w:r>
          </w:p>
        </w:tc>
      </w:tr>
      <w:tr w:rsidR="009078D6" w:rsidRPr="009078D6" w:rsidTr="009078D6">
        <w:trPr>
          <w:jc w:val="center"/>
        </w:trPr>
        <w:tc>
          <w:tcPr>
            <w:tcW w:w="1688" w:type="dxa"/>
            <w:vMerge w:val="restart"/>
            <w:vAlign w:val="center"/>
          </w:tcPr>
          <w:p w:rsidR="009078D6" w:rsidRPr="009078D6" w:rsidRDefault="009078D6" w:rsidP="009078D6">
            <w:pPr>
              <w:pStyle w:val="BodyText"/>
              <w:spacing w:line="240" w:lineRule="auto"/>
              <w:jc w:val="center"/>
              <w:rPr>
                <w:rFonts w:asciiTheme="majorBidi" w:hAnsiTheme="majorBidi" w:cstheme="majorBidi"/>
                <w:b/>
                <w:bCs/>
                <w:sz w:val="24"/>
              </w:rPr>
            </w:pPr>
            <w:r w:rsidRPr="009078D6">
              <w:rPr>
                <w:rFonts w:asciiTheme="majorBidi" w:hAnsiTheme="majorBidi" w:cstheme="majorBidi"/>
                <w:b/>
                <w:bCs/>
                <w:sz w:val="24"/>
              </w:rPr>
              <w:t>Gender</w:t>
            </w:r>
          </w:p>
        </w:tc>
        <w:tc>
          <w:tcPr>
            <w:tcW w:w="2812" w:type="dxa"/>
            <w:vAlign w:val="center"/>
          </w:tcPr>
          <w:p w:rsidR="009078D6" w:rsidRPr="009078D6" w:rsidRDefault="009078D6" w:rsidP="009078D6">
            <w:pPr>
              <w:pStyle w:val="BodyText"/>
              <w:bidi/>
              <w:spacing w:line="240" w:lineRule="auto"/>
              <w:jc w:val="right"/>
              <w:rPr>
                <w:rFonts w:asciiTheme="majorBidi" w:hAnsiTheme="majorBidi" w:cstheme="majorBidi"/>
                <w:sz w:val="22"/>
              </w:rPr>
            </w:pPr>
            <w:r w:rsidRPr="009078D6">
              <w:rPr>
                <w:rFonts w:asciiTheme="majorBidi" w:hAnsiTheme="majorBidi" w:cstheme="majorBidi"/>
                <w:sz w:val="22"/>
                <w:szCs w:val="22"/>
              </w:rPr>
              <w:t>Male</w:t>
            </w:r>
          </w:p>
        </w:tc>
        <w:tc>
          <w:tcPr>
            <w:tcW w:w="1665" w:type="dxa"/>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46</w:t>
            </w:r>
          </w:p>
        </w:tc>
        <w:tc>
          <w:tcPr>
            <w:tcW w:w="2294" w:type="dxa"/>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39.0</w:t>
            </w:r>
          </w:p>
        </w:tc>
      </w:tr>
      <w:tr w:rsidR="009078D6" w:rsidRPr="009078D6" w:rsidTr="009078D6">
        <w:trPr>
          <w:jc w:val="center"/>
        </w:trPr>
        <w:tc>
          <w:tcPr>
            <w:tcW w:w="1688" w:type="dxa"/>
            <w:vMerge/>
            <w:tcBorders>
              <w:bottom w:val="double" w:sz="4" w:space="0" w:color="auto"/>
            </w:tcBorders>
            <w:vAlign w:val="center"/>
          </w:tcPr>
          <w:p w:rsidR="009078D6" w:rsidRPr="009078D6" w:rsidRDefault="009078D6" w:rsidP="009078D6">
            <w:pPr>
              <w:pStyle w:val="BodyText"/>
              <w:spacing w:line="240" w:lineRule="auto"/>
              <w:jc w:val="center"/>
              <w:rPr>
                <w:rFonts w:asciiTheme="majorBidi" w:hAnsiTheme="majorBidi" w:cstheme="majorBidi"/>
                <w:b/>
                <w:bCs/>
                <w:sz w:val="24"/>
              </w:rPr>
            </w:pPr>
          </w:p>
        </w:tc>
        <w:tc>
          <w:tcPr>
            <w:tcW w:w="2812" w:type="dxa"/>
            <w:tcBorders>
              <w:bottom w:val="double" w:sz="4" w:space="0" w:color="auto"/>
            </w:tcBorders>
            <w:vAlign w:val="center"/>
          </w:tcPr>
          <w:p w:rsidR="009078D6" w:rsidRPr="009078D6" w:rsidRDefault="009078D6" w:rsidP="009078D6">
            <w:pPr>
              <w:pStyle w:val="BodyText"/>
              <w:bidi/>
              <w:spacing w:line="240" w:lineRule="auto"/>
              <w:jc w:val="right"/>
              <w:rPr>
                <w:rFonts w:asciiTheme="majorBidi" w:hAnsiTheme="majorBidi" w:cstheme="majorBidi"/>
                <w:sz w:val="22"/>
              </w:rPr>
            </w:pPr>
            <w:r w:rsidRPr="009078D6">
              <w:rPr>
                <w:rFonts w:asciiTheme="majorBidi" w:hAnsiTheme="majorBidi" w:cstheme="majorBidi"/>
                <w:sz w:val="22"/>
                <w:szCs w:val="22"/>
              </w:rPr>
              <w:t>Female</w:t>
            </w:r>
          </w:p>
        </w:tc>
        <w:tc>
          <w:tcPr>
            <w:tcW w:w="1665" w:type="dxa"/>
            <w:tcBorders>
              <w:bottom w:val="double" w:sz="4" w:space="0" w:color="auto"/>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72</w:t>
            </w:r>
          </w:p>
        </w:tc>
        <w:tc>
          <w:tcPr>
            <w:tcW w:w="2294" w:type="dxa"/>
            <w:tcBorders>
              <w:bottom w:val="double" w:sz="4" w:space="0" w:color="auto"/>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61.0</w:t>
            </w:r>
          </w:p>
        </w:tc>
      </w:tr>
      <w:tr w:rsidR="009078D6" w:rsidRPr="009078D6" w:rsidTr="009078D6">
        <w:trPr>
          <w:jc w:val="center"/>
        </w:trPr>
        <w:tc>
          <w:tcPr>
            <w:tcW w:w="1688" w:type="dxa"/>
            <w:vMerge w:val="restart"/>
            <w:tcBorders>
              <w:top w:val="double" w:sz="4" w:space="0" w:color="auto"/>
            </w:tcBorders>
            <w:vAlign w:val="center"/>
          </w:tcPr>
          <w:p w:rsidR="009078D6" w:rsidRPr="009078D6" w:rsidRDefault="009078D6" w:rsidP="009078D6">
            <w:pPr>
              <w:pStyle w:val="BodyText"/>
              <w:spacing w:line="240" w:lineRule="auto"/>
              <w:jc w:val="center"/>
              <w:rPr>
                <w:rFonts w:asciiTheme="majorBidi" w:hAnsiTheme="majorBidi" w:cstheme="majorBidi"/>
                <w:b/>
                <w:bCs/>
                <w:sz w:val="24"/>
              </w:rPr>
            </w:pPr>
            <w:r w:rsidRPr="009078D6">
              <w:rPr>
                <w:rFonts w:asciiTheme="majorBidi" w:hAnsiTheme="majorBidi" w:cstheme="majorBidi"/>
                <w:b/>
                <w:bCs/>
                <w:sz w:val="24"/>
              </w:rPr>
              <w:t xml:space="preserve">Age </w:t>
            </w:r>
          </w:p>
        </w:tc>
        <w:tc>
          <w:tcPr>
            <w:tcW w:w="2812" w:type="dxa"/>
            <w:tcBorders>
              <w:top w:val="double" w:sz="4" w:space="0" w:color="auto"/>
              <w:bottom w:val="nil"/>
            </w:tcBorders>
          </w:tcPr>
          <w:p w:rsidR="009078D6" w:rsidRPr="009078D6" w:rsidRDefault="009078D6" w:rsidP="009078D6">
            <w:pPr>
              <w:autoSpaceDE w:val="0"/>
              <w:autoSpaceDN w:val="0"/>
              <w:adjustRightInd w:val="0"/>
              <w:spacing w:line="320" w:lineRule="atLeast"/>
              <w:jc w:val="right"/>
              <w:rPr>
                <w:rFonts w:asciiTheme="majorBidi" w:hAnsiTheme="majorBidi" w:cstheme="majorBidi"/>
                <w:color w:val="000000"/>
              </w:rPr>
            </w:pPr>
            <w:r w:rsidRPr="009078D6">
              <w:rPr>
                <w:rFonts w:asciiTheme="majorBidi" w:hAnsiTheme="majorBidi" w:cstheme="majorBidi"/>
                <w:color w:val="000000"/>
              </w:rPr>
              <w:t>60-69</w:t>
            </w:r>
          </w:p>
        </w:tc>
        <w:tc>
          <w:tcPr>
            <w:tcW w:w="1665" w:type="dxa"/>
            <w:tcBorders>
              <w:top w:val="double" w:sz="4" w:space="0" w:color="auto"/>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69</w:t>
            </w:r>
          </w:p>
        </w:tc>
        <w:tc>
          <w:tcPr>
            <w:tcW w:w="2294" w:type="dxa"/>
            <w:tcBorders>
              <w:top w:val="double" w:sz="4" w:space="0" w:color="auto"/>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58.5</w:t>
            </w:r>
          </w:p>
        </w:tc>
      </w:tr>
      <w:tr w:rsidR="009078D6" w:rsidRPr="009078D6" w:rsidTr="009078D6">
        <w:trPr>
          <w:jc w:val="center"/>
        </w:trPr>
        <w:tc>
          <w:tcPr>
            <w:tcW w:w="1688" w:type="dxa"/>
            <w:vMerge/>
            <w:vAlign w:val="center"/>
          </w:tcPr>
          <w:p w:rsidR="009078D6" w:rsidRPr="009078D6" w:rsidRDefault="009078D6" w:rsidP="009078D6">
            <w:pPr>
              <w:pStyle w:val="BodyText"/>
              <w:spacing w:line="240" w:lineRule="auto"/>
              <w:jc w:val="center"/>
              <w:rPr>
                <w:rFonts w:asciiTheme="majorBidi" w:hAnsiTheme="majorBidi" w:cstheme="majorBidi"/>
                <w:b/>
                <w:bCs/>
                <w:sz w:val="24"/>
              </w:rPr>
            </w:pPr>
          </w:p>
        </w:tc>
        <w:tc>
          <w:tcPr>
            <w:tcW w:w="2812" w:type="dxa"/>
            <w:tcBorders>
              <w:bottom w:val="nil"/>
            </w:tcBorders>
          </w:tcPr>
          <w:p w:rsidR="009078D6" w:rsidRPr="009078D6" w:rsidRDefault="009078D6" w:rsidP="009078D6">
            <w:pPr>
              <w:autoSpaceDE w:val="0"/>
              <w:autoSpaceDN w:val="0"/>
              <w:adjustRightInd w:val="0"/>
              <w:spacing w:line="320" w:lineRule="atLeast"/>
              <w:jc w:val="right"/>
              <w:rPr>
                <w:rFonts w:asciiTheme="majorBidi" w:hAnsiTheme="majorBidi" w:cstheme="majorBidi"/>
                <w:color w:val="000000"/>
              </w:rPr>
            </w:pPr>
            <w:r w:rsidRPr="009078D6">
              <w:rPr>
                <w:rFonts w:asciiTheme="majorBidi" w:hAnsiTheme="majorBidi" w:cstheme="majorBidi"/>
                <w:color w:val="000000"/>
              </w:rPr>
              <w:t>70-79</w:t>
            </w:r>
          </w:p>
        </w:tc>
        <w:tc>
          <w:tcPr>
            <w:tcW w:w="1665"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46</w:t>
            </w:r>
          </w:p>
        </w:tc>
        <w:tc>
          <w:tcPr>
            <w:tcW w:w="2294"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39.0</w:t>
            </w:r>
          </w:p>
        </w:tc>
      </w:tr>
      <w:tr w:rsidR="009078D6" w:rsidRPr="009078D6" w:rsidTr="009078D6">
        <w:trPr>
          <w:jc w:val="center"/>
        </w:trPr>
        <w:tc>
          <w:tcPr>
            <w:tcW w:w="1688" w:type="dxa"/>
            <w:vMerge/>
            <w:tcBorders>
              <w:bottom w:val="double" w:sz="4" w:space="0" w:color="auto"/>
            </w:tcBorders>
            <w:vAlign w:val="center"/>
          </w:tcPr>
          <w:p w:rsidR="009078D6" w:rsidRPr="009078D6" w:rsidRDefault="009078D6" w:rsidP="009078D6">
            <w:pPr>
              <w:pStyle w:val="BodyText"/>
              <w:spacing w:line="240" w:lineRule="auto"/>
              <w:jc w:val="center"/>
              <w:rPr>
                <w:rFonts w:asciiTheme="majorBidi" w:hAnsiTheme="majorBidi" w:cstheme="majorBidi"/>
                <w:b/>
                <w:bCs/>
                <w:sz w:val="24"/>
              </w:rPr>
            </w:pPr>
          </w:p>
        </w:tc>
        <w:tc>
          <w:tcPr>
            <w:tcW w:w="2812" w:type="dxa"/>
            <w:tcBorders>
              <w:bottom w:val="double" w:sz="4" w:space="0" w:color="auto"/>
            </w:tcBorders>
          </w:tcPr>
          <w:p w:rsidR="009078D6" w:rsidRPr="009078D6" w:rsidRDefault="009078D6" w:rsidP="009078D6">
            <w:pPr>
              <w:autoSpaceDE w:val="0"/>
              <w:autoSpaceDN w:val="0"/>
              <w:adjustRightInd w:val="0"/>
              <w:spacing w:line="320" w:lineRule="atLeast"/>
              <w:jc w:val="right"/>
              <w:rPr>
                <w:rFonts w:asciiTheme="majorBidi" w:hAnsiTheme="majorBidi" w:cstheme="majorBidi"/>
                <w:color w:val="000000"/>
              </w:rPr>
            </w:pPr>
            <w:r w:rsidRPr="009078D6">
              <w:rPr>
                <w:rFonts w:asciiTheme="majorBidi" w:hAnsiTheme="majorBidi" w:cstheme="majorBidi"/>
                <w:color w:val="000000"/>
              </w:rPr>
              <w:t>&gt;80</w:t>
            </w:r>
          </w:p>
        </w:tc>
        <w:tc>
          <w:tcPr>
            <w:tcW w:w="1665" w:type="dxa"/>
            <w:tcBorders>
              <w:bottom w:val="double" w:sz="4" w:space="0" w:color="auto"/>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3</w:t>
            </w:r>
          </w:p>
        </w:tc>
        <w:tc>
          <w:tcPr>
            <w:tcW w:w="2294" w:type="dxa"/>
            <w:tcBorders>
              <w:bottom w:val="double" w:sz="4" w:space="0" w:color="auto"/>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2.5</w:t>
            </w:r>
          </w:p>
        </w:tc>
      </w:tr>
      <w:tr w:rsidR="009078D6" w:rsidRPr="009078D6" w:rsidTr="009078D6">
        <w:trPr>
          <w:jc w:val="center"/>
        </w:trPr>
        <w:tc>
          <w:tcPr>
            <w:tcW w:w="1688" w:type="dxa"/>
            <w:vMerge w:val="restart"/>
            <w:tcBorders>
              <w:top w:val="double" w:sz="4" w:space="0" w:color="auto"/>
            </w:tcBorders>
            <w:vAlign w:val="center"/>
          </w:tcPr>
          <w:p w:rsidR="009078D6" w:rsidRPr="009078D6" w:rsidRDefault="009078D6" w:rsidP="009078D6">
            <w:pPr>
              <w:pStyle w:val="BodyText"/>
              <w:spacing w:line="240" w:lineRule="auto"/>
              <w:jc w:val="center"/>
              <w:rPr>
                <w:rFonts w:asciiTheme="majorBidi" w:hAnsiTheme="majorBidi" w:cstheme="majorBidi"/>
                <w:b/>
                <w:bCs/>
                <w:sz w:val="24"/>
              </w:rPr>
            </w:pPr>
            <w:r w:rsidRPr="009078D6">
              <w:rPr>
                <w:rFonts w:asciiTheme="majorBidi" w:hAnsiTheme="majorBidi" w:cstheme="majorBidi"/>
                <w:b/>
                <w:bCs/>
                <w:sz w:val="24"/>
              </w:rPr>
              <w:lastRenderedPageBreak/>
              <w:t xml:space="preserve">Place ( Governorate ) </w:t>
            </w:r>
          </w:p>
        </w:tc>
        <w:tc>
          <w:tcPr>
            <w:tcW w:w="2812" w:type="dxa"/>
            <w:tcBorders>
              <w:top w:val="double" w:sz="4" w:space="0" w:color="auto"/>
              <w:bottom w:val="nil"/>
            </w:tcBorders>
          </w:tcPr>
          <w:p w:rsidR="009078D6" w:rsidRPr="009078D6" w:rsidRDefault="009078D6" w:rsidP="009078D6">
            <w:pPr>
              <w:autoSpaceDE w:val="0"/>
              <w:autoSpaceDN w:val="0"/>
              <w:adjustRightInd w:val="0"/>
              <w:spacing w:line="320" w:lineRule="atLeast"/>
              <w:jc w:val="right"/>
              <w:rPr>
                <w:rFonts w:asciiTheme="majorBidi" w:hAnsiTheme="majorBidi" w:cstheme="majorBidi"/>
                <w:color w:val="000000"/>
              </w:rPr>
            </w:pPr>
            <w:r w:rsidRPr="009078D6">
              <w:rPr>
                <w:rFonts w:asciiTheme="majorBidi" w:hAnsiTheme="majorBidi" w:cstheme="majorBidi"/>
                <w:color w:val="000000"/>
              </w:rPr>
              <w:t>Ramallah</w:t>
            </w:r>
          </w:p>
        </w:tc>
        <w:tc>
          <w:tcPr>
            <w:tcW w:w="1665" w:type="dxa"/>
            <w:tcBorders>
              <w:top w:val="double" w:sz="4" w:space="0" w:color="auto"/>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44</w:t>
            </w:r>
          </w:p>
        </w:tc>
        <w:tc>
          <w:tcPr>
            <w:tcW w:w="2294" w:type="dxa"/>
            <w:tcBorders>
              <w:top w:val="double" w:sz="4" w:space="0" w:color="auto"/>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37.3</w:t>
            </w:r>
          </w:p>
        </w:tc>
      </w:tr>
      <w:tr w:rsidR="009078D6" w:rsidRPr="009078D6" w:rsidTr="009078D6">
        <w:trPr>
          <w:jc w:val="center"/>
        </w:trPr>
        <w:tc>
          <w:tcPr>
            <w:tcW w:w="1688" w:type="dxa"/>
            <w:vMerge/>
            <w:vAlign w:val="center"/>
          </w:tcPr>
          <w:p w:rsidR="009078D6" w:rsidRPr="009078D6" w:rsidRDefault="009078D6" w:rsidP="009078D6">
            <w:pPr>
              <w:pStyle w:val="BodyText"/>
              <w:spacing w:line="240" w:lineRule="auto"/>
              <w:jc w:val="center"/>
              <w:rPr>
                <w:rFonts w:asciiTheme="majorBidi" w:hAnsiTheme="majorBidi" w:cstheme="majorBidi"/>
                <w:b/>
                <w:bCs/>
                <w:sz w:val="24"/>
              </w:rPr>
            </w:pPr>
          </w:p>
        </w:tc>
        <w:tc>
          <w:tcPr>
            <w:tcW w:w="2812" w:type="dxa"/>
            <w:tcBorders>
              <w:bottom w:val="nil"/>
            </w:tcBorders>
          </w:tcPr>
          <w:p w:rsidR="009078D6" w:rsidRPr="009078D6" w:rsidRDefault="009078D6" w:rsidP="009078D6">
            <w:pPr>
              <w:autoSpaceDE w:val="0"/>
              <w:autoSpaceDN w:val="0"/>
              <w:adjustRightInd w:val="0"/>
              <w:spacing w:line="320" w:lineRule="atLeast"/>
              <w:jc w:val="right"/>
              <w:rPr>
                <w:rFonts w:asciiTheme="majorBidi" w:hAnsiTheme="majorBidi" w:cstheme="majorBidi"/>
                <w:color w:val="000000"/>
              </w:rPr>
            </w:pPr>
            <w:r w:rsidRPr="009078D6">
              <w:rPr>
                <w:rFonts w:asciiTheme="majorBidi" w:hAnsiTheme="majorBidi" w:cstheme="majorBidi"/>
                <w:color w:val="000000"/>
              </w:rPr>
              <w:t>Nablus</w:t>
            </w:r>
          </w:p>
        </w:tc>
        <w:tc>
          <w:tcPr>
            <w:tcW w:w="1665"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74</w:t>
            </w:r>
          </w:p>
        </w:tc>
        <w:tc>
          <w:tcPr>
            <w:tcW w:w="2294"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62.7</w:t>
            </w:r>
          </w:p>
        </w:tc>
      </w:tr>
      <w:tr w:rsidR="009078D6" w:rsidRPr="009078D6" w:rsidTr="009078D6">
        <w:trPr>
          <w:jc w:val="center"/>
        </w:trPr>
        <w:tc>
          <w:tcPr>
            <w:tcW w:w="1688" w:type="dxa"/>
            <w:vMerge w:val="restart"/>
            <w:vAlign w:val="center"/>
          </w:tcPr>
          <w:p w:rsidR="009078D6" w:rsidRPr="009078D6" w:rsidRDefault="009078D6" w:rsidP="009078D6">
            <w:pPr>
              <w:pStyle w:val="BodyText"/>
              <w:spacing w:line="240" w:lineRule="auto"/>
              <w:jc w:val="center"/>
              <w:rPr>
                <w:rFonts w:asciiTheme="majorBidi" w:hAnsiTheme="majorBidi" w:cstheme="majorBidi"/>
                <w:b/>
                <w:bCs/>
                <w:sz w:val="24"/>
              </w:rPr>
            </w:pPr>
            <w:r w:rsidRPr="009078D6">
              <w:rPr>
                <w:rFonts w:asciiTheme="majorBidi" w:hAnsiTheme="majorBidi" w:cstheme="majorBidi"/>
                <w:b/>
                <w:bCs/>
                <w:sz w:val="24"/>
              </w:rPr>
              <w:t xml:space="preserve">Place of residence </w:t>
            </w:r>
          </w:p>
        </w:tc>
        <w:tc>
          <w:tcPr>
            <w:tcW w:w="2812" w:type="dxa"/>
            <w:tcBorders>
              <w:bottom w:val="nil"/>
            </w:tcBorders>
          </w:tcPr>
          <w:p w:rsidR="009078D6" w:rsidRPr="009078D6" w:rsidRDefault="009078D6" w:rsidP="009078D6">
            <w:pPr>
              <w:autoSpaceDE w:val="0"/>
              <w:autoSpaceDN w:val="0"/>
              <w:adjustRightInd w:val="0"/>
              <w:spacing w:line="320" w:lineRule="atLeast"/>
              <w:jc w:val="right"/>
              <w:rPr>
                <w:rFonts w:asciiTheme="majorBidi" w:hAnsiTheme="majorBidi" w:cstheme="majorBidi"/>
                <w:color w:val="000000"/>
              </w:rPr>
            </w:pPr>
            <w:r w:rsidRPr="009078D6">
              <w:rPr>
                <w:rFonts w:asciiTheme="majorBidi" w:hAnsiTheme="majorBidi" w:cstheme="majorBidi"/>
                <w:color w:val="000000"/>
              </w:rPr>
              <w:t>City</w:t>
            </w:r>
          </w:p>
        </w:tc>
        <w:tc>
          <w:tcPr>
            <w:tcW w:w="1665"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8</w:t>
            </w:r>
          </w:p>
        </w:tc>
        <w:tc>
          <w:tcPr>
            <w:tcW w:w="2294"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6.8</w:t>
            </w:r>
          </w:p>
        </w:tc>
      </w:tr>
      <w:tr w:rsidR="009078D6" w:rsidRPr="009078D6" w:rsidTr="009078D6">
        <w:trPr>
          <w:jc w:val="center"/>
        </w:trPr>
        <w:tc>
          <w:tcPr>
            <w:tcW w:w="1688" w:type="dxa"/>
            <w:vMerge/>
            <w:vAlign w:val="center"/>
          </w:tcPr>
          <w:p w:rsidR="009078D6" w:rsidRPr="009078D6" w:rsidRDefault="009078D6" w:rsidP="009078D6">
            <w:pPr>
              <w:pStyle w:val="BodyText"/>
              <w:spacing w:line="240" w:lineRule="auto"/>
              <w:jc w:val="center"/>
              <w:rPr>
                <w:rFonts w:asciiTheme="majorBidi" w:hAnsiTheme="majorBidi" w:cstheme="majorBidi"/>
                <w:b/>
                <w:bCs/>
                <w:sz w:val="24"/>
              </w:rPr>
            </w:pPr>
          </w:p>
        </w:tc>
        <w:tc>
          <w:tcPr>
            <w:tcW w:w="2812" w:type="dxa"/>
            <w:tcBorders>
              <w:bottom w:val="nil"/>
            </w:tcBorders>
          </w:tcPr>
          <w:p w:rsidR="009078D6" w:rsidRPr="009078D6" w:rsidRDefault="009078D6" w:rsidP="009078D6">
            <w:pPr>
              <w:autoSpaceDE w:val="0"/>
              <w:autoSpaceDN w:val="0"/>
              <w:adjustRightInd w:val="0"/>
              <w:spacing w:line="320" w:lineRule="atLeast"/>
              <w:jc w:val="right"/>
              <w:rPr>
                <w:rFonts w:asciiTheme="majorBidi" w:hAnsiTheme="majorBidi" w:cstheme="majorBidi"/>
                <w:color w:val="000000"/>
              </w:rPr>
            </w:pPr>
            <w:r w:rsidRPr="009078D6">
              <w:rPr>
                <w:rFonts w:asciiTheme="majorBidi" w:hAnsiTheme="majorBidi" w:cstheme="majorBidi"/>
                <w:color w:val="000000"/>
              </w:rPr>
              <w:t>Village</w:t>
            </w:r>
          </w:p>
        </w:tc>
        <w:tc>
          <w:tcPr>
            <w:tcW w:w="1665"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42</w:t>
            </w:r>
          </w:p>
        </w:tc>
        <w:tc>
          <w:tcPr>
            <w:tcW w:w="2294"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35.6</w:t>
            </w:r>
          </w:p>
        </w:tc>
      </w:tr>
      <w:tr w:rsidR="009078D6" w:rsidRPr="009078D6" w:rsidTr="009078D6">
        <w:trPr>
          <w:jc w:val="center"/>
        </w:trPr>
        <w:tc>
          <w:tcPr>
            <w:tcW w:w="1688" w:type="dxa"/>
            <w:vMerge/>
            <w:vAlign w:val="center"/>
          </w:tcPr>
          <w:p w:rsidR="009078D6" w:rsidRPr="009078D6" w:rsidRDefault="009078D6" w:rsidP="009078D6">
            <w:pPr>
              <w:pStyle w:val="BodyText"/>
              <w:spacing w:line="240" w:lineRule="auto"/>
              <w:jc w:val="center"/>
              <w:rPr>
                <w:rFonts w:asciiTheme="majorBidi" w:hAnsiTheme="majorBidi" w:cstheme="majorBidi"/>
                <w:b/>
                <w:bCs/>
                <w:sz w:val="24"/>
              </w:rPr>
            </w:pPr>
          </w:p>
        </w:tc>
        <w:tc>
          <w:tcPr>
            <w:tcW w:w="2812" w:type="dxa"/>
            <w:tcBorders>
              <w:bottom w:val="nil"/>
            </w:tcBorders>
          </w:tcPr>
          <w:p w:rsidR="009078D6" w:rsidRPr="009078D6" w:rsidRDefault="009078D6" w:rsidP="009078D6">
            <w:pPr>
              <w:autoSpaceDE w:val="0"/>
              <w:autoSpaceDN w:val="0"/>
              <w:adjustRightInd w:val="0"/>
              <w:spacing w:line="320" w:lineRule="atLeast"/>
              <w:jc w:val="right"/>
              <w:rPr>
                <w:rFonts w:asciiTheme="majorBidi" w:hAnsiTheme="majorBidi" w:cstheme="majorBidi"/>
                <w:color w:val="000000"/>
              </w:rPr>
            </w:pPr>
            <w:r w:rsidRPr="009078D6">
              <w:rPr>
                <w:rFonts w:asciiTheme="majorBidi" w:hAnsiTheme="majorBidi" w:cstheme="majorBidi"/>
                <w:color w:val="000000"/>
              </w:rPr>
              <w:t>Refugee camp</w:t>
            </w:r>
          </w:p>
        </w:tc>
        <w:tc>
          <w:tcPr>
            <w:tcW w:w="1665"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68</w:t>
            </w:r>
          </w:p>
        </w:tc>
        <w:tc>
          <w:tcPr>
            <w:tcW w:w="2294"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57.6</w:t>
            </w:r>
          </w:p>
        </w:tc>
      </w:tr>
      <w:tr w:rsidR="009078D6" w:rsidRPr="009078D6" w:rsidTr="009078D6">
        <w:trPr>
          <w:jc w:val="center"/>
        </w:trPr>
        <w:tc>
          <w:tcPr>
            <w:tcW w:w="1688" w:type="dxa"/>
            <w:vMerge w:val="restart"/>
            <w:vAlign w:val="center"/>
          </w:tcPr>
          <w:p w:rsidR="009078D6" w:rsidRPr="009078D6" w:rsidRDefault="009078D6" w:rsidP="009078D6">
            <w:pPr>
              <w:pStyle w:val="BodyText"/>
              <w:spacing w:line="240" w:lineRule="auto"/>
              <w:jc w:val="center"/>
              <w:rPr>
                <w:rFonts w:asciiTheme="majorBidi" w:hAnsiTheme="majorBidi" w:cstheme="majorBidi"/>
                <w:b/>
                <w:bCs/>
                <w:sz w:val="24"/>
              </w:rPr>
            </w:pPr>
            <w:r w:rsidRPr="009078D6">
              <w:rPr>
                <w:rFonts w:asciiTheme="majorBidi" w:hAnsiTheme="majorBidi" w:cstheme="majorBidi"/>
                <w:b/>
                <w:bCs/>
                <w:sz w:val="24"/>
              </w:rPr>
              <w:t xml:space="preserve">Education </w:t>
            </w:r>
          </w:p>
        </w:tc>
        <w:tc>
          <w:tcPr>
            <w:tcW w:w="2812" w:type="dxa"/>
            <w:tcBorders>
              <w:bottom w:val="nil"/>
            </w:tcBorders>
          </w:tcPr>
          <w:p w:rsidR="009078D6" w:rsidRPr="009078D6" w:rsidRDefault="009078D6" w:rsidP="009078D6">
            <w:pPr>
              <w:autoSpaceDE w:val="0"/>
              <w:autoSpaceDN w:val="0"/>
              <w:adjustRightInd w:val="0"/>
              <w:spacing w:line="320" w:lineRule="atLeast"/>
              <w:jc w:val="right"/>
              <w:rPr>
                <w:rFonts w:asciiTheme="majorBidi" w:hAnsiTheme="majorBidi" w:cstheme="majorBidi"/>
                <w:color w:val="000000"/>
              </w:rPr>
            </w:pPr>
            <w:r w:rsidRPr="009078D6">
              <w:rPr>
                <w:rFonts w:asciiTheme="majorBidi" w:hAnsiTheme="majorBidi" w:cstheme="majorBidi"/>
                <w:color w:val="000000"/>
              </w:rPr>
              <w:t>Literate</w:t>
            </w:r>
          </w:p>
        </w:tc>
        <w:tc>
          <w:tcPr>
            <w:tcW w:w="1665"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31</w:t>
            </w:r>
          </w:p>
        </w:tc>
        <w:tc>
          <w:tcPr>
            <w:tcW w:w="2294"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26.3</w:t>
            </w:r>
          </w:p>
        </w:tc>
      </w:tr>
      <w:tr w:rsidR="009078D6" w:rsidRPr="009078D6" w:rsidTr="009078D6">
        <w:trPr>
          <w:jc w:val="center"/>
        </w:trPr>
        <w:tc>
          <w:tcPr>
            <w:tcW w:w="1688" w:type="dxa"/>
            <w:vMerge/>
            <w:vAlign w:val="center"/>
          </w:tcPr>
          <w:p w:rsidR="009078D6" w:rsidRPr="009078D6" w:rsidRDefault="009078D6" w:rsidP="009078D6">
            <w:pPr>
              <w:pStyle w:val="BodyText"/>
              <w:spacing w:line="240" w:lineRule="auto"/>
              <w:jc w:val="center"/>
              <w:rPr>
                <w:rFonts w:asciiTheme="majorBidi" w:hAnsiTheme="majorBidi" w:cstheme="majorBidi"/>
                <w:b/>
                <w:bCs/>
                <w:sz w:val="24"/>
              </w:rPr>
            </w:pPr>
          </w:p>
        </w:tc>
        <w:tc>
          <w:tcPr>
            <w:tcW w:w="2812" w:type="dxa"/>
            <w:tcBorders>
              <w:bottom w:val="nil"/>
            </w:tcBorders>
          </w:tcPr>
          <w:p w:rsidR="009078D6" w:rsidRPr="009078D6" w:rsidRDefault="009078D6" w:rsidP="009078D6">
            <w:pPr>
              <w:autoSpaceDE w:val="0"/>
              <w:autoSpaceDN w:val="0"/>
              <w:adjustRightInd w:val="0"/>
              <w:spacing w:line="320" w:lineRule="atLeast"/>
              <w:jc w:val="right"/>
              <w:rPr>
                <w:rFonts w:asciiTheme="majorBidi" w:hAnsiTheme="majorBidi" w:cstheme="majorBidi"/>
                <w:color w:val="000000"/>
              </w:rPr>
            </w:pPr>
            <w:r w:rsidRPr="009078D6">
              <w:rPr>
                <w:rFonts w:asciiTheme="majorBidi" w:hAnsiTheme="majorBidi" w:cstheme="majorBidi"/>
                <w:color w:val="000000"/>
              </w:rPr>
              <w:t>Elementary</w:t>
            </w:r>
          </w:p>
        </w:tc>
        <w:tc>
          <w:tcPr>
            <w:tcW w:w="1665"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31</w:t>
            </w:r>
          </w:p>
        </w:tc>
        <w:tc>
          <w:tcPr>
            <w:tcW w:w="2294"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26.3</w:t>
            </w:r>
          </w:p>
        </w:tc>
      </w:tr>
      <w:tr w:rsidR="009078D6" w:rsidRPr="009078D6" w:rsidTr="009078D6">
        <w:trPr>
          <w:jc w:val="center"/>
        </w:trPr>
        <w:tc>
          <w:tcPr>
            <w:tcW w:w="1688" w:type="dxa"/>
            <w:vMerge/>
            <w:vAlign w:val="center"/>
          </w:tcPr>
          <w:p w:rsidR="009078D6" w:rsidRPr="009078D6" w:rsidRDefault="009078D6" w:rsidP="009078D6">
            <w:pPr>
              <w:pStyle w:val="BodyText"/>
              <w:spacing w:line="240" w:lineRule="auto"/>
              <w:jc w:val="center"/>
              <w:rPr>
                <w:rFonts w:asciiTheme="majorBidi" w:hAnsiTheme="majorBidi" w:cstheme="majorBidi"/>
                <w:b/>
                <w:bCs/>
                <w:sz w:val="24"/>
              </w:rPr>
            </w:pPr>
          </w:p>
        </w:tc>
        <w:tc>
          <w:tcPr>
            <w:tcW w:w="2812" w:type="dxa"/>
            <w:tcBorders>
              <w:bottom w:val="nil"/>
            </w:tcBorders>
          </w:tcPr>
          <w:p w:rsidR="009078D6" w:rsidRPr="009078D6" w:rsidRDefault="009078D6" w:rsidP="009078D6">
            <w:pPr>
              <w:autoSpaceDE w:val="0"/>
              <w:autoSpaceDN w:val="0"/>
              <w:adjustRightInd w:val="0"/>
              <w:spacing w:line="320" w:lineRule="atLeast"/>
              <w:jc w:val="right"/>
              <w:rPr>
                <w:rFonts w:asciiTheme="majorBidi" w:hAnsiTheme="majorBidi" w:cstheme="majorBidi"/>
                <w:color w:val="000000"/>
              </w:rPr>
            </w:pPr>
            <w:r w:rsidRPr="009078D6">
              <w:rPr>
                <w:rFonts w:asciiTheme="majorBidi" w:hAnsiTheme="majorBidi" w:cstheme="majorBidi"/>
                <w:color w:val="000000"/>
              </w:rPr>
              <w:t>Preparatory</w:t>
            </w:r>
          </w:p>
        </w:tc>
        <w:tc>
          <w:tcPr>
            <w:tcW w:w="1665"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26</w:t>
            </w:r>
          </w:p>
        </w:tc>
        <w:tc>
          <w:tcPr>
            <w:tcW w:w="2294"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22.0</w:t>
            </w:r>
          </w:p>
        </w:tc>
      </w:tr>
      <w:tr w:rsidR="009078D6" w:rsidRPr="009078D6" w:rsidTr="009078D6">
        <w:trPr>
          <w:jc w:val="center"/>
        </w:trPr>
        <w:tc>
          <w:tcPr>
            <w:tcW w:w="1688" w:type="dxa"/>
            <w:vMerge/>
            <w:vAlign w:val="center"/>
          </w:tcPr>
          <w:p w:rsidR="009078D6" w:rsidRPr="009078D6" w:rsidRDefault="009078D6" w:rsidP="009078D6">
            <w:pPr>
              <w:pStyle w:val="BodyText"/>
              <w:spacing w:line="240" w:lineRule="auto"/>
              <w:jc w:val="center"/>
              <w:rPr>
                <w:rFonts w:asciiTheme="majorBidi" w:hAnsiTheme="majorBidi" w:cstheme="majorBidi"/>
                <w:b/>
                <w:bCs/>
                <w:sz w:val="24"/>
              </w:rPr>
            </w:pPr>
          </w:p>
        </w:tc>
        <w:tc>
          <w:tcPr>
            <w:tcW w:w="2812" w:type="dxa"/>
            <w:tcBorders>
              <w:bottom w:val="nil"/>
            </w:tcBorders>
          </w:tcPr>
          <w:p w:rsidR="009078D6" w:rsidRPr="009078D6" w:rsidRDefault="009078D6" w:rsidP="009078D6">
            <w:pPr>
              <w:autoSpaceDE w:val="0"/>
              <w:autoSpaceDN w:val="0"/>
              <w:adjustRightInd w:val="0"/>
              <w:spacing w:line="320" w:lineRule="atLeast"/>
              <w:jc w:val="right"/>
              <w:rPr>
                <w:rFonts w:asciiTheme="majorBidi" w:hAnsiTheme="majorBidi" w:cstheme="majorBidi"/>
                <w:color w:val="000000"/>
              </w:rPr>
            </w:pPr>
            <w:r w:rsidRPr="009078D6">
              <w:rPr>
                <w:rFonts w:asciiTheme="majorBidi" w:hAnsiTheme="majorBidi" w:cstheme="majorBidi"/>
                <w:color w:val="000000"/>
              </w:rPr>
              <w:t>Secondary</w:t>
            </w:r>
          </w:p>
        </w:tc>
        <w:tc>
          <w:tcPr>
            <w:tcW w:w="1665"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19</w:t>
            </w:r>
          </w:p>
        </w:tc>
        <w:tc>
          <w:tcPr>
            <w:tcW w:w="2294"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16.1</w:t>
            </w:r>
          </w:p>
        </w:tc>
      </w:tr>
      <w:tr w:rsidR="009078D6" w:rsidRPr="009078D6" w:rsidTr="009078D6">
        <w:trPr>
          <w:jc w:val="center"/>
        </w:trPr>
        <w:tc>
          <w:tcPr>
            <w:tcW w:w="1688" w:type="dxa"/>
            <w:vMerge/>
            <w:vAlign w:val="center"/>
          </w:tcPr>
          <w:p w:rsidR="009078D6" w:rsidRPr="009078D6" w:rsidRDefault="009078D6" w:rsidP="009078D6">
            <w:pPr>
              <w:pStyle w:val="BodyText"/>
              <w:spacing w:line="240" w:lineRule="auto"/>
              <w:jc w:val="center"/>
              <w:rPr>
                <w:rFonts w:asciiTheme="majorBidi" w:hAnsiTheme="majorBidi" w:cstheme="majorBidi"/>
                <w:b/>
                <w:bCs/>
                <w:sz w:val="24"/>
              </w:rPr>
            </w:pPr>
          </w:p>
        </w:tc>
        <w:tc>
          <w:tcPr>
            <w:tcW w:w="2812" w:type="dxa"/>
            <w:tcBorders>
              <w:bottom w:val="nil"/>
            </w:tcBorders>
          </w:tcPr>
          <w:p w:rsidR="009078D6" w:rsidRPr="009078D6" w:rsidRDefault="009078D6" w:rsidP="009078D6">
            <w:pPr>
              <w:autoSpaceDE w:val="0"/>
              <w:autoSpaceDN w:val="0"/>
              <w:adjustRightInd w:val="0"/>
              <w:spacing w:line="320" w:lineRule="atLeast"/>
              <w:jc w:val="right"/>
              <w:rPr>
                <w:rFonts w:asciiTheme="majorBidi" w:hAnsiTheme="majorBidi" w:cstheme="majorBidi"/>
                <w:color w:val="000000"/>
              </w:rPr>
            </w:pPr>
            <w:r w:rsidRPr="009078D6">
              <w:rPr>
                <w:rFonts w:asciiTheme="majorBidi" w:hAnsiTheme="majorBidi" w:cstheme="majorBidi"/>
                <w:color w:val="000000"/>
              </w:rPr>
              <w:t>University</w:t>
            </w:r>
          </w:p>
        </w:tc>
        <w:tc>
          <w:tcPr>
            <w:tcW w:w="1665"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11</w:t>
            </w:r>
          </w:p>
        </w:tc>
        <w:tc>
          <w:tcPr>
            <w:tcW w:w="2294"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9.3</w:t>
            </w:r>
          </w:p>
        </w:tc>
      </w:tr>
      <w:tr w:rsidR="009078D6" w:rsidRPr="009078D6" w:rsidTr="009078D6">
        <w:trPr>
          <w:jc w:val="center"/>
        </w:trPr>
        <w:tc>
          <w:tcPr>
            <w:tcW w:w="1688" w:type="dxa"/>
            <w:vMerge w:val="restart"/>
            <w:vAlign w:val="center"/>
          </w:tcPr>
          <w:p w:rsidR="009078D6" w:rsidRPr="009078D6" w:rsidRDefault="009078D6" w:rsidP="009078D6">
            <w:pPr>
              <w:pStyle w:val="BodyText"/>
              <w:spacing w:line="240" w:lineRule="auto"/>
              <w:jc w:val="center"/>
              <w:rPr>
                <w:rFonts w:asciiTheme="majorBidi" w:hAnsiTheme="majorBidi" w:cstheme="majorBidi"/>
                <w:b/>
                <w:bCs/>
                <w:sz w:val="24"/>
              </w:rPr>
            </w:pPr>
            <w:r w:rsidRPr="009078D6">
              <w:rPr>
                <w:rFonts w:asciiTheme="majorBidi" w:hAnsiTheme="majorBidi" w:cstheme="majorBidi"/>
                <w:b/>
                <w:bCs/>
                <w:sz w:val="24"/>
              </w:rPr>
              <w:t xml:space="preserve">Marital status </w:t>
            </w:r>
          </w:p>
        </w:tc>
        <w:tc>
          <w:tcPr>
            <w:tcW w:w="2812" w:type="dxa"/>
            <w:tcBorders>
              <w:bottom w:val="nil"/>
            </w:tcBorders>
          </w:tcPr>
          <w:p w:rsidR="009078D6" w:rsidRPr="009078D6" w:rsidRDefault="009078D6" w:rsidP="009078D6">
            <w:pPr>
              <w:autoSpaceDE w:val="0"/>
              <w:autoSpaceDN w:val="0"/>
              <w:adjustRightInd w:val="0"/>
              <w:spacing w:line="320" w:lineRule="atLeast"/>
              <w:jc w:val="right"/>
              <w:rPr>
                <w:rFonts w:asciiTheme="majorBidi" w:hAnsiTheme="majorBidi" w:cstheme="majorBidi"/>
                <w:color w:val="000000"/>
              </w:rPr>
            </w:pPr>
            <w:r w:rsidRPr="009078D6">
              <w:rPr>
                <w:rFonts w:asciiTheme="majorBidi" w:hAnsiTheme="majorBidi" w:cstheme="majorBidi"/>
                <w:color w:val="000000"/>
              </w:rPr>
              <w:t>Married</w:t>
            </w:r>
          </w:p>
        </w:tc>
        <w:tc>
          <w:tcPr>
            <w:tcW w:w="1665"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67</w:t>
            </w:r>
          </w:p>
        </w:tc>
        <w:tc>
          <w:tcPr>
            <w:tcW w:w="2294"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56.8</w:t>
            </w:r>
          </w:p>
        </w:tc>
      </w:tr>
      <w:tr w:rsidR="009078D6" w:rsidRPr="009078D6" w:rsidTr="009078D6">
        <w:trPr>
          <w:jc w:val="center"/>
        </w:trPr>
        <w:tc>
          <w:tcPr>
            <w:tcW w:w="1688" w:type="dxa"/>
            <w:vMerge/>
            <w:vAlign w:val="center"/>
          </w:tcPr>
          <w:p w:rsidR="009078D6" w:rsidRPr="009078D6" w:rsidRDefault="009078D6" w:rsidP="009078D6">
            <w:pPr>
              <w:pStyle w:val="BodyText"/>
              <w:spacing w:line="240" w:lineRule="auto"/>
              <w:jc w:val="center"/>
              <w:rPr>
                <w:rFonts w:asciiTheme="majorBidi" w:hAnsiTheme="majorBidi" w:cstheme="majorBidi"/>
                <w:b/>
                <w:bCs/>
                <w:sz w:val="24"/>
              </w:rPr>
            </w:pPr>
          </w:p>
        </w:tc>
        <w:tc>
          <w:tcPr>
            <w:tcW w:w="2812" w:type="dxa"/>
            <w:tcBorders>
              <w:bottom w:val="nil"/>
            </w:tcBorders>
          </w:tcPr>
          <w:p w:rsidR="009078D6" w:rsidRPr="009078D6" w:rsidRDefault="009078D6" w:rsidP="009078D6">
            <w:pPr>
              <w:autoSpaceDE w:val="0"/>
              <w:autoSpaceDN w:val="0"/>
              <w:adjustRightInd w:val="0"/>
              <w:spacing w:line="320" w:lineRule="atLeast"/>
              <w:jc w:val="right"/>
              <w:rPr>
                <w:rFonts w:asciiTheme="majorBidi" w:hAnsiTheme="majorBidi" w:cstheme="majorBidi"/>
                <w:color w:val="000000"/>
              </w:rPr>
            </w:pPr>
            <w:r w:rsidRPr="009078D6">
              <w:rPr>
                <w:rFonts w:asciiTheme="majorBidi" w:hAnsiTheme="majorBidi" w:cstheme="majorBidi"/>
                <w:color w:val="000000"/>
              </w:rPr>
              <w:t>Single</w:t>
            </w:r>
          </w:p>
        </w:tc>
        <w:tc>
          <w:tcPr>
            <w:tcW w:w="1665"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10</w:t>
            </w:r>
          </w:p>
        </w:tc>
        <w:tc>
          <w:tcPr>
            <w:tcW w:w="2294"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8.5</w:t>
            </w:r>
          </w:p>
        </w:tc>
      </w:tr>
      <w:tr w:rsidR="009078D6" w:rsidRPr="009078D6" w:rsidTr="009078D6">
        <w:trPr>
          <w:jc w:val="center"/>
        </w:trPr>
        <w:tc>
          <w:tcPr>
            <w:tcW w:w="1688" w:type="dxa"/>
            <w:vMerge/>
            <w:vAlign w:val="center"/>
          </w:tcPr>
          <w:p w:rsidR="009078D6" w:rsidRPr="009078D6" w:rsidRDefault="009078D6" w:rsidP="009078D6">
            <w:pPr>
              <w:pStyle w:val="BodyText"/>
              <w:spacing w:line="240" w:lineRule="auto"/>
              <w:jc w:val="center"/>
              <w:rPr>
                <w:rFonts w:asciiTheme="majorBidi" w:hAnsiTheme="majorBidi" w:cstheme="majorBidi"/>
                <w:b/>
                <w:bCs/>
                <w:sz w:val="24"/>
              </w:rPr>
            </w:pPr>
          </w:p>
        </w:tc>
        <w:tc>
          <w:tcPr>
            <w:tcW w:w="2812" w:type="dxa"/>
            <w:tcBorders>
              <w:bottom w:val="nil"/>
            </w:tcBorders>
          </w:tcPr>
          <w:p w:rsidR="009078D6" w:rsidRPr="009078D6" w:rsidRDefault="009078D6" w:rsidP="009078D6">
            <w:pPr>
              <w:autoSpaceDE w:val="0"/>
              <w:autoSpaceDN w:val="0"/>
              <w:adjustRightInd w:val="0"/>
              <w:spacing w:line="320" w:lineRule="atLeast"/>
              <w:jc w:val="right"/>
              <w:rPr>
                <w:rFonts w:asciiTheme="majorBidi" w:hAnsiTheme="majorBidi" w:cstheme="majorBidi"/>
                <w:color w:val="000000"/>
              </w:rPr>
            </w:pPr>
            <w:r w:rsidRPr="009078D6">
              <w:rPr>
                <w:rFonts w:asciiTheme="majorBidi" w:hAnsiTheme="majorBidi" w:cstheme="majorBidi"/>
                <w:color w:val="000000"/>
              </w:rPr>
              <w:t>Divorced</w:t>
            </w:r>
          </w:p>
        </w:tc>
        <w:tc>
          <w:tcPr>
            <w:tcW w:w="1665"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9</w:t>
            </w:r>
          </w:p>
        </w:tc>
        <w:tc>
          <w:tcPr>
            <w:tcW w:w="2294"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7.6</w:t>
            </w:r>
          </w:p>
        </w:tc>
      </w:tr>
      <w:tr w:rsidR="009078D6" w:rsidRPr="009078D6" w:rsidTr="009078D6">
        <w:trPr>
          <w:jc w:val="center"/>
        </w:trPr>
        <w:tc>
          <w:tcPr>
            <w:tcW w:w="1688" w:type="dxa"/>
            <w:vMerge/>
            <w:vAlign w:val="center"/>
          </w:tcPr>
          <w:p w:rsidR="009078D6" w:rsidRPr="009078D6" w:rsidRDefault="009078D6" w:rsidP="009078D6">
            <w:pPr>
              <w:pStyle w:val="BodyText"/>
              <w:spacing w:line="240" w:lineRule="auto"/>
              <w:jc w:val="center"/>
              <w:rPr>
                <w:rFonts w:asciiTheme="majorBidi" w:hAnsiTheme="majorBidi" w:cstheme="majorBidi"/>
                <w:b/>
                <w:bCs/>
                <w:sz w:val="24"/>
              </w:rPr>
            </w:pPr>
          </w:p>
        </w:tc>
        <w:tc>
          <w:tcPr>
            <w:tcW w:w="2812" w:type="dxa"/>
            <w:tcBorders>
              <w:bottom w:val="nil"/>
            </w:tcBorders>
          </w:tcPr>
          <w:p w:rsidR="009078D6" w:rsidRPr="009078D6" w:rsidRDefault="009078D6" w:rsidP="009078D6">
            <w:pPr>
              <w:autoSpaceDE w:val="0"/>
              <w:autoSpaceDN w:val="0"/>
              <w:adjustRightInd w:val="0"/>
              <w:spacing w:line="320" w:lineRule="atLeast"/>
              <w:jc w:val="right"/>
              <w:rPr>
                <w:rFonts w:asciiTheme="majorBidi" w:hAnsiTheme="majorBidi" w:cstheme="majorBidi"/>
                <w:color w:val="000000"/>
              </w:rPr>
            </w:pPr>
            <w:r w:rsidRPr="009078D6">
              <w:rPr>
                <w:rFonts w:asciiTheme="majorBidi" w:hAnsiTheme="majorBidi" w:cstheme="majorBidi"/>
                <w:color w:val="000000"/>
              </w:rPr>
              <w:t>Widowed</w:t>
            </w:r>
          </w:p>
        </w:tc>
        <w:tc>
          <w:tcPr>
            <w:tcW w:w="1665"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32</w:t>
            </w:r>
          </w:p>
        </w:tc>
        <w:tc>
          <w:tcPr>
            <w:tcW w:w="2294"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27.1</w:t>
            </w:r>
          </w:p>
        </w:tc>
      </w:tr>
      <w:tr w:rsidR="009078D6" w:rsidRPr="009078D6" w:rsidTr="009078D6">
        <w:trPr>
          <w:jc w:val="center"/>
        </w:trPr>
        <w:tc>
          <w:tcPr>
            <w:tcW w:w="1688" w:type="dxa"/>
            <w:vMerge w:val="restart"/>
            <w:vAlign w:val="center"/>
          </w:tcPr>
          <w:p w:rsidR="009078D6" w:rsidRPr="009078D6" w:rsidRDefault="009078D6" w:rsidP="009078D6">
            <w:pPr>
              <w:pStyle w:val="BodyText"/>
              <w:spacing w:line="240" w:lineRule="auto"/>
              <w:jc w:val="center"/>
              <w:rPr>
                <w:rFonts w:asciiTheme="majorBidi" w:hAnsiTheme="majorBidi" w:cstheme="majorBidi"/>
                <w:b/>
                <w:bCs/>
                <w:sz w:val="24"/>
              </w:rPr>
            </w:pPr>
            <w:r w:rsidRPr="009078D6">
              <w:rPr>
                <w:rFonts w:asciiTheme="majorBidi" w:hAnsiTheme="majorBidi" w:cstheme="majorBidi"/>
                <w:b/>
                <w:bCs/>
                <w:sz w:val="24"/>
              </w:rPr>
              <w:t xml:space="preserve">Number of sons </w:t>
            </w:r>
          </w:p>
        </w:tc>
        <w:tc>
          <w:tcPr>
            <w:tcW w:w="2812" w:type="dxa"/>
            <w:tcBorders>
              <w:bottom w:val="nil"/>
            </w:tcBorders>
          </w:tcPr>
          <w:p w:rsidR="009078D6" w:rsidRPr="009078D6" w:rsidRDefault="009078D6" w:rsidP="009078D6">
            <w:pPr>
              <w:autoSpaceDE w:val="0"/>
              <w:autoSpaceDN w:val="0"/>
              <w:adjustRightInd w:val="0"/>
              <w:spacing w:line="320" w:lineRule="atLeast"/>
              <w:jc w:val="right"/>
              <w:rPr>
                <w:rFonts w:asciiTheme="majorBidi" w:hAnsiTheme="majorBidi" w:cstheme="majorBidi"/>
                <w:color w:val="000000"/>
              </w:rPr>
            </w:pPr>
            <w:r w:rsidRPr="009078D6">
              <w:rPr>
                <w:rFonts w:asciiTheme="majorBidi" w:hAnsiTheme="majorBidi" w:cstheme="majorBidi"/>
                <w:color w:val="000000"/>
              </w:rPr>
              <w:t>No</w:t>
            </w:r>
          </w:p>
        </w:tc>
        <w:tc>
          <w:tcPr>
            <w:tcW w:w="1665"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20</w:t>
            </w:r>
          </w:p>
        </w:tc>
        <w:tc>
          <w:tcPr>
            <w:tcW w:w="2294"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16.9</w:t>
            </w:r>
          </w:p>
        </w:tc>
      </w:tr>
      <w:tr w:rsidR="009078D6" w:rsidRPr="009078D6" w:rsidTr="009078D6">
        <w:trPr>
          <w:jc w:val="center"/>
        </w:trPr>
        <w:tc>
          <w:tcPr>
            <w:tcW w:w="1688" w:type="dxa"/>
            <w:vMerge/>
            <w:vAlign w:val="center"/>
          </w:tcPr>
          <w:p w:rsidR="009078D6" w:rsidRPr="009078D6" w:rsidRDefault="009078D6" w:rsidP="009078D6">
            <w:pPr>
              <w:pStyle w:val="BodyText"/>
              <w:spacing w:line="240" w:lineRule="auto"/>
              <w:jc w:val="center"/>
              <w:rPr>
                <w:rFonts w:asciiTheme="majorBidi" w:hAnsiTheme="majorBidi" w:cstheme="majorBidi"/>
                <w:b/>
                <w:bCs/>
                <w:sz w:val="24"/>
              </w:rPr>
            </w:pPr>
          </w:p>
        </w:tc>
        <w:tc>
          <w:tcPr>
            <w:tcW w:w="2812" w:type="dxa"/>
            <w:tcBorders>
              <w:bottom w:val="nil"/>
            </w:tcBorders>
          </w:tcPr>
          <w:p w:rsidR="009078D6" w:rsidRPr="009078D6" w:rsidRDefault="009078D6" w:rsidP="009078D6">
            <w:pPr>
              <w:autoSpaceDE w:val="0"/>
              <w:autoSpaceDN w:val="0"/>
              <w:adjustRightInd w:val="0"/>
              <w:spacing w:line="320" w:lineRule="atLeast"/>
              <w:jc w:val="right"/>
              <w:rPr>
                <w:rFonts w:asciiTheme="majorBidi" w:hAnsiTheme="majorBidi" w:cstheme="majorBidi"/>
                <w:color w:val="000000"/>
              </w:rPr>
            </w:pPr>
            <w:r w:rsidRPr="009078D6">
              <w:rPr>
                <w:rFonts w:asciiTheme="majorBidi" w:hAnsiTheme="majorBidi" w:cstheme="majorBidi"/>
                <w:color w:val="000000"/>
              </w:rPr>
              <w:t>1-3</w:t>
            </w:r>
          </w:p>
        </w:tc>
        <w:tc>
          <w:tcPr>
            <w:tcW w:w="1665"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26</w:t>
            </w:r>
          </w:p>
        </w:tc>
        <w:tc>
          <w:tcPr>
            <w:tcW w:w="2294"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22.0</w:t>
            </w:r>
          </w:p>
        </w:tc>
      </w:tr>
      <w:tr w:rsidR="009078D6" w:rsidRPr="009078D6" w:rsidTr="009078D6">
        <w:trPr>
          <w:jc w:val="center"/>
        </w:trPr>
        <w:tc>
          <w:tcPr>
            <w:tcW w:w="1688" w:type="dxa"/>
            <w:vMerge/>
            <w:vAlign w:val="center"/>
          </w:tcPr>
          <w:p w:rsidR="009078D6" w:rsidRPr="009078D6" w:rsidRDefault="009078D6" w:rsidP="009078D6">
            <w:pPr>
              <w:pStyle w:val="BodyText"/>
              <w:spacing w:line="240" w:lineRule="auto"/>
              <w:jc w:val="center"/>
              <w:rPr>
                <w:rFonts w:asciiTheme="majorBidi" w:hAnsiTheme="majorBidi" w:cstheme="majorBidi"/>
                <w:b/>
                <w:bCs/>
                <w:sz w:val="24"/>
              </w:rPr>
            </w:pPr>
          </w:p>
        </w:tc>
        <w:tc>
          <w:tcPr>
            <w:tcW w:w="2812" w:type="dxa"/>
            <w:tcBorders>
              <w:bottom w:val="nil"/>
            </w:tcBorders>
          </w:tcPr>
          <w:p w:rsidR="009078D6" w:rsidRPr="009078D6" w:rsidRDefault="009078D6" w:rsidP="009078D6">
            <w:pPr>
              <w:autoSpaceDE w:val="0"/>
              <w:autoSpaceDN w:val="0"/>
              <w:adjustRightInd w:val="0"/>
              <w:spacing w:line="320" w:lineRule="atLeast"/>
              <w:jc w:val="right"/>
              <w:rPr>
                <w:rFonts w:asciiTheme="majorBidi" w:hAnsiTheme="majorBidi" w:cstheme="majorBidi"/>
                <w:color w:val="000000"/>
              </w:rPr>
            </w:pPr>
            <w:r w:rsidRPr="009078D6">
              <w:rPr>
                <w:rFonts w:asciiTheme="majorBidi" w:hAnsiTheme="majorBidi" w:cstheme="majorBidi"/>
                <w:color w:val="000000"/>
              </w:rPr>
              <w:t>4-6</w:t>
            </w:r>
          </w:p>
        </w:tc>
        <w:tc>
          <w:tcPr>
            <w:tcW w:w="1665"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41</w:t>
            </w:r>
          </w:p>
        </w:tc>
        <w:tc>
          <w:tcPr>
            <w:tcW w:w="2294"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34.7</w:t>
            </w:r>
          </w:p>
        </w:tc>
      </w:tr>
      <w:tr w:rsidR="009078D6" w:rsidRPr="009078D6" w:rsidTr="009078D6">
        <w:trPr>
          <w:jc w:val="center"/>
        </w:trPr>
        <w:tc>
          <w:tcPr>
            <w:tcW w:w="1688" w:type="dxa"/>
            <w:vMerge/>
            <w:vAlign w:val="center"/>
          </w:tcPr>
          <w:p w:rsidR="009078D6" w:rsidRPr="009078D6" w:rsidRDefault="009078D6" w:rsidP="009078D6">
            <w:pPr>
              <w:pStyle w:val="BodyText"/>
              <w:spacing w:line="240" w:lineRule="auto"/>
              <w:jc w:val="center"/>
              <w:rPr>
                <w:rFonts w:asciiTheme="majorBidi" w:hAnsiTheme="majorBidi" w:cstheme="majorBidi"/>
                <w:b/>
                <w:bCs/>
                <w:sz w:val="24"/>
              </w:rPr>
            </w:pPr>
          </w:p>
        </w:tc>
        <w:tc>
          <w:tcPr>
            <w:tcW w:w="2812" w:type="dxa"/>
            <w:tcBorders>
              <w:bottom w:val="nil"/>
            </w:tcBorders>
          </w:tcPr>
          <w:p w:rsidR="009078D6" w:rsidRPr="009078D6" w:rsidRDefault="009078D6" w:rsidP="009078D6">
            <w:pPr>
              <w:autoSpaceDE w:val="0"/>
              <w:autoSpaceDN w:val="0"/>
              <w:adjustRightInd w:val="0"/>
              <w:spacing w:line="320" w:lineRule="atLeast"/>
              <w:jc w:val="right"/>
              <w:rPr>
                <w:rFonts w:asciiTheme="majorBidi" w:hAnsiTheme="majorBidi" w:cstheme="majorBidi"/>
                <w:color w:val="000000"/>
              </w:rPr>
            </w:pPr>
            <w:r w:rsidRPr="009078D6">
              <w:rPr>
                <w:rFonts w:asciiTheme="majorBidi" w:hAnsiTheme="majorBidi" w:cstheme="majorBidi"/>
                <w:color w:val="000000"/>
              </w:rPr>
              <w:t>More than 6</w:t>
            </w:r>
          </w:p>
        </w:tc>
        <w:tc>
          <w:tcPr>
            <w:tcW w:w="1665"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31</w:t>
            </w:r>
          </w:p>
        </w:tc>
        <w:tc>
          <w:tcPr>
            <w:tcW w:w="2294"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26.3</w:t>
            </w:r>
          </w:p>
        </w:tc>
      </w:tr>
      <w:tr w:rsidR="009078D6" w:rsidRPr="009078D6" w:rsidTr="009078D6">
        <w:trPr>
          <w:jc w:val="center"/>
        </w:trPr>
        <w:tc>
          <w:tcPr>
            <w:tcW w:w="1688" w:type="dxa"/>
            <w:vMerge w:val="restart"/>
            <w:vAlign w:val="center"/>
          </w:tcPr>
          <w:p w:rsidR="009078D6" w:rsidRPr="009078D6" w:rsidRDefault="009078D6" w:rsidP="009078D6">
            <w:pPr>
              <w:pStyle w:val="BodyText"/>
              <w:spacing w:line="240" w:lineRule="auto"/>
              <w:jc w:val="center"/>
              <w:rPr>
                <w:rFonts w:asciiTheme="majorBidi" w:hAnsiTheme="majorBidi" w:cstheme="majorBidi"/>
                <w:b/>
                <w:bCs/>
                <w:sz w:val="24"/>
              </w:rPr>
            </w:pPr>
            <w:r w:rsidRPr="009078D6">
              <w:rPr>
                <w:rFonts w:asciiTheme="majorBidi" w:hAnsiTheme="majorBidi" w:cstheme="majorBidi"/>
                <w:b/>
                <w:bCs/>
                <w:sz w:val="24"/>
              </w:rPr>
              <w:t xml:space="preserve">Economic status </w:t>
            </w:r>
          </w:p>
        </w:tc>
        <w:tc>
          <w:tcPr>
            <w:tcW w:w="2812" w:type="dxa"/>
            <w:tcBorders>
              <w:bottom w:val="nil"/>
            </w:tcBorders>
          </w:tcPr>
          <w:p w:rsidR="009078D6" w:rsidRPr="009078D6" w:rsidRDefault="009078D6" w:rsidP="009078D6">
            <w:pPr>
              <w:autoSpaceDE w:val="0"/>
              <w:autoSpaceDN w:val="0"/>
              <w:adjustRightInd w:val="0"/>
              <w:spacing w:line="320" w:lineRule="atLeast"/>
              <w:jc w:val="right"/>
              <w:rPr>
                <w:rFonts w:asciiTheme="majorBidi" w:hAnsiTheme="majorBidi" w:cstheme="majorBidi"/>
                <w:color w:val="000000"/>
              </w:rPr>
            </w:pPr>
            <w:r w:rsidRPr="009078D6">
              <w:rPr>
                <w:rFonts w:asciiTheme="majorBidi" w:hAnsiTheme="majorBidi" w:cstheme="majorBidi"/>
                <w:color w:val="000000"/>
              </w:rPr>
              <w:t>Income</w:t>
            </w:r>
          </w:p>
        </w:tc>
        <w:tc>
          <w:tcPr>
            <w:tcW w:w="1665"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43</w:t>
            </w:r>
          </w:p>
        </w:tc>
        <w:tc>
          <w:tcPr>
            <w:tcW w:w="2294"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36.4</w:t>
            </w:r>
          </w:p>
        </w:tc>
      </w:tr>
      <w:tr w:rsidR="009078D6" w:rsidRPr="009078D6" w:rsidTr="009078D6">
        <w:trPr>
          <w:jc w:val="center"/>
        </w:trPr>
        <w:tc>
          <w:tcPr>
            <w:tcW w:w="1688" w:type="dxa"/>
            <w:vMerge/>
            <w:vAlign w:val="center"/>
          </w:tcPr>
          <w:p w:rsidR="009078D6" w:rsidRPr="009078D6" w:rsidRDefault="009078D6" w:rsidP="009078D6">
            <w:pPr>
              <w:pStyle w:val="BodyText"/>
              <w:spacing w:line="240" w:lineRule="auto"/>
              <w:jc w:val="center"/>
              <w:rPr>
                <w:rFonts w:asciiTheme="majorBidi" w:hAnsiTheme="majorBidi" w:cstheme="majorBidi"/>
                <w:b/>
                <w:bCs/>
                <w:sz w:val="24"/>
              </w:rPr>
            </w:pPr>
          </w:p>
        </w:tc>
        <w:tc>
          <w:tcPr>
            <w:tcW w:w="2812" w:type="dxa"/>
            <w:tcBorders>
              <w:bottom w:val="nil"/>
            </w:tcBorders>
          </w:tcPr>
          <w:p w:rsidR="009078D6" w:rsidRPr="009078D6" w:rsidRDefault="009078D6" w:rsidP="009078D6">
            <w:pPr>
              <w:autoSpaceDE w:val="0"/>
              <w:autoSpaceDN w:val="0"/>
              <w:adjustRightInd w:val="0"/>
              <w:spacing w:line="320" w:lineRule="atLeast"/>
              <w:jc w:val="right"/>
              <w:rPr>
                <w:rFonts w:asciiTheme="majorBidi" w:hAnsiTheme="majorBidi" w:cstheme="majorBidi"/>
                <w:color w:val="000000"/>
              </w:rPr>
            </w:pPr>
            <w:r w:rsidRPr="009078D6">
              <w:rPr>
                <w:rFonts w:asciiTheme="majorBidi" w:hAnsiTheme="majorBidi" w:cstheme="majorBidi"/>
                <w:color w:val="000000"/>
              </w:rPr>
              <w:t>Without income</w:t>
            </w:r>
          </w:p>
        </w:tc>
        <w:tc>
          <w:tcPr>
            <w:tcW w:w="1665"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75</w:t>
            </w:r>
          </w:p>
        </w:tc>
        <w:tc>
          <w:tcPr>
            <w:tcW w:w="2294"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63.6</w:t>
            </w:r>
          </w:p>
        </w:tc>
      </w:tr>
      <w:tr w:rsidR="009078D6" w:rsidRPr="009078D6" w:rsidTr="009078D6">
        <w:trPr>
          <w:jc w:val="center"/>
        </w:trPr>
        <w:tc>
          <w:tcPr>
            <w:tcW w:w="1688" w:type="dxa"/>
            <w:vMerge w:val="restart"/>
            <w:vAlign w:val="center"/>
          </w:tcPr>
          <w:p w:rsidR="009078D6" w:rsidRPr="009078D6" w:rsidRDefault="009078D6" w:rsidP="009078D6">
            <w:pPr>
              <w:pStyle w:val="BodyText"/>
              <w:jc w:val="center"/>
              <w:rPr>
                <w:rFonts w:asciiTheme="majorBidi" w:hAnsiTheme="majorBidi" w:cstheme="majorBidi"/>
                <w:b/>
                <w:bCs/>
                <w:sz w:val="24"/>
              </w:rPr>
            </w:pPr>
            <w:r w:rsidRPr="009078D6">
              <w:rPr>
                <w:rFonts w:asciiTheme="majorBidi" w:hAnsiTheme="majorBidi" w:cstheme="majorBidi"/>
                <w:b/>
                <w:bCs/>
                <w:sz w:val="24"/>
              </w:rPr>
              <w:t xml:space="preserve">Monthly income </w:t>
            </w:r>
          </w:p>
        </w:tc>
        <w:tc>
          <w:tcPr>
            <w:tcW w:w="2812" w:type="dxa"/>
            <w:tcBorders>
              <w:bottom w:val="nil"/>
            </w:tcBorders>
          </w:tcPr>
          <w:p w:rsidR="009078D6" w:rsidRPr="009078D6" w:rsidRDefault="009078D6" w:rsidP="009078D6">
            <w:pPr>
              <w:autoSpaceDE w:val="0"/>
              <w:autoSpaceDN w:val="0"/>
              <w:adjustRightInd w:val="0"/>
              <w:spacing w:line="320" w:lineRule="atLeast"/>
              <w:jc w:val="right"/>
              <w:rPr>
                <w:rFonts w:asciiTheme="majorBidi" w:hAnsiTheme="majorBidi" w:cstheme="majorBidi"/>
                <w:color w:val="000000"/>
                <w:rtl/>
                <w:lang w:bidi="ar-JO"/>
              </w:rPr>
            </w:pPr>
            <w:r w:rsidRPr="009078D6">
              <w:rPr>
                <w:rFonts w:asciiTheme="majorBidi" w:hAnsiTheme="majorBidi" w:cstheme="majorBidi"/>
                <w:color w:val="000000"/>
              </w:rPr>
              <w:t>.00</w:t>
            </w:r>
          </w:p>
        </w:tc>
        <w:tc>
          <w:tcPr>
            <w:tcW w:w="1665"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43</w:t>
            </w:r>
          </w:p>
        </w:tc>
        <w:tc>
          <w:tcPr>
            <w:tcW w:w="2294"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36.4</w:t>
            </w:r>
          </w:p>
        </w:tc>
      </w:tr>
      <w:tr w:rsidR="009078D6" w:rsidRPr="009078D6" w:rsidTr="009078D6">
        <w:trPr>
          <w:jc w:val="center"/>
        </w:trPr>
        <w:tc>
          <w:tcPr>
            <w:tcW w:w="1688" w:type="dxa"/>
            <w:vMerge/>
            <w:vAlign w:val="center"/>
          </w:tcPr>
          <w:p w:rsidR="009078D6" w:rsidRPr="009078D6" w:rsidRDefault="009078D6" w:rsidP="009078D6">
            <w:pPr>
              <w:pStyle w:val="BodyText"/>
              <w:spacing w:line="240" w:lineRule="auto"/>
              <w:jc w:val="center"/>
              <w:rPr>
                <w:rFonts w:asciiTheme="majorBidi" w:hAnsiTheme="majorBidi" w:cstheme="majorBidi"/>
                <w:b/>
                <w:bCs/>
                <w:sz w:val="24"/>
              </w:rPr>
            </w:pPr>
          </w:p>
        </w:tc>
        <w:tc>
          <w:tcPr>
            <w:tcW w:w="2812" w:type="dxa"/>
            <w:tcBorders>
              <w:bottom w:val="nil"/>
            </w:tcBorders>
          </w:tcPr>
          <w:p w:rsidR="009078D6" w:rsidRPr="009078D6" w:rsidRDefault="009078D6" w:rsidP="009078D6">
            <w:pPr>
              <w:autoSpaceDE w:val="0"/>
              <w:autoSpaceDN w:val="0"/>
              <w:adjustRightInd w:val="0"/>
              <w:spacing w:line="320" w:lineRule="atLeast"/>
              <w:jc w:val="right"/>
              <w:rPr>
                <w:rFonts w:asciiTheme="majorBidi" w:hAnsiTheme="majorBidi" w:cstheme="majorBidi"/>
                <w:color w:val="000000"/>
              </w:rPr>
            </w:pPr>
            <w:r w:rsidRPr="009078D6">
              <w:rPr>
                <w:rFonts w:asciiTheme="majorBidi" w:hAnsiTheme="majorBidi" w:cstheme="majorBidi"/>
                <w:color w:val="000000"/>
              </w:rPr>
              <w:t>&gt; than 1000</w:t>
            </w:r>
          </w:p>
        </w:tc>
        <w:tc>
          <w:tcPr>
            <w:tcW w:w="1665"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14</w:t>
            </w:r>
          </w:p>
        </w:tc>
        <w:tc>
          <w:tcPr>
            <w:tcW w:w="2294"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11.9</w:t>
            </w:r>
          </w:p>
        </w:tc>
      </w:tr>
      <w:tr w:rsidR="009078D6" w:rsidRPr="009078D6" w:rsidTr="009078D6">
        <w:trPr>
          <w:jc w:val="center"/>
        </w:trPr>
        <w:tc>
          <w:tcPr>
            <w:tcW w:w="1688" w:type="dxa"/>
            <w:vMerge/>
            <w:vAlign w:val="center"/>
          </w:tcPr>
          <w:p w:rsidR="009078D6" w:rsidRPr="009078D6" w:rsidRDefault="009078D6" w:rsidP="009078D6">
            <w:pPr>
              <w:pStyle w:val="BodyText"/>
              <w:spacing w:line="240" w:lineRule="auto"/>
              <w:jc w:val="center"/>
              <w:rPr>
                <w:rFonts w:asciiTheme="majorBidi" w:hAnsiTheme="majorBidi" w:cstheme="majorBidi"/>
                <w:b/>
                <w:bCs/>
                <w:sz w:val="24"/>
              </w:rPr>
            </w:pPr>
          </w:p>
        </w:tc>
        <w:tc>
          <w:tcPr>
            <w:tcW w:w="2812" w:type="dxa"/>
            <w:tcBorders>
              <w:bottom w:val="nil"/>
            </w:tcBorders>
          </w:tcPr>
          <w:p w:rsidR="009078D6" w:rsidRPr="009078D6" w:rsidRDefault="009078D6" w:rsidP="009078D6">
            <w:pPr>
              <w:autoSpaceDE w:val="0"/>
              <w:autoSpaceDN w:val="0"/>
              <w:adjustRightInd w:val="0"/>
              <w:spacing w:line="320" w:lineRule="atLeast"/>
              <w:jc w:val="right"/>
              <w:rPr>
                <w:rFonts w:asciiTheme="majorBidi" w:hAnsiTheme="majorBidi" w:cstheme="majorBidi"/>
                <w:color w:val="000000"/>
              </w:rPr>
            </w:pPr>
            <w:r w:rsidRPr="009078D6">
              <w:rPr>
                <w:rFonts w:asciiTheme="majorBidi" w:hAnsiTheme="majorBidi" w:cstheme="majorBidi"/>
                <w:color w:val="000000"/>
              </w:rPr>
              <w:t>1000-1900</w:t>
            </w:r>
          </w:p>
        </w:tc>
        <w:tc>
          <w:tcPr>
            <w:tcW w:w="1665"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33</w:t>
            </w:r>
          </w:p>
        </w:tc>
        <w:tc>
          <w:tcPr>
            <w:tcW w:w="2294"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28.0</w:t>
            </w:r>
          </w:p>
        </w:tc>
      </w:tr>
      <w:tr w:rsidR="009078D6" w:rsidRPr="009078D6" w:rsidTr="009078D6">
        <w:trPr>
          <w:jc w:val="center"/>
        </w:trPr>
        <w:tc>
          <w:tcPr>
            <w:tcW w:w="1688" w:type="dxa"/>
            <w:vMerge/>
            <w:vAlign w:val="center"/>
          </w:tcPr>
          <w:p w:rsidR="009078D6" w:rsidRPr="009078D6" w:rsidRDefault="009078D6" w:rsidP="009078D6">
            <w:pPr>
              <w:pStyle w:val="BodyText"/>
              <w:spacing w:line="240" w:lineRule="auto"/>
              <w:jc w:val="center"/>
              <w:rPr>
                <w:rFonts w:asciiTheme="majorBidi" w:hAnsiTheme="majorBidi" w:cstheme="majorBidi"/>
                <w:b/>
                <w:bCs/>
                <w:sz w:val="24"/>
              </w:rPr>
            </w:pPr>
          </w:p>
        </w:tc>
        <w:tc>
          <w:tcPr>
            <w:tcW w:w="2812" w:type="dxa"/>
            <w:tcBorders>
              <w:bottom w:val="nil"/>
            </w:tcBorders>
          </w:tcPr>
          <w:p w:rsidR="009078D6" w:rsidRPr="009078D6" w:rsidRDefault="009078D6" w:rsidP="009078D6">
            <w:pPr>
              <w:autoSpaceDE w:val="0"/>
              <w:autoSpaceDN w:val="0"/>
              <w:adjustRightInd w:val="0"/>
              <w:spacing w:line="320" w:lineRule="atLeast"/>
              <w:jc w:val="right"/>
              <w:rPr>
                <w:rFonts w:asciiTheme="majorBidi" w:hAnsiTheme="majorBidi" w:cstheme="majorBidi"/>
                <w:color w:val="000000"/>
              </w:rPr>
            </w:pPr>
            <w:r w:rsidRPr="009078D6">
              <w:rPr>
                <w:rFonts w:asciiTheme="majorBidi" w:hAnsiTheme="majorBidi" w:cstheme="majorBidi"/>
                <w:color w:val="000000"/>
              </w:rPr>
              <w:t>2000-2900</w:t>
            </w:r>
          </w:p>
        </w:tc>
        <w:tc>
          <w:tcPr>
            <w:tcW w:w="1665"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23</w:t>
            </w:r>
          </w:p>
        </w:tc>
        <w:tc>
          <w:tcPr>
            <w:tcW w:w="2294"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19.5</w:t>
            </w:r>
          </w:p>
        </w:tc>
      </w:tr>
      <w:tr w:rsidR="009078D6" w:rsidRPr="009078D6" w:rsidTr="009078D6">
        <w:trPr>
          <w:jc w:val="center"/>
        </w:trPr>
        <w:tc>
          <w:tcPr>
            <w:tcW w:w="1688" w:type="dxa"/>
            <w:vMerge/>
            <w:vAlign w:val="center"/>
          </w:tcPr>
          <w:p w:rsidR="009078D6" w:rsidRPr="009078D6" w:rsidRDefault="009078D6" w:rsidP="009078D6">
            <w:pPr>
              <w:pStyle w:val="BodyText"/>
              <w:spacing w:line="240" w:lineRule="auto"/>
              <w:jc w:val="center"/>
              <w:rPr>
                <w:rFonts w:asciiTheme="majorBidi" w:hAnsiTheme="majorBidi" w:cstheme="majorBidi"/>
                <w:b/>
                <w:bCs/>
                <w:sz w:val="24"/>
              </w:rPr>
            </w:pPr>
          </w:p>
        </w:tc>
        <w:tc>
          <w:tcPr>
            <w:tcW w:w="2812" w:type="dxa"/>
            <w:tcBorders>
              <w:bottom w:val="nil"/>
            </w:tcBorders>
          </w:tcPr>
          <w:p w:rsidR="009078D6" w:rsidRPr="009078D6" w:rsidRDefault="009078D6" w:rsidP="009078D6">
            <w:pPr>
              <w:autoSpaceDE w:val="0"/>
              <w:autoSpaceDN w:val="0"/>
              <w:adjustRightInd w:val="0"/>
              <w:spacing w:line="320" w:lineRule="atLeast"/>
              <w:jc w:val="right"/>
              <w:rPr>
                <w:rFonts w:asciiTheme="majorBidi" w:hAnsiTheme="majorBidi" w:cstheme="majorBidi"/>
                <w:color w:val="000000"/>
              </w:rPr>
            </w:pPr>
            <w:r w:rsidRPr="009078D6">
              <w:rPr>
                <w:rFonts w:asciiTheme="majorBidi" w:hAnsiTheme="majorBidi" w:cstheme="majorBidi"/>
                <w:color w:val="000000"/>
              </w:rPr>
              <w:t>3000-3900</w:t>
            </w:r>
          </w:p>
        </w:tc>
        <w:tc>
          <w:tcPr>
            <w:tcW w:w="1665"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2</w:t>
            </w:r>
          </w:p>
        </w:tc>
        <w:tc>
          <w:tcPr>
            <w:tcW w:w="2294"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1.7</w:t>
            </w:r>
          </w:p>
        </w:tc>
      </w:tr>
      <w:tr w:rsidR="009078D6" w:rsidRPr="009078D6" w:rsidTr="009078D6">
        <w:trPr>
          <w:jc w:val="center"/>
        </w:trPr>
        <w:tc>
          <w:tcPr>
            <w:tcW w:w="1688" w:type="dxa"/>
            <w:vMerge/>
            <w:vAlign w:val="center"/>
          </w:tcPr>
          <w:p w:rsidR="009078D6" w:rsidRPr="009078D6" w:rsidRDefault="009078D6" w:rsidP="009078D6">
            <w:pPr>
              <w:pStyle w:val="BodyText"/>
              <w:spacing w:line="240" w:lineRule="auto"/>
              <w:jc w:val="center"/>
              <w:rPr>
                <w:rFonts w:asciiTheme="majorBidi" w:hAnsiTheme="majorBidi" w:cstheme="majorBidi"/>
                <w:b/>
                <w:bCs/>
                <w:sz w:val="24"/>
              </w:rPr>
            </w:pPr>
          </w:p>
        </w:tc>
        <w:tc>
          <w:tcPr>
            <w:tcW w:w="2812" w:type="dxa"/>
            <w:tcBorders>
              <w:bottom w:val="nil"/>
            </w:tcBorders>
          </w:tcPr>
          <w:p w:rsidR="009078D6" w:rsidRPr="009078D6" w:rsidRDefault="009078D6" w:rsidP="009078D6">
            <w:pPr>
              <w:autoSpaceDE w:val="0"/>
              <w:autoSpaceDN w:val="0"/>
              <w:adjustRightInd w:val="0"/>
              <w:spacing w:line="320" w:lineRule="atLeast"/>
              <w:jc w:val="right"/>
              <w:rPr>
                <w:rFonts w:asciiTheme="majorBidi" w:hAnsiTheme="majorBidi" w:cstheme="majorBidi"/>
                <w:color w:val="000000"/>
              </w:rPr>
            </w:pPr>
            <w:r w:rsidRPr="009078D6">
              <w:rPr>
                <w:rFonts w:asciiTheme="majorBidi" w:hAnsiTheme="majorBidi" w:cstheme="majorBidi"/>
                <w:color w:val="000000"/>
              </w:rPr>
              <w:t>4000 and more</w:t>
            </w:r>
          </w:p>
        </w:tc>
        <w:tc>
          <w:tcPr>
            <w:tcW w:w="1665"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3</w:t>
            </w:r>
          </w:p>
        </w:tc>
        <w:tc>
          <w:tcPr>
            <w:tcW w:w="2294"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2.5</w:t>
            </w:r>
          </w:p>
        </w:tc>
      </w:tr>
      <w:tr w:rsidR="009078D6" w:rsidRPr="009078D6" w:rsidTr="009078D6">
        <w:trPr>
          <w:jc w:val="center"/>
        </w:trPr>
        <w:tc>
          <w:tcPr>
            <w:tcW w:w="1688" w:type="dxa"/>
            <w:vMerge w:val="restart"/>
            <w:vAlign w:val="center"/>
          </w:tcPr>
          <w:p w:rsidR="009078D6" w:rsidRPr="009078D6" w:rsidRDefault="009078D6" w:rsidP="009078D6">
            <w:pPr>
              <w:pStyle w:val="BodyText"/>
              <w:spacing w:line="240" w:lineRule="auto"/>
              <w:jc w:val="center"/>
              <w:rPr>
                <w:rFonts w:asciiTheme="majorBidi" w:hAnsiTheme="majorBidi" w:cstheme="majorBidi"/>
                <w:b/>
                <w:bCs/>
                <w:sz w:val="24"/>
              </w:rPr>
            </w:pPr>
            <w:r w:rsidRPr="009078D6">
              <w:rPr>
                <w:rFonts w:asciiTheme="majorBidi" w:hAnsiTheme="majorBidi" w:cstheme="majorBidi"/>
                <w:b/>
                <w:bCs/>
                <w:sz w:val="24"/>
              </w:rPr>
              <w:t xml:space="preserve">Chronic disease </w:t>
            </w:r>
          </w:p>
        </w:tc>
        <w:tc>
          <w:tcPr>
            <w:tcW w:w="2812" w:type="dxa"/>
            <w:tcBorders>
              <w:bottom w:val="nil"/>
            </w:tcBorders>
          </w:tcPr>
          <w:p w:rsidR="009078D6" w:rsidRPr="009078D6" w:rsidRDefault="009078D6" w:rsidP="009078D6">
            <w:pPr>
              <w:autoSpaceDE w:val="0"/>
              <w:autoSpaceDN w:val="0"/>
              <w:adjustRightInd w:val="0"/>
              <w:spacing w:line="320" w:lineRule="atLeast"/>
              <w:jc w:val="right"/>
              <w:rPr>
                <w:rFonts w:asciiTheme="majorBidi" w:hAnsiTheme="majorBidi" w:cstheme="majorBidi"/>
                <w:color w:val="000000"/>
              </w:rPr>
            </w:pPr>
            <w:r w:rsidRPr="009078D6">
              <w:rPr>
                <w:rFonts w:asciiTheme="majorBidi" w:hAnsiTheme="majorBidi" w:cstheme="majorBidi"/>
                <w:color w:val="000000"/>
              </w:rPr>
              <w:t>No</w:t>
            </w:r>
          </w:p>
        </w:tc>
        <w:tc>
          <w:tcPr>
            <w:tcW w:w="1665"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45</w:t>
            </w:r>
          </w:p>
        </w:tc>
        <w:tc>
          <w:tcPr>
            <w:tcW w:w="2294"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38.1</w:t>
            </w:r>
          </w:p>
        </w:tc>
      </w:tr>
      <w:tr w:rsidR="009078D6" w:rsidRPr="009078D6" w:rsidTr="009078D6">
        <w:trPr>
          <w:jc w:val="center"/>
        </w:trPr>
        <w:tc>
          <w:tcPr>
            <w:tcW w:w="1688" w:type="dxa"/>
            <w:vMerge/>
            <w:vAlign w:val="center"/>
          </w:tcPr>
          <w:p w:rsidR="009078D6" w:rsidRPr="009078D6" w:rsidRDefault="009078D6" w:rsidP="009078D6">
            <w:pPr>
              <w:pStyle w:val="BodyText"/>
              <w:spacing w:line="240" w:lineRule="auto"/>
              <w:jc w:val="center"/>
              <w:rPr>
                <w:rFonts w:asciiTheme="majorBidi" w:hAnsiTheme="majorBidi" w:cstheme="majorBidi"/>
                <w:b/>
                <w:bCs/>
                <w:sz w:val="24"/>
              </w:rPr>
            </w:pPr>
          </w:p>
        </w:tc>
        <w:tc>
          <w:tcPr>
            <w:tcW w:w="2812" w:type="dxa"/>
            <w:tcBorders>
              <w:bottom w:val="nil"/>
            </w:tcBorders>
          </w:tcPr>
          <w:p w:rsidR="009078D6" w:rsidRPr="009078D6" w:rsidRDefault="009078D6" w:rsidP="009078D6">
            <w:pPr>
              <w:autoSpaceDE w:val="0"/>
              <w:autoSpaceDN w:val="0"/>
              <w:adjustRightInd w:val="0"/>
              <w:spacing w:line="320" w:lineRule="atLeast"/>
              <w:jc w:val="right"/>
              <w:rPr>
                <w:rFonts w:asciiTheme="majorBidi" w:hAnsiTheme="majorBidi" w:cstheme="majorBidi"/>
                <w:color w:val="000000"/>
              </w:rPr>
            </w:pPr>
            <w:r w:rsidRPr="009078D6">
              <w:rPr>
                <w:rFonts w:asciiTheme="majorBidi" w:hAnsiTheme="majorBidi" w:cstheme="majorBidi"/>
                <w:color w:val="000000"/>
              </w:rPr>
              <w:t>Yes</w:t>
            </w:r>
          </w:p>
        </w:tc>
        <w:tc>
          <w:tcPr>
            <w:tcW w:w="1665"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73</w:t>
            </w:r>
          </w:p>
        </w:tc>
        <w:tc>
          <w:tcPr>
            <w:tcW w:w="2294"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61.9</w:t>
            </w:r>
          </w:p>
        </w:tc>
      </w:tr>
      <w:tr w:rsidR="009078D6" w:rsidRPr="009078D6" w:rsidTr="009078D6">
        <w:trPr>
          <w:jc w:val="center"/>
        </w:trPr>
        <w:tc>
          <w:tcPr>
            <w:tcW w:w="1688" w:type="dxa"/>
            <w:vMerge w:val="restart"/>
            <w:vAlign w:val="center"/>
          </w:tcPr>
          <w:p w:rsidR="009078D6" w:rsidRPr="009078D6" w:rsidRDefault="009078D6" w:rsidP="009078D6">
            <w:pPr>
              <w:pStyle w:val="BodyText"/>
              <w:spacing w:line="240" w:lineRule="auto"/>
              <w:jc w:val="center"/>
              <w:rPr>
                <w:rFonts w:asciiTheme="majorBidi" w:hAnsiTheme="majorBidi" w:cstheme="majorBidi"/>
                <w:b/>
                <w:bCs/>
                <w:sz w:val="24"/>
              </w:rPr>
            </w:pPr>
            <w:r w:rsidRPr="009078D6">
              <w:rPr>
                <w:rFonts w:asciiTheme="majorBidi" w:hAnsiTheme="majorBidi" w:cstheme="majorBidi"/>
                <w:b/>
                <w:bCs/>
                <w:sz w:val="24"/>
              </w:rPr>
              <w:t xml:space="preserve">Kind of chronic disease </w:t>
            </w:r>
          </w:p>
        </w:tc>
        <w:tc>
          <w:tcPr>
            <w:tcW w:w="2812"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Free</w:t>
            </w:r>
          </w:p>
        </w:tc>
        <w:tc>
          <w:tcPr>
            <w:tcW w:w="1665"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45</w:t>
            </w:r>
          </w:p>
        </w:tc>
        <w:tc>
          <w:tcPr>
            <w:tcW w:w="2294"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38.1</w:t>
            </w:r>
          </w:p>
        </w:tc>
      </w:tr>
      <w:tr w:rsidR="009078D6" w:rsidRPr="009078D6" w:rsidTr="009078D6">
        <w:trPr>
          <w:jc w:val="center"/>
        </w:trPr>
        <w:tc>
          <w:tcPr>
            <w:tcW w:w="1688" w:type="dxa"/>
            <w:vMerge/>
            <w:vAlign w:val="center"/>
          </w:tcPr>
          <w:p w:rsidR="009078D6" w:rsidRPr="009078D6" w:rsidRDefault="009078D6" w:rsidP="009078D6">
            <w:pPr>
              <w:pStyle w:val="BodyText"/>
              <w:spacing w:line="240" w:lineRule="auto"/>
              <w:jc w:val="center"/>
              <w:rPr>
                <w:rFonts w:asciiTheme="majorBidi" w:hAnsiTheme="majorBidi" w:cstheme="majorBidi"/>
                <w:b/>
                <w:bCs/>
                <w:sz w:val="24"/>
              </w:rPr>
            </w:pPr>
          </w:p>
        </w:tc>
        <w:tc>
          <w:tcPr>
            <w:tcW w:w="2812"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 xml:space="preserve">Diabetes </w:t>
            </w:r>
          </w:p>
        </w:tc>
        <w:tc>
          <w:tcPr>
            <w:tcW w:w="1665"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16</w:t>
            </w:r>
          </w:p>
        </w:tc>
        <w:tc>
          <w:tcPr>
            <w:tcW w:w="2294"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13.6</w:t>
            </w:r>
          </w:p>
        </w:tc>
      </w:tr>
      <w:tr w:rsidR="009078D6" w:rsidRPr="009078D6" w:rsidTr="009078D6">
        <w:trPr>
          <w:jc w:val="center"/>
        </w:trPr>
        <w:tc>
          <w:tcPr>
            <w:tcW w:w="1688" w:type="dxa"/>
            <w:vMerge/>
            <w:vAlign w:val="center"/>
          </w:tcPr>
          <w:p w:rsidR="009078D6" w:rsidRPr="009078D6" w:rsidRDefault="009078D6" w:rsidP="009078D6">
            <w:pPr>
              <w:pStyle w:val="BodyText"/>
              <w:spacing w:line="240" w:lineRule="auto"/>
              <w:jc w:val="center"/>
              <w:rPr>
                <w:rFonts w:asciiTheme="majorBidi" w:hAnsiTheme="majorBidi" w:cstheme="majorBidi"/>
                <w:b/>
                <w:bCs/>
                <w:sz w:val="24"/>
              </w:rPr>
            </w:pPr>
          </w:p>
        </w:tc>
        <w:tc>
          <w:tcPr>
            <w:tcW w:w="2812"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Hypertension</w:t>
            </w:r>
          </w:p>
        </w:tc>
        <w:tc>
          <w:tcPr>
            <w:tcW w:w="1665"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20</w:t>
            </w:r>
          </w:p>
        </w:tc>
        <w:tc>
          <w:tcPr>
            <w:tcW w:w="2294"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16.9</w:t>
            </w:r>
          </w:p>
        </w:tc>
      </w:tr>
      <w:tr w:rsidR="009078D6" w:rsidRPr="009078D6" w:rsidTr="009078D6">
        <w:trPr>
          <w:jc w:val="center"/>
        </w:trPr>
        <w:tc>
          <w:tcPr>
            <w:tcW w:w="1688" w:type="dxa"/>
            <w:vMerge/>
            <w:vAlign w:val="center"/>
          </w:tcPr>
          <w:p w:rsidR="009078D6" w:rsidRPr="009078D6" w:rsidRDefault="009078D6" w:rsidP="009078D6">
            <w:pPr>
              <w:pStyle w:val="BodyText"/>
              <w:spacing w:line="240" w:lineRule="auto"/>
              <w:jc w:val="center"/>
              <w:rPr>
                <w:rFonts w:asciiTheme="majorBidi" w:hAnsiTheme="majorBidi" w:cstheme="majorBidi"/>
                <w:b/>
                <w:bCs/>
                <w:sz w:val="24"/>
              </w:rPr>
            </w:pPr>
          </w:p>
        </w:tc>
        <w:tc>
          <w:tcPr>
            <w:tcW w:w="2812"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 xml:space="preserve">Diabetes and hypertension </w:t>
            </w:r>
          </w:p>
        </w:tc>
        <w:tc>
          <w:tcPr>
            <w:tcW w:w="1665"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26</w:t>
            </w:r>
          </w:p>
        </w:tc>
        <w:tc>
          <w:tcPr>
            <w:tcW w:w="2294"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22.0</w:t>
            </w:r>
          </w:p>
        </w:tc>
      </w:tr>
      <w:tr w:rsidR="009078D6" w:rsidRPr="009078D6" w:rsidTr="009078D6">
        <w:trPr>
          <w:jc w:val="center"/>
        </w:trPr>
        <w:tc>
          <w:tcPr>
            <w:tcW w:w="1688" w:type="dxa"/>
            <w:vMerge/>
            <w:vAlign w:val="center"/>
          </w:tcPr>
          <w:p w:rsidR="009078D6" w:rsidRPr="009078D6" w:rsidRDefault="009078D6" w:rsidP="009078D6">
            <w:pPr>
              <w:pStyle w:val="BodyText"/>
              <w:spacing w:line="240" w:lineRule="auto"/>
              <w:jc w:val="center"/>
              <w:rPr>
                <w:rFonts w:asciiTheme="majorBidi" w:hAnsiTheme="majorBidi" w:cstheme="majorBidi"/>
                <w:b/>
                <w:bCs/>
                <w:sz w:val="24"/>
              </w:rPr>
            </w:pPr>
          </w:p>
        </w:tc>
        <w:tc>
          <w:tcPr>
            <w:tcW w:w="2812"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 xml:space="preserve">Rheumatism </w:t>
            </w:r>
          </w:p>
        </w:tc>
        <w:tc>
          <w:tcPr>
            <w:tcW w:w="1665"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1</w:t>
            </w:r>
          </w:p>
        </w:tc>
        <w:tc>
          <w:tcPr>
            <w:tcW w:w="2294"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.8</w:t>
            </w:r>
          </w:p>
        </w:tc>
      </w:tr>
      <w:tr w:rsidR="009078D6" w:rsidRPr="009078D6" w:rsidTr="009078D6">
        <w:trPr>
          <w:jc w:val="center"/>
        </w:trPr>
        <w:tc>
          <w:tcPr>
            <w:tcW w:w="1688" w:type="dxa"/>
            <w:vMerge/>
            <w:vAlign w:val="center"/>
          </w:tcPr>
          <w:p w:rsidR="009078D6" w:rsidRPr="009078D6" w:rsidRDefault="009078D6" w:rsidP="009078D6">
            <w:pPr>
              <w:pStyle w:val="BodyText"/>
              <w:spacing w:line="240" w:lineRule="auto"/>
              <w:jc w:val="center"/>
              <w:rPr>
                <w:rFonts w:asciiTheme="majorBidi" w:hAnsiTheme="majorBidi" w:cstheme="majorBidi"/>
                <w:b/>
                <w:bCs/>
                <w:sz w:val="24"/>
              </w:rPr>
            </w:pPr>
          </w:p>
        </w:tc>
        <w:tc>
          <w:tcPr>
            <w:tcW w:w="2812"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 xml:space="preserve">Respiratory diseases </w:t>
            </w:r>
          </w:p>
        </w:tc>
        <w:tc>
          <w:tcPr>
            <w:tcW w:w="1665"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3</w:t>
            </w:r>
          </w:p>
        </w:tc>
        <w:tc>
          <w:tcPr>
            <w:tcW w:w="2294"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2.5</w:t>
            </w:r>
          </w:p>
        </w:tc>
      </w:tr>
      <w:tr w:rsidR="009078D6" w:rsidRPr="009078D6" w:rsidTr="009078D6">
        <w:trPr>
          <w:jc w:val="center"/>
        </w:trPr>
        <w:tc>
          <w:tcPr>
            <w:tcW w:w="1688" w:type="dxa"/>
            <w:vMerge/>
            <w:vAlign w:val="center"/>
          </w:tcPr>
          <w:p w:rsidR="009078D6" w:rsidRPr="009078D6" w:rsidRDefault="009078D6" w:rsidP="009078D6">
            <w:pPr>
              <w:pStyle w:val="BodyText"/>
              <w:spacing w:line="240" w:lineRule="auto"/>
              <w:jc w:val="center"/>
              <w:rPr>
                <w:rFonts w:asciiTheme="majorBidi" w:hAnsiTheme="majorBidi" w:cstheme="majorBidi"/>
                <w:b/>
                <w:bCs/>
                <w:sz w:val="24"/>
              </w:rPr>
            </w:pPr>
          </w:p>
        </w:tc>
        <w:tc>
          <w:tcPr>
            <w:tcW w:w="2812"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Cardiac</w:t>
            </w:r>
          </w:p>
        </w:tc>
        <w:tc>
          <w:tcPr>
            <w:tcW w:w="1665"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3</w:t>
            </w:r>
          </w:p>
        </w:tc>
        <w:tc>
          <w:tcPr>
            <w:tcW w:w="2294"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2.5</w:t>
            </w:r>
          </w:p>
        </w:tc>
      </w:tr>
      <w:tr w:rsidR="009078D6" w:rsidRPr="009078D6" w:rsidTr="009078D6">
        <w:trPr>
          <w:jc w:val="center"/>
        </w:trPr>
        <w:tc>
          <w:tcPr>
            <w:tcW w:w="1688" w:type="dxa"/>
            <w:vMerge/>
            <w:vAlign w:val="center"/>
          </w:tcPr>
          <w:p w:rsidR="009078D6" w:rsidRPr="009078D6" w:rsidRDefault="009078D6" w:rsidP="009078D6">
            <w:pPr>
              <w:pStyle w:val="BodyText"/>
              <w:spacing w:line="240" w:lineRule="auto"/>
              <w:jc w:val="center"/>
              <w:rPr>
                <w:rFonts w:asciiTheme="majorBidi" w:hAnsiTheme="majorBidi" w:cstheme="majorBidi"/>
                <w:b/>
                <w:bCs/>
                <w:sz w:val="24"/>
              </w:rPr>
            </w:pPr>
          </w:p>
        </w:tc>
        <w:tc>
          <w:tcPr>
            <w:tcW w:w="2812"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Cancer</w:t>
            </w:r>
          </w:p>
        </w:tc>
        <w:tc>
          <w:tcPr>
            <w:tcW w:w="1665"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3</w:t>
            </w:r>
          </w:p>
        </w:tc>
        <w:tc>
          <w:tcPr>
            <w:tcW w:w="2294"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2.5</w:t>
            </w:r>
          </w:p>
        </w:tc>
      </w:tr>
      <w:tr w:rsidR="009078D6" w:rsidRPr="009078D6" w:rsidTr="009078D6">
        <w:trPr>
          <w:jc w:val="center"/>
        </w:trPr>
        <w:tc>
          <w:tcPr>
            <w:tcW w:w="1688" w:type="dxa"/>
            <w:vMerge/>
            <w:vAlign w:val="center"/>
          </w:tcPr>
          <w:p w:rsidR="009078D6" w:rsidRPr="009078D6" w:rsidRDefault="009078D6" w:rsidP="009078D6">
            <w:pPr>
              <w:pStyle w:val="BodyText"/>
              <w:spacing w:line="240" w:lineRule="auto"/>
              <w:jc w:val="center"/>
              <w:rPr>
                <w:rFonts w:asciiTheme="majorBidi" w:hAnsiTheme="majorBidi" w:cstheme="majorBidi"/>
                <w:b/>
                <w:bCs/>
                <w:sz w:val="24"/>
              </w:rPr>
            </w:pPr>
          </w:p>
        </w:tc>
        <w:tc>
          <w:tcPr>
            <w:tcW w:w="2812"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tl/>
                <w:lang w:bidi="ar-JO"/>
              </w:rPr>
            </w:pPr>
            <w:r w:rsidRPr="009078D6">
              <w:rPr>
                <w:rFonts w:asciiTheme="majorBidi" w:hAnsiTheme="majorBidi" w:cstheme="majorBidi"/>
                <w:color w:val="000000"/>
                <w:rtl/>
                <w:lang w:bidi="ar-JO"/>
              </w:rPr>
              <w:t xml:space="preserve">الغدة الدرقية </w:t>
            </w:r>
          </w:p>
        </w:tc>
        <w:tc>
          <w:tcPr>
            <w:tcW w:w="1665"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1</w:t>
            </w:r>
          </w:p>
        </w:tc>
        <w:tc>
          <w:tcPr>
            <w:tcW w:w="2294" w:type="dxa"/>
            <w:tcBorders>
              <w:bottom w:val="nil"/>
            </w:tcBorders>
          </w:tcPr>
          <w:p w:rsidR="009078D6" w:rsidRPr="009078D6" w:rsidRDefault="009078D6" w:rsidP="009078D6">
            <w:pPr>
              <w:autoSpaceDE w:val="0"/>
              <w:autoSpaceDN w:val="0"/>
              <w:adjustRightInd w:val="0"/>
              <w:spacing w:line="320" w:lineRule="atLeast"/>
              <w:jc w:val="center"/>
              <w:rPr>
                <w:rFonts w:asciiTheme="majorBidi" w:hAnsiTheme="majorBidi" w:cstheme="majorBidi"/>
                <w:color w:val="000000"/>
              </w:rPr>
            </w:pPr>
            <w:r w:rsidRPr="009078D6">
              <w:rPr>
                <w:rFonts w:asciiTheme="majorBidi" w:hAnsiTheme="majorBidi" w:cstheme="majorBidi"/>
                <w:color w:val="000000"/>
              </w:rPr>
              <w:t>.8</w:t>
            </w:r>
          </w:p>
        </w:tc>
      </w:tr>
      <w:tr w:rsidR="009078D6" w:rsidRPr="009078D6" w:rsidTr="009078D6">
        <w:trPr>
          <w:jc w:val="center"/>
        </w:trPr>
        <w:tc>
          <w:tcPr>
            <w:tcW w:w="1688" w:type="dxa"/>
            <w:tcBorders>
              <w:bottom w:val="nil"/>
            </w:tcBorders>
            <w:vAlign w:val="center"/>
          </w:tcPr>
          <w:p w:rsidR="009078D6" w:rsidRPr="009078D6" w:rsidRDefault="009078D6" w:rsidP="009078D6">
            <w:pPr>
              <w:pStyle w:val="BodyText"/>
              <w:spacing w:line="240" w:lineRule="auto"/>
              <w:jc w:val="center"/>
              <w:rPr>
                <w:rFonts w:asciiTheme="majorBidi" w:hAnsiTheme="majorBidi" w:cstheme="majorBidi"/>
                <w:b/>
                <w:bCs/>
                <w:sz w:val="24"/>
              </w:rPr>
            </w:pPr>
            <w:r w:rsidRPr="009078D6">
              <w:rPr>
                <w:rFonts w:asciiTheme="majorBidi" w:hAnsiTheme="majorBidi" w:cstheme="majorBidi"/>
                <w:b/>
                <w:bCs/>
                <w:sz w:val="24"/>
              </w:rPr>
              <w:t xml:space="preserve">Total </w:t>
            </w:r>
          </w:p>
        </w:tc>
        <w:tc>
          <w:tcPr>
            <w:tcW w:w="2812" w:type="dxa"/>
            <w:tcBorders>
              <w:bottom w:val="nil"/>
            </w:tcBorders>
            <w:vAlign w:val="center"/>
          </w:tcPr>
          <w:p w:rsidR="009078D6" w:rsidRPr="009078D6" w:rsidRDefault="009078D6" w:rsidP="009078D6">
            <w:pPr>
              <w:pStyle w:val="BodyText"/>
              <w:spacing w:line="240" w:lineRule="auto"/>
              <w:jc w:val="center"/>
              <w:rPr>
                <w:rFonts w:asciiTheme="majorBidi" w:hAnsiTheme="majorBidi" w:cstheme="majorBidi"/>
                <w:b/>
                <w:bCs/>
                <w:sz w:val="26"/>
              </w:rPr>
            </w:pPr>
          </w:p>
        </w:tc>
        <w:tc>
          <w:tcPr>
            <w:tcW w:w="1665" w:type="dxa"/>
            <w:tcBorders>
              <w:bottom w:val="nil"/>
            </w:tcBorders>
            <w:vAlign w:val="center"/>
          </w:tcPr>
          <w:p w:rsidR="009078D6" w:rsidRPr="009078D6" w:rsidRDefault="009078D6" w:rsidP="009078D6">
            <w:pPr>
              <w:jc w:val="center"/>
              <w:rPr>
                <w:rFonts w:asciiTheme="majorBidi" w:hAnsiTheme="majorBidi" w:cstheme="majorBidi"/>
                <w:b/>
                <w:bCs/>
              </w:rPr>
            </w:pPr>
            <w:r w:rsidRPr="009078D6">
              <w:rPr>
                <w:rFonts w:asciiTheme="majorBidi" w:hAnsiTheme="majorBidi" w:cstheme="majorBidi"/>
                <w:b/>
                <w:bCs/>
              </w:rPr>
              <w:t>118</w:t>
            </w:r>
          </w:p>
        </w:tc>
        <w:tc>
          <w:tcPr>
            <w:tcW w:w="2294" w:type="dxa"/>
            <w:tcBorders>
              <w:bottom w:val="nil"/>
            </w:tcBorders>
            <w:vAlign w:val="center"/>
          </w:tcPr>
          <w:p w:rsidR="009078D6" w:rsidRPr="009078D6" w:rsidRDefault="009078D6" w:rsidP="009078D6">
            <w:pPr>
              <w:jc w:val="center"/>
              <w:rPr>
                <w:rFonts w:asciiTheme="majorBidi" w:hAnsiTheme="majorBidi" w:cstheme="majorBidi"/>
                <w:b/>
                <w:bCs/>
              </w:rPr>
            </w:pPr>
            <w:r w:rsidRPr="009078D6">
              <w:rPr>
                <w:rFonts w:asciiTheme="majorBidi" w:hAnsiTheme="majorBidi" w:cstheme="majorBidi"/>
                <w:b/>
                <w:bCs/>
              </w:rPr>
              <w:t>100%</w:t>
            </w:r>
          </w:p>
        </w:tc>
      </w:tr>
    </w:tbl>
    <w:p w:rsidR="009078D6" w:rsidRPr="009078D6" w:rsidRDefault="009078D6" w:rsidP="009078D6">
      <w:pPr>
        <w:pStyle w:val="BodyText"/>
        <w:spacing w:line="240" w:lineRule="auto"/>
        <w:jc w:val="left"/>
        <w:rPr>
          <w:rFonts w:asciiTheme="majorBidi" w:hAnsiTheme="majorBidi" w:cstheme="majorBidi"/>
          <w:b/>
          <w:bCs/>
          <w:sz w:val="26"/>
        </w:rPr>
      </w:pPr>
    </w:p>
    <w:p w:rsidR="009078D6" w:rsidRPr="009078D6" w:rsidRDefault="009078D6" w:rsidP="009078D6">
      <w:pPr>
        <w:pStyle w:val="BodyText"/>
        <w:spacing w:line="240" w:lineRule="auto"/>
        <w:jc w:val="left"/>
        <w:rPr>
          <w:rFonts w:asciiTheme="majorBidi" w:hAnsiTheme="majorBidi" w:cstheme="majorBidi"/>
          <w:b/>
          <w:bCs/>
          <w:sz w:val="26"/>
        </w:rPr>
      </w:pPr>
    </w:p>
    <w:p w:rsidR="009078D6" w:rsidRDefault="009078D6" w:rsidP="009078D6">
      <w:pPr>
        <w:pStyle w:val="BodyText"/>
        <w:jc w:val="left"/>
        <w:rPr>
          <w:rFonts w:asciiTheme="majorBidi" w:hAnsiTheme="majorBidi" w:cstheme="majorBidi"/>
          <w:b/>
          <w:bCs/>
          <w:sz w:val="26"/>
        </w:rPr>
      </w:pPr>
    </w:p>
    <w:p w:rsidR="0084224D" w:rsidRDefault="00B90BAA" w:rsidP="0084224D">
      <w:pPr>
        <w:pStyle w:val="BodyText"/>
        <w:jc w:val="left"/>
        <w:rPr>
          <w:rFonts w:asciiTheme="majorBidi" w:hAnsiTheme="majorBidi" w:cstheme="majorBidi"/>
          <w:sz w:val="26"/>
        </w:rPr>
      </w:pPr>
      <w:r>
        <w:rPr>
          <w:rFonts w:asciiTheme="majorBidi" w:hAnsiTheme="majorBidi" w:cstheme="majorBidi"/>
          <w:b/>
          <w:bCs/>
          <w:sz w:val="26"/>
        </w:rPr>
        <w:t>Instrumentation</w:t>
      </w:r>
      <w:r w:rsidR="00B873F4">
        <w:rPr>
          <w:rFonts w:asciiTheme="majorBidi" w:hAnsiTheme="majorBidi" w:cstheme="majorBidi"/>
          <w:b/>
          <w:bCs/>
          <w:sz w:val="26"/>
        </w:rPr>
        <w:t>:</w:t>
      </w:r>
      <w:r w:rsidR="009078D6" w:rsidRPr="009078D6">
        <w:rPr>
          <w:rFonts w:asciiTheme="majorBidi" w:hAnsiTheme="majorBidi" w:cstheme="majorBidi"/>
          <w:sz w:val="26"/>
        </w:rPr>
        <w:t>To achieve the objectives of the study, the researchers used a questionnaire including</w:t>
      </w:r>
      <w:r w:rsidR="009078D6" w:rsidRPr="009078D6">
        <w:rPr>
          <w:rFonts w:asciiTheme="majorBidi" w:hAnsiTheme="majorBidi" w:cstheme="majorBidi"/>
          <w:szCs w:val="28"/>
        </w:rPr>
        <w:t xml:space="preserve"> Nutrition scale , BMI criteria , and criteria of the depression scale</w:t>
      </w:r>
      <w:r w:rsidR="009078D6" w:rsidRPr="009078D6">
        <w:rPr>
          <w:rFonts w:asciiTheme="majorBidi" w:hAnsiTheme="majorBidi" w:cstheme="majorBidi"/>
          <w:sz w:val="26"/>
        </w:rPr>
        <w:t xml:space="preserve"> in addition to the demographic data of the study sample . The scores of responses to scale  were calculated according to each scale and the results were obtained .</w:t>
      </w:r>
    </w:p>
    <w:p w:rsidR="00C625E3" w:rsidRDefault="00C625E3" w:rsidP="0084224D">
      <w:pPr>
        <w:pStyle w:val="BodyText"/>
        <w:jc w:val="left"/>
        <w:rPr>
          <w:rFonts w:asciiTheme="majorBidi" w:hAnsiTheme="majorBidi" w:cstheme="majorBidi"/>
          <w:sz w:val="26"/>
        </w:rPr>
      </w:pPr>
    </w:p>
    <w:p w:rsidR="00C625E3" w:rsidRDefault="00C625E3" w:rsidP="00C625E3">
      <w:pPr>
        <w:spacing w:line="360" w:lineRule="auto"/>
        <w:rPr>
          <w:rFonts w:asciiTheme="majorBidi" w:hAnsiTheme="majorBidi" w:cstheme="majorBidi"/>
          <w:sz w:val="28"/>
          <w:szCs w:val="28"/>
        </w:rPr>
      </w:pPr>
      <w:r w:rsidRPr="009078D6">
        <w:rPr>
          <w:rFonts w:asciiTheme="majorBidi" w:hAnsiTheme="majorBidi" w:cstheme="majorBidi"/>
          <w:sz w:val="28"/>
          <w:szCs w:val="28"/>
        </w:rPr>
        <w:t xml:space="preserve">While there are many instruments available to measure depression, the Geriatric Depression Scale (GDS), first created by Yesavage, et al., has been tested and used extensively with the older population. The GDS Long Form is a brief, 30-item questionnaire in which participants are asked to respond by answering yes or no in reference to how they felt over the past week. A Short Form GDS consisting of 15 </w:t>
      </w:r>
      <w:r w:rsidRPr="009078D6">
        <w:rPr>
          <w:rFonts w:asciiTheme="majorBidi" w:hAnsiTheme="majorBidi" w:cstheme="majorBidi"/>
          <w:sz w:val="28"/>
          <w:szCs w:val="28"/>
        </w:rPr>
        <w:lastRenderedPageBreak/>
        <w:t>questions was developed in 1986. Questions from the Long Form GDS which had the highest correlation with depressive symptoms in validation studies were selected for the short version. Of the 15 items, 10 indicated the presence of depression when answered positively, while the rest (question numbers 1, 5, 7, 11, 13) indicated depression when answered negatively. Scores of 0-4 are considered normal, depending on age, education, and complaints; 5-8 indicate mild depression; 9-11 indicate moderate depression; and 12-15 indicate severe depression.</w:t>
      </w:r>
    </w:p>
    <w:p w:rsidR="00B90BAA" w:rsidRDefault="00B90BAA" w:rsidP="00B90BAA">
      <w:pPr>
        <w:spacing w:after="0" w:line="240" w:lineRule="auto"/>
        <w:rPr>
          <w:rFonts w:asciiTheme="majorBidi" w:hAnsiTheme="majorBidi" w:cstheme="majorBidi"/>
          <w:sz w:val="28"/>
          <w:szCs w:val="28"/>
        </w:rPr>
      </w:pPr>
    </w:p>
    <w:p w:rsidR="00C625E3" w:rsidRDefault="00C625E3" w:rsidP="00C625E3">
      <w:pPr>
        <w:spacing w:line="360" w:lineRule="auto"/>
        <w:rPr>
          <w:rFonts w:cstheme="minorHAnsi"/>
          <w:sz w:val="28"/>
          <w:szCs w:val="28"/>
        </w:rPr>
      </w:pPr>
      <w:r w:rsidRPr="009078D6">
        <w:rPr>
          <w:rFonts w:asciiTheme="majorBidi" w:hAnsiTheme="majorBidi" w:cstheme="majorBidi"/>
          <w:sz w:val="28"/>
          <w:szCs w:val="28"/>
        </w:rPr>
        <w:t>The Short Form is more easily used by physically ill and mildly to moderately demented patients who have short attention spans and/or feel easily fatigued. It takes about 5 to 7 minutes to complete. (Greenberg S , 2012</w:t>
      </w:r>
      <w:r w:rsidRPr="009078D6">
        <w:rPr>
          <w:rFonts w:cstheme="minorHAnsi"/>
          <w:sz w:val="28"/>
          <w:szCs w:val="28"/>
        </w:rPr>
        <w:t xml:space="preserve"> )</w:t>
      </w:r>
    </w:p>
    <w:p w:rsidR="00B90BAA" w:rsidRPr="009078D6" w:rsidRDefault="00B90BAA" w:rsidP="00B90BAA">
      <w:pPr>
        <w:spacing w:after="0" w:line="240" w:lineRule="auto"/>
        <w:rPr>
          <w:rFonts w:cstheme="minorHAnsi"/>
          <w:sz w:val="28"/>
          <w:szCs w:val="28"/>
        </w:rPr>
      </w:pPr>
    </w:p>
    <w:p w:rsidR="00C625E3" w:rsidRDefault="00C625E3" w:rsidP="00C625E3">
      <w:pPr>
        <w:spacing w:line="360" w:lineRule="auto"/>
        <w:rPr>
          <w:rFonts w:asciiTheme="majorBidi" w:hAnsiTheme="majorBidi" w:cstheme="majorBidi"/>
          <w:sz w:val="28"/>
          <w:szCs w:val="28"/>
        </w:rPr>
      </w:pPr>
      <w:r w:rsidRPr="00AE25F7">
        <w:rPr>
          <w:rFonts w:asciiTheme="majorBidi" w:hAnsiTheme="majorBidi" w:cstheme="majorBidi"/>
          <w:sz w:val="28"/>
          <w:szCs w:val="28"/>
        </w:rPr>
        <w:t>The MNA is a validated nutrition screening and assessment tool that can identify geriatric patients age 65 and above who are malnourished or at risk of malnutrition. The MNA was developed nearly 20 years ago and is the most well validated nutrition screening tool for the elderly , MNA score 14 , 0-7 (malnutrition) , 8-11 (risk of malnutriti</w:t>
      </w:r>
      <w:r>
        <w:rPr>
          <w:rFonts w:asciiTheme="majorBidi" w:hAnsiTheme="majorBidi" w:cstheme="majorBidi"/>
          <w:sz w:val="28"/>
          <w:szCs w:val="28"/>
        </w:rPr>
        <w:t>on ) , 12-14 ( well nutrition ) ( vellas B et al , 1999 ).</w:t>
      </w:r>
    </w:p>
    <w:p w:rsidR="00C625E3" w:rsidRDefault="00C625E3" w:rsidP="00C625E3">
      <w:pPr>
        <w:spacing w:line="360" w:lineRule="auto"/>
        <w:rPr>
          <w:rFonts w:asciiTheme="majorBidi" w:hAnsiTheme="majorBidi" w:cstheme="majorBidi"/>
          <w:sz w:val="28"/>
          <w:szCs w:val="28"/>
        </w:rPr>
      </w:pPr>
    </w:p>
    <w:p w:rsidR="00C625E3" w:rsidRDefault="00C625E3" w:rsidP="00C625E3">
      <w:pPr>
        <w:spacing w:line="360" w:lineRule="auto"/>
        <w:rPr>
          <w:rFonts w:asciiTheme="majorBidi" w:hAnsiTheme="majorBidi" w:cstheme="majorBidi"/>
          <w:sz w:val="28"/>
          <w:szCs w:val="28"/>
        </w:rPr>
      </w:pPr>
    </w:p>
    <w:p w:rsidR="00C625E3" w:rsidRDefault="00C625E3" w:rsidP="00C625E3">
      <w:pPr>
        <w:spacing w:line="360" w:lineRule="auto"/>
        <w:rPr>
          <w:rFonts w:asciiTheme="majorBidi" w:hAnsiTheme="majorBidi" w:cstheme="majorBidi"/>
          <w:sz w:val="28"/>
          <w:szCs w:val="28"/>
        </w:rPr>
      </w:pPr>
    </w:p>
    <w:p w:rsidR="00C625E3" w:rsidRDefault="00C625E3" w:rsidP="00C625E3">
      <w:pPr>
        <w:spacing w:line="360" w:lineRule="auto"/>
        <w:rPr>
          <w:rFonts w:asciiTheme="majorBidi" w:hAnsiTheme="majorBidi" w:cstheme="majorBidi"/>
          <w:sz w:val="28"/>
          <w:szCs w:val="28"/>
        </w:rPr>
      </w:pPr>
    </w:p>
    <w:p w:rsidR="00C625E3" w:rsidRDefault="00C625E3" w:rsidP="00C625E3">
      <w:pPr>
        <w:spacing w:line="360" w:lineRule="auto"/>
        <w:rPr>
          <w:rFonts w:asciiTheme="majorBidi" w:hAnsiTheme="majorBidi" w:cstheme="majorBidi"/>
          <w:sz w:val="28"/>
          <w:szCs w:val="28"/>
        </w:rPr>
      </w:pPr>
    </w:p>
    <w:p w:rsidR="001828F9" w:rsidRPr="001828F9" w:rsidRDefault="001828F9" w:rsidP="001828F9">
      <w:pPr>
        <w:spacing w:after="0" w:line="480" w:lineRule="auto"/>
        <w:jc w:val="both"/>
        <w:textAlignment w:val="top"/>
        <w:rPr>
          <w:rFonts w:ascii="Times New Roman" w:eastAsia="Times New Roman" w:hAnsi="Times New Roman" w:cs="Times New Roman"/>
          <w:color w:val="000000"/>
          <w:sz w:val="28"/>
          <w:szCs w:val="28"/>
          <w:lang w:val="en-US"/>
        </w:rPr>
      </w:pPr>
    </w:p>
    <w:p w:rsidR="001828F9" w:rsidRPr="001828F9" w:rsidRDefault="001828F9" w:rsidP="001828F9">
      <w:pPr>
        <w:spacing w:after="0" w:line="480" w:lineRule="auto"/>
        <w:ind w:left="720"/>
        <w:jc w:val="center"/>
        <w:textAlignment w:val="top"/>
        <w:rPr>
          <w:rFonts w:ascii="Times New Roman" w:eastAsia="Times New Roman" w:hAnsi="Times New Roman" w:cs="Times New Roman"/>
          <w:sz w:val="28"/>
          <w:szCs w:val="28"/>
          <w:lang w:val="en-US"/>
        </w:rPr>
      </w:pPr>
      <w:r w:rsidRPr="001828F9">
        <w:rPr>
          <w:rFonts w:ascii="Times New Roman" w:eastAsia="Times New Roman" w:hAnsi="Times New Roman" w:cs="Times New Roman"/>
          <w:sz w:val="28"/>
          <w:szCs w:val="28"/>
          <w:lang w:val="en-US"/>
        </w:rPr>
        <w:lastRenderedPageBreak/>
        <w:t xml:space="preserve">Table </w:t>
      </w:r>
      <w:r>
        <w:rPr>
          <w:rFonts w:ascii="Times New Roman" w:eastAsia="Times New Roman" w:hAnsi="Times New Roman" w:cs="Times New Roman"/>
          <w:sz w:val="28"/>
          <w:szCs w:val="28"/>
          <w:lang w:val="en-US"/>
        </w:rPr>
        <w:t>III-4 (</w:t>
      </w:r>
      <w:r w:rsidRPr="001828F9">
        <w:rPr>
          <w:rFonts w:ascii="Times New Roman" w:eastAsia="Times New Roman" w:hAnsi="Times New Roman" w:cs="Times New Roman"/>
          <w:sz w:val="28"/>
          <w:szCs w:val="28"/>
          <w:lang w:val="en-US"/>
        </w:rPr>
        <w:t>Response rate</w:t>
      </w:r>
      <w:r>
        <w:rPr>
          <w:rFonts w:ascii="Times New Roman" w:eastAsia="Times New Roman" w:hAnsi="Times New Roman" w:cs="Times New Roman"/>
          <w:sz w:val="28"/>
          <w:szCs w:val="28"/>
          <w:lang w:val="en-US"/>
        </w:rPr>
        <w:t>)</w:t>
      </w:r>
    </w:p>
    <w:tbl>
      <w:tblPr>
        <w:tblW w:w="94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5"/>
        <w:gridCol w:w="1418"/>
        <w:gridCol w:w="1701"/>
        <w:gridCol w:w="1559"/>
        <w:gridCol w:w="1559"/>
      </w:tblGrid>
      <w:tr w:rsidR="009078D6" w:rsidRPr="009078D6" w:rsidTr="009078D6">
        <w:trPr>
          <w:trHeight w:val="1347"/>
        </w:trPr>
        <w:tc>
          <w:tcPr>
            <w:tcW w:w="3195" w:type="dxa"/>
          </w:tcPr>
          <w:p w:rsidR="009078D6" w:rsidRPr="005A1A3C" w:rsidRDefault="009078D6" w:rsidP="009078D6">
            <w:pPr>
              <w:autoSpaceDE w:val="0"/>
              <w:autoSpaceDN w:val="0"/>
              <w:adjustRightInd w:val="0"/>
              <w:jc w:val="center"/>
              <w:rPr>
                <w:rStyle w:val="Strong"/>
                <w:rFonts w:asciiTheme="majorBidi" w:hAnsiTheme="majorBidi" w:cstheme="majorBidi"/>
                <w:b w:val="0"/>
                <w:bCs w:val="0"/>
              </w:rPr>
            </w:pPr>
            <w:r w:rsidRPr="005A1A3C">
              <w:rPr>
                <w:rFonts w:asciiTheme="majorBidi" w:hAnsiTheme="majorBidi" w:cstheme="majorBidi"/>
                <w:b/>
                <w:bCs/>
              </w:rPr>
              <w:t>Nursing home\primary health care sitting</w:t>
            </w:r>
          </w:p>
        </w:tc>
        <w:tc>
          <w:tcPr>
            <w:tcW w:w="1418" w:type="dxa"/>
          </w:tcPr>
          <w:p w:rsidR="009078D6" w:rsidRPr="009078D6" w:rsidRDefault="009078D6" w:rsidP="009078D6">
            <w:pPr>
              <w:autoSpaceDE w:val="0"/>
              <w:autoSpaceDN w:val="0"/>
              <w:adjustRightInd w:val="0"/>
              <w:jc w:val="center"/>
              <w:rPr>
                <w:rStyle w:val="Strong"/>
                <w:rFonts w:asciiTheme="majorBidi" w:hAnsiTheme="majorBidi" w:cstheme="majorBidi"/>
                <w:b w:val="0"/>
                <w:bCs w:val="0"/>
                <w:rtl/>
              </w:rPr>
            </w:pPr>
            <w:r w:rsidRPr="009078D6">
              <w:rPr>
                <w:rStyle w:val="Strong"/>
                <w:rFonts w:asciiTheme="majorBidi" w:hAnsiTheme="majorBidi" w:cstheme="majorBidi"/>
              </w:rPr>
              <w:t xml:space="preserve">Place </w:t>
            </w:r>
          </w:p>
        </w:tc>
        <w:tc>
          <w:tcPr>
            <w:tcW w:w="1701" w:type="dxa"/>
          </w:tcPr>
          <w:p w:rsidR="009078D6" w:rsidRPr="009078D6" w:rsidRDefault="009078D6" w:rsidP="009078D6">
            <w:pPr>
              <w:jc w:val="center"/>
              <w:rPr>
                <w:rStyle w:val="Strong"/>
                <w:rFonts w:asciiTheme="majorBidi" w:hAnsiTheme="majorBidi" w:cstheme="majorBidi"/>
                <w:b w:val="0"/>
                <w:bCs w:val="0"/>
                <w:rtl/>
              </w:rPr>
            </w:pPr>
            <w:r w:rsidRPr="009078D6">
              <w:rPr>
                <w:rStyle w:val="Strong"/>
                <w:rFonts w:asciiTheme="majorBidi" w:hAnsiTheme="majorBidi" w:cstheme="majorBidi"/>
              </w:rPr>
              <w:t>Number Of Questionnaire</w:t>
            </w:r>
          </w:p>
        </w:tc>
        <w:tc>
          <w:tcPr>
            <w:tcW w:w="1559" w:type="dxa"/>
          </w:tcPr>
          <w:p w:rsidR="009078D6" w:rsidRPr="009078D6" w:rsidRDefault="009078D6" w:rsidP="009078D6">
            <w:pPr>
              <w:autoSpaceDE w:val="0"/>
              <w:autoSpaceDN w:val="0"/>
              <w:adjustRightInd w:val="0"/>
              <w:ind w:left="-108" w:firstLine="108"/>
              <w:jc w:val="center"/>
              <w:rPr>
                <w:rStyle w:val="Strong"/>
                <w:rFonts w:asciiTheme="majorBidi" w:hAnsiTheme="majorBidi" w:cstheme="majorBidi"/>
                <w:b w:val="0"/>
                <w:bCs w:val="0"/>
              </w:rPr>
            </w:pPr>
            <w:r w:rsidRPr="009078D6">
              <w:rPr>
                <w:rStyle w:val="Strong"/>
                <w:rFonts w:asciiTheme="majorBidi" w:hAnsiTheme="majorBidi" w:cstheme="majorBidi"/>
              </w:rPr>
              <w:t>Number of personswho get questionnaire</w:t>
            </w:r>
          </w:p>
        </w:tc>
        <w:tc>
          <w:tcPr>
            <w:tcW w:w="1559" w:type="dxa"/>
          </w:tcPr>
          <w:p w:rsidR="009078D6" w:rsidRPr="009078D6" w:rsidRDefault="009078D6" w:rsidP="009078D6">
            <w:pPr>
              <w:autoSpaceDE w:val="0"/>
              <w:autoSpaceDN w:val="0"/>
              <w:adjustRightInd w:val="0"/>
              <w:jc w:val="center"/>
              <w:rPr>
                <w:rStyle w:val="Strong"/>
                <w:rFonts w:asciiTheme="majorBidi" w:hAnsiTheme="majorBidi" w:cstheme="majorBidi"/>
                <w:b w:val="0"/>
                <w:bCs w:val="0"/>
                <w:rtl/>
              </w:rPr>
            </w:pPr>
            <w:r w:rsidRPr="009078D6">
              <w:rPr>
                <w:rStyle w:val="Strong"/>
                <w:rFonts w:asciiTheme="majorBidi" w:hAnsiTheme="majorBidi" w:cstheme="majorBidi"/>
              </w:rPr>
              <w:t xml:space="preserve">Total of </w:t>
            </w:r>
            <w:r w:rsidR="00CF3233" w:rsidRPr="009078D6">
              <w:rPr>
                <w:rStyle w:val="Strong"/>
                <w:rFonts w:asciiTheme="majorBidi" w:hAnsiTheme="majorBidi" w:cstheme="majorBidi"/>
              </w:rPr>
              <w:t>complete</w:t>
            </w:r>
            <w:r w:rsidRPr="009078D6">
              <w:rPr>
                <w:rStyle w:val="Strong"/>
                <w:rFonts w:asciiTheme="majorBidi" w:hAnsiTheme="majorBidi" w:cstheme="majorBidi"/>
              </w:rPr>
              <w:t xml:space="preserve"> questionnaire</w:t>
            </w:r>
          </w:p>
        </w:tc>
      </w:tr>
      <w:tr w:rsidR="009078D6" w:rsidRPr="009078D6" w:rsidTr="009078D6">
        <w:trPr>
          <w:trHeight w:val="357"/>
        </w:trPr>
        <w:tc>
          <w:tcPr>
            <w:tcW w:w="3195" w:type="dxa"/>
          </w:tcPr>
          <w:p w:rsidR="009078D6" w:rsidRPr="009078D6" w:rsidRDefault="009078D6" w:rsidP="00AB63D7">
            <w:pPr>
              <w:autoSpaceDE w:val="0"/>
              <w:autoSpaceDN w:val="0"/>
              <w:adjustRightInd w:val="0"/>
              <w:spacing w:line="480" w:lineRule="auto"/>
              <w:jc w:val="center"/>
              <w:rPr>
                <w:rStyle w:val="Strong"/>
                <w:rFonts w:asciiTheme="majorBidi" w:hAnsiTheme="majorBidi" w:cstheme="majorBidi"/>
                <w:b w:val="0"/>
                <w:bCs w:val="0"/>
                <w:sz w:val="28"/>
                <w:szCs w:val="28"/>
              </w:rPr>
            </w:pPr>
            <w:r w:rsidRPr="009078D6">
              <w:rPr>
                <w:rFonts w:asciiTheme="majorBidi" w:hAnsiTheme="majorBidi" w:cstheme="majorBidi"/>
                <w:sz w:val="28"/>
                <w:szCs w:val="28"/>
              </w:rPr>
              <w:t>Home of elderly</w:t>
            </w:r>
          </w:p>
        </w:tc>
        <w:tc>
          <w:tcPr>
            <w:tcW w:w="1418" w:type="dxa"/>
          </w:tcPr>
          <w:p w:rsidR="009078D6" w:rsidRPr="005A1A3C" w:rsidRDefault="009078D6" w:rsidP="00AB63D7">
            <w:pPr>
              <w:autoSpaceDE w:val="0"/>
              <w:autoSpaceDN w:val="0"/>
              <w:adjustRightInd w:val="0"/>
              <w:spacing w:line="480" w:lineRule="auto"/>
              <w:jc w:val="center"/>
              <w:rPr>
                <w:rStyle w:val="Strong"/>
                <w:rFonts w:asciiTheme="majorBidi" w:hAnsiTheme="majorBidi" w:cstheme="majorBidi"/>
                <w:b w:val="0"/>
                <w:bCs w:val="0"/>
                <w:sz w:val="28"/>
                <w:szCs w:val="28"/>
              </w:rPr>
            </w:pPr>
            <w:r w:rsidRPr="005A1A3C">
              <w:rPr>
                <w:rStyle w:val="Strong"/>
                <w:rFonts w:asciiTheme="majorBidi" w:hAnsiTheme="majorBidi" w:cstheme="majorBidi"/>
                <w:b w:val="0"/>
                <w:bCs w:val="0"/>
                <w:sz w:val="28"/>
                <w:szCs w:val="28"/>
              </w:rPr>
              <w:t>Nablus</w:t>
            </w:r>
          </w:p>
        </w:tc>
        <w:tc>
          <w:tcPr>
            <w:tcW w:w="1701" w:type="dxa"/>
          </w:tcPr>
          <w:p w:rsidR="009078D6" w:rsidRPr="005A1A3C" w:rsidRDefault="009078D6" w:rsidP="009078D6">
            <w:pPr>
              <w:autoSpaceDE w:val="0"/>
              <w:autoSpaceDN w:val="0"/>
              <w:adjustRightInd w:val="0"/>
              <w:spacing w:line="480" w:lineRule="auto"/>
              <w:jc w:val="center"/>
              <w:rPr>
                <w:rStyle w:val="Strong"/>
                <w:rFonts w:asciiTheme="majorBidi" w:hAnsiTheme="majorBidi" w:cstheme="majorBidi"/>
                <w:b w:val="0"/>
                <w:bCs w:val="0"/>
                <w:sz w:val="28"/>
                <w:szCs w:val="28"/>
              </w:rPr>
            </w:pPr>
            <w:r w:rsidRPr="005A1A3C">
              <w:rPr>
                <w:rStyle w:val="Strong"/>
                <w:rFonts w:asciiTheme="majorBidi" w:hAnsiTheme="majorBidi" w:cstheme="majorBidi"/>
                <w:b w:val="0"/>
                <w:bCs w:val="0"/>
                <w:sz w:val="28"/>
                <w:szCs w:val="28"/>
              </w:rPr>
              <w:t>8</w:t>
            </w:r>
          </w:p>
        </w:tc>
        <w:tc>
          <w:tcPr>
            <w:tcW w:w="1559" w:type="dxa"/>
          </w:tcPr>
          <w:p w:rsidR="009078D6" w:rsidRPr="005A1A3C" w:rsidRDefault="009078D6" w:rsidP="009078D6">
            <w:pPr>
              <w:autoSpaceDE w:val="0"/>
              <w:autoSpaceDN w:val="0"/>
              <w:adjustRightInd w:val="0"/>
              <w:spacing w:line="480" w:lineRule="auto"/>
              <w:jc w:val="center"/>
              <w:rPr>
                <w:rStyle w:val="Strong"/>
                <w:rFonts w:asciiTheme="majorBidi" w:hAnsiTheme="majorBidi" w:cstheme="majorBidi"/>
                <w:b w:val="0"/>
                <w:bCs w:val="0"/>
                <w:sz w:val="28"/>
                <w:szCs w:val="28"/>
              </w:rPr>
            </w:pPr>
            <w:r w:rsidRPr="005A1A3C">
              <w:rPr>
                <w:rStyle w:val="Strong"/>
                <w:rFonts w:asciiTheme="majorBidi" w:hAnsiTheme="majorBidi" w:cstheme="majorBidi"/>
                <w:b w:val="0"/>
                <w:bCs w:val="0"/>
                <w:sz w:val="28"/>
                <w:szCs w:val="28"/>
              </w:rPr>
              <w:t>8\8</w:t>
            </w:r>
          </w:p>
        </w:tc>
        <w:tc>
          <w:tcPr>
            <w:tcW w:w="1559" w:type="dxa"/>
          </w:tcPr>
          <w:p w:rsidR="009078D6" w:rsidRPr="005A1A3C" w:rsidRDefault="009078D6" w:rsidP="009078D6">
            <w:pPr>
              <w:autoSpaceDE w:val="0"/>
              <w:autoSpaceDN w:val="0"/>
              <w:adjustRightInd w:val="0"/>
              <w:spacing w:line="480" w:lineRule="auto"/>
              <w:jc w:val="center"/>
              <w:rPr>
                <w:rStyle w:val="Strong"/>
                <w:rFonts w:asciiTheme="majorBidi" w:hAnsiTheme="majorBidi" w:cstheme="majorBidi"/>
                <w:b w:val="0"/>
                <w:bCs w:val="0"/>
                <w:sz w:val="28"/>
                <w:szCs w:val="28"/>
              </w:rPr>
            </w:pPr>
            <w:r w:rsidRPr="005A1A3C">
              <w:rPr>
                <w:rStyle w:val="Strong"/>
                <w:rFonts w:asciiTheme="majorBidi" w:hAnsiTheme="majorBidi" w:cstheme="majorBidi"/>
                <w:b w:val="0"/>
                <w:bCs w:val="0"/>
                <w:sz w:val="28"/>
                <w:szCs w:val="28"/>
              </w:rPr>
              <w:t>100%</w:t>
            </w:r>
          </w:p>
        </w:tc>
      </w:tr>
      <w:tr w:rsidR="009078D6" w:rsidRPr="009078D6" w:rsidTr="009078D6">
        <w:trPr>
          <w:trHeight w:val="349"/>
        </w:trPr>
        <w:tc>
          <w:tcPr>
            <w:tcW w:w="3195" w:type="dxa"/>
          </w:tcPr>
          <w:p w:rsidR="009078D6" w:rsidRPr="009078D6" w:rsidRDefault="009078D6" w:rsidP="00AB63D7">
            <w:pPr>
              <w:autoSpaceDE w:val="0"/>
              <w:autoSpaceDN w:val="0"/>
              <w:adjustRightInd w:val="0"/>
              <w:spacing w:line="480" w:lineRule="auto"/>
              <w:jc w:val="center"/>
              <w:rPr>
                <w:rFonts w:asciiTheme="majorBidi" w:hAnsiTheme="majorBidi" w:cstheme="majorBidi"/>
                <w:sz w:val="28"/>
                <w:szCs w:val="28"/>
              </w:rPr>
            </w:pPr>
            <w:r w:rsidRPr="009078D6">
              <w:rPr>
                <w:rFonts w:asciiTheme="majorBidi" w:hAnsiTheme="majorBidi" w:cstheme="majorBidi"/>
                <w:sz w:val="28"/>
                <w:szCs w:val="28"/>
              </w:rPr>
              <w:t xml:space="preserve">Askar PHC </w:t>
            </w:r>
            <w:r w:rsidR="00CF3233" w:rsidRPr="009078D6">
              <w:rPr>
                <w:rFonts w:asciiTheme="majorBidi" w:hAnsiTheme="majorBidi" w:cstheme="majorBidi"/>
                <w:sz w:val="28"/>
                <w:szCs w:val="28"/>
              </w:rPr>
              <w:t>centre</w:t>
            </w:r>
          </w:p>
        </w:tc>
        <w:tc>
          <w:tcPr>
            <w:tcW w:w="1418" w:type="dxa"/>
          </w:tcPr>
          <w:p w:rsidR="009078D6" w:rsidRPr="005A1A3C" w:rsidRDefault="009078D6" w:rsidP="00AB63D7">
            <w:pPr>
              <w:autoSpaceDE w:val="0"/>
              <w:autoSpaceDN w:val="0"/>
              <w:adjustRightInd w:val="0"/>
              <w:spacing w:line="480" w:lineRule="auto"/>
              <w:jc w:val="center"/>
              <w:rPr>
                <w:rFonts w:asciiTheme="majorBidi" w:hAnsiTheme="majorBidi" w:cstheme="majorBidi"/>
                <w:sz w:val="28"/>
                <w:szCs w:val="28"/>
              </w:rPr>
            </w:pPr>
            <w:r w:rsidRPr="005A1A3C">
              <w:rPr>
                <w:rFonts w:asciiTheme="majorBidi" w:hAnsiTheme="majorBidi" w:cstheme="majorBidi"/>
                <w:sz w:val="28"/>
                <w:szCs w:val="28"/>
              </w:rPr>
              <w:t>Nablus</w:t>
            </w:r>
          </w:p>
        </w:tc>
        <w:tc>
          <w:tcPr>
            <w:tcW w:w="1701" w:type="dxa"/>
          </w:tcPr>
          <w:p w:rsidR="009078D6" w:rsidRPr="005A1A3C" w:rsidRDefault="009078D6" w:rsidP="009078D6">
            <w:pPr>
              <w:autoSpaceDE w:val="0"/>
              <w:autoSpaceDN w:val="0"/>
              <w:adjustRightInd w:val="0"/>
              <w:spacing w:line="480" w:lineRule="auto"/>
              <w:jc w:val="center"/>
              <w:rPr>
                <w:rStyle w:val="Strong"/>
                <w:rFonts w:asciiTheme="majorBidi" w:hAnsiTheme="majorBidi" w:cstheme="majorBidi"/>
                <w:b w:val="0"/>
                <w:bCs w:val="0"/>
                <w:sz w:val="28"/>
                <w:szCs w:val="28"/>
              </w:rPr>
            </w:pPr>
            <w:r w:rsidRPr="005A1A3C">
              <w:rPr>
                <w:rStyle w:val="Strong"/>
                <w:rFonts w:asciiTheme="majorBidi" w:hAnsiTheme="majorBidi" w:cstheme="majorBidi"/>
                <w:b w:val="0"/>
                <w:bCs w:val="0"/>
                <w:sz w:val="28"/>
                <w:szCs w:val="28"/>
              </w:rPr>
              <w:t>32</w:t>
            </w:r>
          </w:p>
        </w:tc>
        <w:tc>
          <w:tcPr>
            <w:tcW w:w="1559" w:type="dxa"/>
          </w:tcPr>
          <w:p w:rsidR="009078D6" w:rsidRPr="005A1A3C" w:rsidRDefault="009078D6" w:rsidP="009078D6">
            <w:pPr>
              <w:autoSpaceDE w:val="0"/>
              <w:autoSpaceDN w:val="0"/>
              <w:adjustRightInd w:val="0"/>
              <w:spacing w:line="480" w:lineRule="auto"/>
              <w:jc w:val="center"/>
              <w:rPr>
                <w:rStyle w:val="Strong"/>
                <w:rFonts w:asciiTheme="majorBidi" w:hAnsiTheme="majorBidi" w:cstheme="majorBidi"/>
                <w:b w:val="0"/>
                <w:bCs w:val="0"/>
                <w:sz w:val="28"/>
                <w:szCs w:val="28"/>
              </w:rPr>
            </w:pPr>
            <w:r w:rsidRPr="005A1A3C">
              <w:rPr>
                <w:rStyle w:val="Strong"/>
                <w:rFonts w:asciiTheme="majorBidi" w:hAnsiTheme="majorBidi" w:cstheme="majorBidi"/>
                <w:b w:val="0"/>
                <w:bCs w:val="0"/>
                <w:sz w:val="28"/>
                <w:szCs w:val="28"/>
              </w:rPr>
              <w:t>32\32</w:t>
            </w:r>
          </w:p>
        </w:tc>
        <w:tc>
          <w:tcPr>
            <w:tcW w:w="1559" w:type="dxa"/>
          </w:tcPr>
          <w:p w:rsidR="009078D6" w:rsidRPr="005A1A3C" w:rsidRDefault="009078D6" w:rsidP="009078D6">
            <w:pPr>
              <w:autoSpaceDE w:val="0"/>
              <w:autoSpaceDN w:val="0"/>
              <w:adjustRightInd w:val="0"/>
              <w:spacing w:line="480" w:lineRule="auto"/>
              <w:jc w:val="center"/>
              <w:rPr>
                <w:rStyle w:val="Strong"/>
                <w:rFonts w:asciiTheme="majorBidi" w:hAnsiTheme="majorBidi" w:cstheme="majorBidi"/>
                <w:b w:val="0"/>
                <w:bCs w:val="0"/>
                <w:sz w:val="28"/>
                <w:szCs w:val="28"/>
              </w:rPr>
            </w:pPr>
            <w:r w:rsidRPr="005A1A3C">
              <w:rPr>
                <w:rStyle w:val="Strong"/>
                <w:rFonts w:asciiTheme="majorBidi" w:hAnsiTheme="majorBidi" w:cstheme="majorBidi"/>
                <w:b w:val="0"/>
                <w:bCs w:val="0"/>
                <w:sz w:val="28"/>
                <w:szCs w:val="28"/>
              </w:rPr>
              <w:t>100%</w:t>
            </w:r>
          </w:p>
        </w:tc>
      </w:tr>
      <w:tr w:rsidR="009078D6" w:rsidRPr="009078D6" w:rsidTr="009078D6">
        <w:trPr>
          <w:trHeight w:val="357"/>
        </w:trPr>
        <w:tc>
          <w:tcPr>
            <w:tcW w:w="3195" w:type="dxa"/>
          </w:tcPr>
          <w:p w:rsidR="009078D6" w:rsidRPr="009078D6" w:rsidRDefault="009078D6" w:rsidP="00AB63D7">
            <w:pPr>
              <w:autoSpaceDE w:val="0"/>
              <w:autoSpaceDN w:val="0"/>
              <w:adjustRightInd w:val="0"/>
              <w:spacing w:line="480" w:lineRule="auto"/>
              <w:jc w:val="center"/>
              <w:rPr>
                <w:rFonts w:asciiTheme="majorBidi" w:hAnsiTheme="majorBidi" w:cstheme="majorBidi"/>
                <w:sz w:val="28"/>
                <w:szCs w:val="28"/>
              </w:rPr>
            </w:pPr>
            <w:r w:rsidRPr="009078D6">
              <w:rPr>
                <w:rFonts w:asciiTheme="majorBidi" w:hAnsiTheme="majorBidi" w:cstheme="majorBidi"/>
                <w:sz w:val="28"/>
                <w:szCs w:val="28"/>
              </w:rPr>
              <w:t xml:space="preserve">Balata PHC </w:t>
            </w:r>
            <w:r w:rsidR="00CF3233" w:rsidRPr="009078D6">
              <w:rPr>
                <w:rFonts w:asciiTheme="majorBidi" w:hAnsiTheme="majorBidi" w:cstheme="majorBidi"/>
                <w:sz w:val="28"/>
                <w:szCs w:val="28"/>
              </w:rPr>
              <w:t>centre</w:t>
            </w:r>
          </w:p>
        </w:tc>
        <w:tc>
          <w:tcPr>
            <w:tcW w:w="1418" w:type="dxa"/>
          </w:tcPr>
          <w:p w:rsidR="009078D6" w:rsidRPr="005A1A3C" w:rsidRDefault="009078D6" w:rsidP="00AB63D7">
            <w:pPr>
              <w:autoSpaceDE w:val="0"/>
              <w:autoSpaceDN w:val="0"/>
              <w:adjustRightInd w:val="0"/>
              <w:spacing w:line="480" w:lineRule="auto"/>
              <w:jc w:val="center"/>
              <w:rPr>
                <w:rStyle w:val="Strong"/>
                <w:rFonts w:asciiTheme="majorBidi" w:hAnsiTheme="majorBidi" w:cstheme="majorBidi"/>
                <w:b w:val="0"/>
                <w:bCs w:val="0"/>
                <w:sz w:val="28"/>
                <w:szCs w:val="28"/>
              </w:rPr>
            </w:pPr>
            <w:r w:rsidRPr="005A1A3C">
              <w:rPr>
                <w:rStyle w:val="Strong"/>
                <w:rFonts w:asciiTheme="majorBidi" w:hAnsiTheme="majorBidi" w:cstheme="majorBidi"/>
                <w:b w:val="0"/>
                <w:bCs w:val="0"/>
                <w:sz w:val="28"/>
                <w:szCs w:val="28"/>
              </w:rPr>
              <w:t>Nablus</w:t>
            </w:r>
          </w:p>
        </w:tc>
        <w:tc>
          <w:tcPr>
            <w:tcW w:w="1701" w:type="dxa"/>
          </w:tcPr>
          <w:p w:rsidR="009078D6" w:rsidRPr="005A1A3C" w:rsidRDefault="009078D6" w:rsidP="009078D6">
            <w:pPr>
              <w:autoSpaceDE w:val="0"/>
              <w:autoSpaceDN w:val="0"/>
              <w:adjustRightInd w:val="0"/>
              <w:spacing w:line="480" w:lineRule="auto"/>
              <w:jc w:val="center"/>
              <w:rPr>
                <w:rStyle w:val="Strong"/>
                <w:rFonts w:asciiTheme="majorBidi" w:hAnsiTheme="majorBidi" w:cstheme="majorBidi"/>
                <w:b w:val="0"/>
                <w:bCs w:val="0"/>
                <w:sz w:val="28"/>
                <w:szCs w:val="28"/>
              </w:rPr>
            </w:pPr>
            <w:r w:rsidRPr="005A1A3C">
              <w:rPr>
                <w:rStyle w:val="Strong"/>
                <w:rFonts w:asciiTheme="majorBidi" w:hAnsiTheme="majorBidi" w:cstheme="majorBidi"/>
                <w:b w:val="0"/>
                <w:bCs w:val="0"/>
                <w:sz w:val="28"/>
                <w:szCs w:val="28"/>
              </w:rPr>
              <w:t>30</w:t>
            </w:r>
          </w:p>
        </w:tc>
        <w:tc>
          <w:tcPr>
            <w:tcW w:w="1559" w:type="dxa"/>
          </w:tcPr>
          <w:p w:rsidR="009078D6" w:rsidRPr="005A1A3C" w:rsidRDefault="009078D6" w:rsidP="009078D6">
            <w:pPr>
              <w:autoSpaceDE w:val="0"/>
              <w:autoSpaceDN w:val="0"/>
              <w:adjustRightInd w:val="0"/>
              <w:spacing w:line="480" w:lineRule="auto"/>
              <w:jc w:val="center"/>
              <w:rPr>
                <w:rStyle w:val="Strong"/>
                <w:rFonts w:asciiTheme="majorBidi" w:hAnsiTheme="majorBidi" w:cstheme="majorBidi"/>
                <w:b w:val="0"/>
                <w:bCs w:val="0"/>
                <w:sz w:val="28"/>
                <w:szCs w:val="28"/>
              </w:rPr>
            </w:pPr>
            <w:r w:rsidRPr="005A1A3C">
              <w:rPr>
                <w:rStyle w:val="Strong"/>
                <w:rFonts w:asciiTheme="majorBidi" w:hAnsiTheme="majorBidi" w:cstheme="majorBidi"/>
                <w:b w:val="0"/>
                <w:bCs w:val="0"/>
                <w:sz w:val="28"/>
                <w:szCs w:val="28"/>
              </w:rPr>
              <w:t>30\30</w:t>
            </w:r>
          </w:p>
        </w:tc>
        <w:tc>
          <w:tcPr>
            <w:tcW w:w="1559" w:type="dxa"/>
          </w:tcPr>
          <w:p w:rsidR="009078D6" w:rsidRPr="005A1A3C" w:rsidRDefault="009078D6" w:rsidP="009078D6">
            <w:pPr>
              <w:autoSpaceDE w:val="0"/>
              <w:autoSpaceDN w:val="0"/>
              <w:adjustRightInd w:val="0"/>
              <w:spacing w:line="480" w:lineRule="auto"/>
              <w:jc w:val="center"/>
              <w:rPr>
                <w:rStyle w:val="Strong"/>
                <w:rFonts w:asciiTheme="majorBidi" w:hAnsiTheme="majorBidi" w:cstheme="majorBidi"/>
                <w:b w:val="0"/>
                <w:bCs w:val="0"/>
                <w:sz w:val="28"/>
                <w:szCs w:val="28"/>
              </w:rPr>
            </w:pPr>
            <w:r w:rsidRPr="005A1A3C">
              <w:rPr>
                <w:rStyle w:val="Strong"/>
                <w:rFonts w:asciiTheme="majorBidi" w:hAnsiTheme="majorBidi" w:cstheme="majorBidi"/>
                <w:b w:val="0"/>
                <w:bCs w:val="0"/>
                <w:sz w:val="28"/>
                <w:szCs w:val="28"/>
              </w:rPr>
              <w:t>100%</w:t>
            </w:r>
          </w:p>
        </w:tc>
      </w:tr>
      <w:tr w:rsidR="009078D6" w:rsidRPr="009078D6" w:rsidTr="009078D6">
        <w:trPr>
          <w:trHeight w:val="349"/>
        </w:trPr>
        <w:tc>
          <w:tcPr>
            <w:tcW w:w="3195" w:type="dxa"/>
          </w:tcPr>
          <w:p w:rsidR="009078D6" w:rsidRPr="009078D6" w:rsidRDefault="009078D6" w:rsidP="00AB63D7">
            <w:pPr>
              <w:autoSpaceDE w:val="0"/>
              <w:autoSpaceDN w:val="0"/>
              <w:adjustRightInd w:val="0"/>
              <w:spacing w:line="480" w:lineRule="auto"/>
              <w:jc w:val="center"/>
              <w:rPr>
                <w:rFonts w:asciiTheme="majorBidi" w:hAnsiTheme="majorBidi" w:cstheme="majorBidi"/>
                <w:sz w:val="28"/>
                <w:szCs w:val="28"/>
              </w:rPr>
            </w:pPr>
            <w:r w:rsidRPr="009078D6">
              <w:rPr>
                <w:rFonts w:asciiTheme="majorBidi" w:hAnsiTheme="majorBidi" w:cstheme="majorBidi"/>
                <w:sz w:val="28"/>
                <w:szCs w:val="28"/>
              </w:rPr>
              <w:t>Nursing home</w:t>
            </w:r>
          </w:p>
        </w:tc>
        <w:tc>
          <w:tcPr>
            <w:tcW w:w="1418" w:type="dxa"/>
          </w:tcPr>
          <w:p w:rsidR="009078D6" w:rsidRPr="005A1A3C" w:rsidRDefault="009078D6" w:rsidP="00AB63D7">
            <w:pPr>
              <w:autoSpaceDE w:val="0"/>
              <w:autoSpaceDN w:val="0"/>
              <w:adjustRightInd w:val="0"/>
              <w:spacing w:line="480" w:lineRule="auto"/>
              <w:jc w:val="center"/>
              <w:rPr>
                <w:rStyle w:val="Strong"/>
                <w:rFonts w:asciiTheme="majorBidi" w:hAnsiTheme="majorBidi" w:cstheme="majorBidi"/>
                <w:b w:val="0"/>
                <w:bCs w:val="0"/>
                <w:sz w:val="28"/>
                <w:szCs w:val="28"/>
              </w:rPr>
            </w:pPr>
            <w:r w:rsidRPr="005A1A3C">
              <w:rPr>
                <w:rStyle w:val="Strong"/>
                <w:rFonts w:asciiTheme="majorBidi" w:hAnsiTheme="majorBidi" w:cstheme="majorBidi"/>
                <w:b w:val="0"/>
                <w:bCs w:val="0"/>
                <w:sz w:val="28"/>
                <w:szCs w:val="28"/>
              </w:rPr>
              <w:t>Ramallah</w:t>
            </w:r>
          </w:p>
        </w:tc>
        <w:tc>
          <w:tcPr>
            <w:tcW w:w="1701" w:type="dxa"/>
          </w:tcPr>
          <w:p w:rsidR="009078D6" w:rsidRPr="005A1A3C" w:rsidRDefault="009078D6" w:rsidP="009078D6">
            <w:pPr>
              <w:autoSpaceDE w:val="0"/>
              <w:autoSpaceDN w:val="0"/>
              <w:adjustRightInd w:val="0"/>
              <w:spacing w:line="480" w:lineRule="auto"/>
              <w:jc w:val="center"/>
              <w:rPr>
                <w:rStyle w:val="Strong"/>
                <w:rFonts w:asciiTheme="majorBidi" w:hAnsiTheme="majorBidi" w:cstheme="majorBidi"/>
                <w:b w:val="0"/>
                <w:bCs w:val="0"/>
                <w:sz w:val="28"/>
                <w:szCs w:val="28"/>
              </w:rPr>
            </w:pPr>
            <w:r w:rsidRPr="005A1A3C">
              <w:rPr>
                <w:rStyle w:val="Strong"/>
                <w:rFonts w:asciiTheme="majorBidi" w:hAnsiTheme="majorBidi" w:cstheme="majorBidi"/>
                <w:b w:val="0"/>
                <w:bCs w:val="0"/>
                <w:sz w:val="28"/>
                <w:szCs w:val="28"/>
              </w:rPr>
              <w:t>8</w:t>
            </w:r>
          </w:p>
        </w:tc>
        <w:tc>
          <w:tcPr>
            <w:tcW w:w="1559" w:type="dxa"/>
          </w:tcPr>
          <w:p w:rsidR="009078D6" w:rsidRPr="005A1A3C" w:rsidRDefault="009078D6" w:rsidP="009078D6">
            <w:pPr>
              <w:autoSpaceDE w:val="0"/>
              <w:autoSpaceDN w:val="0"/>
              <w:adjustRightInd w:val="0"/>
              <w:spacing w:line="480" w:lineRule="auto"/>
              <w:jc w:val="center"/>
              <w:rPr>
                <w:rStyle w:val="Strong"/>
                <w:rFonts w:asciiTheme="majorBidi" w:hAnsiTheme="majorBidi" w:cstheme="majorBidi"/>
                <w:b w:val="0"/>
                <w:bCs w:val="0"/>
                <w:sz w:val="28"/>
                <w:szCs w:val="28"/>
              </w:rPr>
            </w:pPr>
            <w:r w:rsidRPr="005A1A3C">
              <w:rPr>
                <w:rStyle w:val="Strong"/>
                <w:rFonts w:asciiTheme="majorBidi" w:hAnsiTheme="majorBidi" w:cstheme="majorBidi"/>
                <w:b w:val="0"/>
                <w:bCs w:val="0"/>
                <w:sz w:val="28"/>
                <w:szCs w:val="28"/>
              </w:rPr>
              <w:t>8\8</w:t>
            </w:r>
          </w:p>
        </w:tc>
        <w:tc>
          <w:tcPr>
            <w:tcW w:w="1559" w:type="dxa"/>
          </w:tcPr>
          <w:p w:rsidR="009078D6" w:rsidRPr="005A1A3C" w:rsidRDefault="009078D6" w:rsidP="009078D6">
            <w:pPr>
              <w:autoSpaceDE w:val="0"/>
              <w:autoSpaceDN w:val="0"/>
              <w:adjustRightInd w:val="0"/>
              <w:spacing w:line="480" w:lineRule="auto"/>
              <w:jc w:val="center"/>
              <w:rPr>
                <w:rStyle w:val="Strong"/>
                <w:rFonts w:asciiTheme="majorBidi" w:hAnsiTheme="majorBidi" w:cstheme="majorBidi"/>
                <w:b w:val="0"/>
                <w:bCs w:val="0"/>
                <w:sz w:val="28"/>
                <w:szCs w:val="28"/>
              </w:rPr>
            </w:pPr>
            <w:r w:rsidRPr="005A1A3C">
              <w:rPr>
                <w:rStyle w:val="Strong"/>
                <w:rFonts w:asciiTheme="majorBidi" w:hAnsiTheme="majorBidi" w:cstheme="majorBidi"/>
                <w:b w:val="0"/>
                <w:bCs w:val="0"/>
                <w:sz w:val="28"/>
                <w:szCs w:val="28"/>
              </w:rPr>
              <w:t>100%</w:t>
            </w:r>
          </w:p>
        </w:tc>
      </w:tr>
      <w:tr w:rsidR="009078D6" w:rsidRPr="009078D6" w:rsidTr="009078D6">
        <w:trPr>
          <w:trHeight w:val="357"/>
        </w:trPr>
        <w:tc>
          <w:tcPr>
            <w:tcW w:w="3195" w:type="dxa"/>
          </w:tcPr>
          <w:p w:rsidR="009078D6" w:rsidRPr="009078D6" w:rsidRDefault="009078D6" w:rsidP="00AB63D7">
            <w:pPr>
              <w:autoSpaceDE w:val="0"/>
              <w:autoSpaceDN w:val="0"/>
              <w:adjustRightInd w:val="0"/>
              <w:spacing w:line="480" w:lineRule="auto"/>
              <w:jc w:val="center"/>
              <w:rPr>
                <w:rFonts w:asciiTheme="majorBidi" w:hAnsiTheme="majorBidi" w:cstheme="majorBidi"/>
                <w:sz w:val="28"/>
                <w:szCs w:val="28"/>
              </w:rPr>
            </w:pPr>
            <w:r w:rsidRPr="009078D6">
              <w:rPr>
                <w:rFonts w:asciiTheme="majorBidi" w:hAnsiTheme="majorBidi" w:cstheme="majorBidi"/>
                <w:sz w:val="28"/>
                <w:szCs w:val="28"/>
              </w:rPr>
              <w:t xml:space="preserve">Ramallah PCH </w:t>
            </w:r>
            <w:r w:rsidR="00CF3233" w:rsidRPr="009078D6">
              <w:rPr>
                <w:rFonts w:asciiTheme="majorBidi" w:hAnsiTheme="majorBidi" w:cstheme="majorBidi"/>
                <w:sz w:val="28"/>
                <w:szCs w:val="28"/>
              </w:rPr>
              <w:t>centre</w:t>
            </w:r>
          </w:p>
        </w:tc>
        <w:tc>
          <w:tcPr>
            <w:tcW w:w="1418" w:type="dxa"/>
          </w:tcPr>
          <w:p w:rsidR="009078D6" w:rsidRPr="005A1A3C" w:rsidRDefault="009078D6" w:rsidP="00AB63D7">
            <w:pPr>
              <w:autoSpaceDE w:val="0"/>
              <w:autoSpaceDN w:val="0"/>
              <w:adjustRightInd w:val="0"/>
              <w:spacing w:line="480" w:lineRule="auto"/>
              <w:jc w:val="center"/>
              <w:rPr>
                <w:rFonts w:asciiTheme="majorBidi" w:hAnsiTheme="majorBidi" w:cstheme="majorBidi"/>
                <w:sz w:val="28"/>
                <w:szCs w:val="28"/>
              </w:rPr>
            </w:pPr>
            <w:r w:rsidRPr="005A1A3C">
              <w:rPr>
                <w:rFonts w:asciiTheme="majorBidi" w:hAnsiTheme="majorBidi" w:cstheme="majorBidi"/>
                <w:sz w:val="28"/>
                <w:szCs w:val="28"/>
              </w:rPr>
              <w:t>Ramallah</w:t>
            </w:r>
          </w:p>
        </w:tc>
        <w:tc>
          <w:tcPr>
            <w:tcW w:w="1701" w:type="dxa"/>
          </w:tcPr>
          <w:p w:rsidR="009078D6" w:rsidRPr="005A1A3C" w:rsidRDefault="009078D6" w:rsidP="009078D6">
            <w:pPr>
              <w:autoSpaceDE w:val="0"/>
              <w:autoSpaceDN w:val="0"/>
              <w:adjustRightInd w:val="0"/>
              <w:spacing w:line="480" w:lineRule="auto"/>
              <w:jc w:val="center"/>
              <w:rPr>
                <w:rStyle w:val="Strong"/>
                <w:rFonts w:asciiTheme="majorBidi" w:hAnsiTheme="majorBidi" w:cstheme="majorBidi"/>
                <w:b w:val="0"/>
                <w:bCs w:val="0"/>
                <w:sz w:val="28"/>
                <w:szCs w:val="28"/>
              </w:rPr>
            </w:pPr>
            <w:r w:rsidRPr="005A1A3C">
              <w:rPr>
                <w:rStyle w:val="Strong"/>
                <w:rFonts w:asciiTheme="majorBidi" w:hAnsiTheme="majorBidi" w:cstheme="majorBidi"/>
                <w:b w:val="0"/>
                <w:bCs w:val="0"/>
                <w:sz w:val="28"/>
                <w:szCs w:val="28"/>
              </w:rPr>
              <w:t>40</w:t>
            </w:r>
          </w:p>
        </w:tc>
        <w:tc>
          <w:tcPr>
            <w:tcW w:w="1559" w:type="dxa"/>
          </w:tcPr>
          <w:p w:rsidR="009078D6" w:rsidRPr="005A1A3C" w:rsidRDefault="009078D6" w:rsidP="009078D6">
            <w:pPr>
              <w:autoSpaceDE w:val="0"/>
              <w:autoSpaceDN w:val="0"/>
              <w:adjustRightInd w:val="0"/>
              <w:spacing w:line="480" w:lineRule="auto"/>
              <w:jc w:val="center"/>
              <w:rPr>
                <w:rStyle w:val="Strong"/>
                <w:rFonts w:asciiTheme="majorBidi" w:hAnsiTheme="majorBidi" w:cstheme="majorBidi"/>
                <w:b w:val="0"/>
                <w:bCs w:val="0"/>
                <w:sz w:val="28"/>
                <w:szCs w:val="28"/>
              </w:rPr>
            </w:pPr>
            <w:r w:rsidRPr="005A1A3C">
              <w:rPr>
                <w:rStyle w:val="Strong"/>
                <w:rFonts w:asciiTheme="majorBidi" w:hAnsiTheme="majorBidi" w:cstheme="majorBidi"/>
                <w:b w:val="0"/>
                <w:bCs w:val="0"/>
                <w:sz w:val="28"/>
                <w:szCs w:val="28"/>
              </w:rPr>
              <w:t>40\40</w:t>
            </w:r>
          </w:p>
        </w:tc>
        <w:tc>
          <w:tcPr>
            <w:tcW w:w="1559" w:type="dxa"/>
          </w:tcPr>
          <w:p w:rsidR="009078D6" w:rsidRPr="005A1A3C" w:rsidRDefault="009078D6" w:rsidP="009078D6">
            <w:pPr>
              <w:autoSpaceDE w:val="0"/>
              <w:autoSpaceDN w:val="0"/>
              <w:adjustRightInd w:val="0"/>
              <w:spacing w:line="480" w:lineRule="auto"/>
              <w:jc w:val="center"/>
              <w:rPr>
                <w:rStyle w:val="Strong"/>
                <w:rFonts w:asciiTheme="majorBidi" w:hAnsiTheme="majorBidi" w:cstheme="majorBidi"/>
                <w:b w:val="0"/>
                <w:bCs w:val="0"/>
                <w:sz w:val="28"/>
                <w:szCs w:val="28"/>
              </w:rPr>
            </w:pPr>
            <w:r w:rsidRPr="005A1A3C">
              <w:rPr>
                <w:rStyle w:val="Strong"/>
                <w:rFonts w:asciiTheme="majorBidi" w:hAnsiTheme="majorBidi" w:cstheme="majorBidi"/>
                <w:b w:val="0"/>
                <w:bCs w:val="0"/>
                <w:sz w:val="28"/>
                <w:szCs w:val="28"/>
              </w:rPr>
              <w:t>100%</w:t>
            </w:r>
          </w:p>
        </w:tc>
      </w:tr>
    </w:tbl>
    <w:p w:rsidR="00C625E3" w:rsidRDefault="00C625E3" w:rsidP="009078D6">
      <w:pPr>
        <w:autoSpaceDE w:val="0"/>
        <w:autoSpaceDN w:val="0"/>
        <w:adjustRightInd w:val="0"/>
        <w:spacing w:line="360" w:lineRule="auto"/>
        <w:rPr>
          <w:rFonts w:asciiTheme="majorBidi" w:hAnsiTheme="majorBidi" w:cstheme="majorBidi"/>
          <w:b/>
          <w:bCs/>
          <w:sz w:val="26"/>
          <w:szCs w:val="28"/>
        </w:rPr>
      </w:pPr>
    </w:p>
    <w:p w:rsidR="00C625E3" w:rsidRDefault="00C625E3" w:rsidP="009078D6">
      <w:pPr>
        <w:autoSpaceDE w:val="0"/>
        <w:autoSpaceDN w:val="0"/>
        <w:adjustRightInd w:val="0"/>
        <w:spacing w:line="360" w:lineRule="auto"/>
        <w:rPr>
          <w:rFonts w:asciiTheme="majorBidi" w:hAnsiTheme="majorBidi" w:cstheme="majorBidi"/>
          <w:b/>
          <w:bCs/>
          <w:sz w:val="26"/>
          <w:szCs w:val="28"/>
        </w:rPr>
      </w:pPr>
    </w:p>
    <w:p w:rsidR="009078D6" w:rsidRPr="0084224D" w:rsidRDefault="0084224D" w:rsidP="0084224D">
      <w:pPr>
        <w:autoSpaceDE w:val="0"/>
        <w:autoSpaceDN w:val="0"/>
        <w:adjustRightInd w:val="0"/>
        <w:spacing w:line="360" w:lineRule="auto"/>
        <w:ind w:hanging="709"/>
        <w:rPr>
          <w:rFonts w:asciiTheme="majorBidi" w:hAnsiTheme="majorBidi" w:cstheme="majorBidi"/>
          <w:sz w:val="32"/>
          <w:szCs w:val="36"/>
        </w:rPr>
      </w:pPr>
      <w:r w:rsidRPr="0084224D">
        <w:rPr>
          <w:rFonts w:asciiTheme="majorBidi" w:hAnsiTheme="majorBidi" w:cstheme="majorBidi"/>
          <w:b/>
          <w:bCs/>
          <w:sz w:val="32"/>
          <w:szCs w:val="36"/>
        </w:rPr>
        <w:t>III.8</w:t>
      </w:r>
      <w:r w:rsidR="009078D6" w:rsidRPr="0084224D">
        <w:rPr>
          <w:rFonts w:asciiTheme="majorBidi" w:hAnsiTheme="majorBidi" w:cstheme="majorBidi"/>
          <w:b/>
          <w:bCs/>
          <w:sz w:val="32"/>
          <w:szCs w:val="36"/>
        </w:rPr>
        <w:t>Validity of the Questionnaire</w:t>
      </w:r>
      <w:r w:rsidR="009078D6" w:rsidRPr="0084224D">
        <w:rPr>
          <w:rFonts w:asciiTheme="majorBidi" w:hAnsiTheme="majorBidi" w:cstheme="majorBidi"/>
          <w:sz w:val="32"/>
          <w:szCs w:val="36"/>
        </w:rPr>
        <w:t xml:space="preserve"> :</w:t>
      </w:r>
    </w:p>
    <w:p w:rsidR="009078D6" w:rsidRPr="0084224D" w:rsidRDefault="009078D6" w:rsidP="0084224D">
      <w:pPr>
        <w:autoSpaceDE w:val="0"/>
        <w:autoSpaceDN w:val="0"/>
        <w:adjustRightInd w:val="0"/>
        <w:spacing w:before="240" w:line="360" w:lineRule="auto"/>
        <w:jc w:val="both"/>
        <w:rPr>
          <w:rFonts w:asciiTheme="majorBidi" w:hAnsiTheme="majorBidi" w:cstheme="majorBidi"/>
          <w:sz w:val="28"/>
          <w:szCs w:val="28"/>
        </w:rPr>
      </w:pPr>
      <w:r w:rsidRPr="009078D6">
        <w:rPr>
          <w:rFonts w:asciiTheme="majorBidi" w:hAnsiTheme="majorBidi" w:cstheme="majorBidi"/>
          <w:sz w:val="26"/>
        </w:rPr>
        <w:t>To ensure the validity of the questionnaire, it was rated by a jury of experts in the field of Medicine at the Faculty Medicine and Health Science  at An-Najah National University .</w:t>
      </w:r>
    </w:p>
    <w:p w:rsidR="009078D6" w:rsidRPr="0084224D" w:rsidRDefault="0084224D" w:rsidP="0084224D">
      <w:pPr>
        <w:tabs>
          <w:tab w:val="left" w:pos="26"/>
          <w:tab w:val="left" w:pos="2906"/>
        </w:tabs>
        <w:autoSpaceDE w:val="0"/>
        <w:autoSpaceDN w:val="0"/>
        <w:adjustRightInd w:val="0"/>
        <w:spacing w:line="480" w:lineRule="auto"/>
        <w:ind w:hanging="709"/>
        <w:jc w:val="both"/>
        <w:rPr>
          <w:rFonts w:asciiTheme="majorBidi" w:hAnsiTheme="majorBidi" w:cstheme="majorBidi"/>
          <w:b/>
          <w:bCs/>
          <w:sz w:val="32"/>
          <w:szCs w:val="32"/>
        </w:rPr>
      </w:pPr>
      <w:r w:rsidRPr="0084224D">
        <w:rPr>
          <w:rFonts w:asciiTheme="majorBidi" w:hAnsiTheme="majorBidi" w:cstheme="majorBidi"/>
          <w:b/>
          <w:bCs/>
          <w:sz w:val="32"/>
          <w:szCs w:val="32"/>
        </w:rPr>
        <w:t>III.9</w:t>
      </w:r>
      <w:r w:rsidR="009078D6" w:rsidRPr="0084224D">
        <w:rPr>
          <w:rFonts w:asciiTheme="majorBidi" w:hAnsiTheme="majorBidi" w:cstheme="majorBidi"/>
          <w:b/>
          <w:bCs/>
          <w:sz w:val="32"/>
          <w:szCs w:val="32"/>
        </w:rPr>
        <w:t>Ethical Consideration :</w:t>
      </w:r>
    </w:p>
    <w:p w:rsidR="009078D6" w:rsidRPr="009078D6" w:rsidRDefault="009078D6" w:rsidP="00AB35BC">
      <w:pPr>
        <w:autoSpaceDE w:val="0"/>
        <w:autoSpaceDN w:val="0"/>
        <w:adjustRightInd w:val="0"/>
        <w:spacing w:line="360" w:lineRule="auto"/>
        <w:jc w:val="both"/>
        <w:rPr>
          <w:rFonts w:asciiTheme="majorBidi" w:hAnsiTheme="majorBidi" w:cstheme="majorBidi"/>
          <w:sz w:val="28"/>
          <w:szCs w:val="28"/>
        </w:rPr>
      </w:pPr>
      <w:r w:rsidRPr="009078D6">
        <w:rPr>
          <w:rFonts w:asciiTheme="majorBidi" w:hAnsiTheme="majorBidi" w:cstheme="majorBidi"/>
          <w:sz w:val="28"/>
          <w:szCs w:val="28"/>
        </w:rPr>
        <w:t>1. Formal approval was taken from the university</w:t>
      </w:r>
      <w:r w:rsidR="00AB35BC">
        <w:rPr>
          <w:rFonts w:asciiTheme="majorBidi" w:hAnsiTheme="majorBidi" w:cstheme="majorBidi"/>
          <w:sz w:val="28"/>
          <w:szCs w:val="28"/>
        </w:rPr>
        <w:t xml:space="preserve"> and UNRWA clinic </w:t>
      </w:r>
      <w:r w:rsidRPr="009078D6">
        <w:rPr>
          <w:rFonts w:asciiTheme="majorBidi" w:hAnsiTheme="majorBidi" w:cstheme="majorBidi"/>
          <w:sz w:val="28"/>
          <w:szCs w:val="28"/>
        </w:rPr>
        <w:t xml:space="preserve"> .</w:t>
      </w:r>
    </w:p>
    <w:p w:rsidR="009078D6" w:rsidRPr="009078D6" w:rsidRDefault="009078D6" w:rsidP="0084224D">
      <w:pPr>
        <w:autoSpaceDE w:val="0"/>
        <w:autoSpaceDN w:val="0"/>
        <w:adjustRightInd w:val="0"/>
        <w:spacing w:line="360" w:lineRule="auto"/>
        <w:rPr>
          <w:rFonts w:asciiTheme="majorBidi" w:hAnsiTheme="majorBidi" w:cstheme="majorBidi"/>
          <w:sz w:val="28"/>
          <w:szCs w:val="28"/>
        </w:rPr>
      </w:pPr>
      <w:r w:rsidRPr="009078D6">
        <w:rPr>
          <w:rFonts w:asciiTheme="majorBidi" w:hAnsiTheme="majorBidi" w:cstheme="majorBidi"/>
          <w:sz w:val="28"/>
          <w:szCs w:val="28"/>
        </w:rPr>
        <w:t>2. The aim the study w</w:t>
      </w:r>
      <w:r w:rsidR="0084224D">
        <w:rPr>
          <w:rFonts w:asciiTheme="majorBidi" w:hAnsiTheme="majorBidi" w:cstheme="majorBidi"/>
          <w:sz w:val="28"/>
          <w:szCs w:val="28"/>
        </w:rPr>
        <w:t xml:space="preserve">as explained to each individual </w:t>
      </w:r>
      <w:r w:rsidRPr="009078D6">
        <w:rPr>
          <w:rFonts w:asciiTheme="majorBidi" w:hAnsiTheme="majorBidi" w:cstheme="majorBidi"/>
          <w:sz w:val="28"/>
          <w:szCs w:val="28"/>
        </w:rPr>
        <w:t>to be familiar with the importance of participation.</w:t>
      </w:r>
    </w:p>
    <w:p w:rsidR="009078D6" w:rsidRDefault="009078D6" w:rsidP="0084224D">
      <w:pPr>
        <w:autoSpaceDE w:val="0"/>
        <w:autoSpaceDN w:val="0"/>
        <w:adjustRightInd w:val="0"/>
        <w:spacing w:line="360" w:lineRule="auto"/>
        <w:rPr>
          <w:rFonts w:asciiTheme="majorBidi" w:hAnsiTheme="majorBidi" w:cstheme="majorBidi"/>
          <w:sz w:val="28"/>
          <w:szCs w:val="28"/>
        </w:rPr>
      </w:pPr>
      <w:r w:rsidRPr="009078D6">
        <w:rPr>
          <w:rFonts w:asciiTheme="majorBidi" w:hAnsiTheme="majorBidi" w:cstheme="majorBidi"/>
          <w:sz w:val="28"/>
          <w:szCs w:val="28"/>
        </w:rPr>
        <w:lastRenderedPageBreak/>
        <w:t>3. A brief explanation of the purpose and importance of the study was clarified to the study sample  and assured them that the obtained information will be confidential and used only the purpose of the study.</w:t>
      </w:r>
    </w:p>
    <w:p w:rsidR="00AB35BC" w:rsidRDefault="00AB35BC" w:rsidP="0084224D">
      <w:pPr>
        <w:autoSpaceDE w:val="0"/>
        <w:autoSpaceDN w:val="0"/>
        <w:adjustRightInd w:val="0"/>
        <w:spacing w:line="360" w:lineRule="auto"/>
        <w:rPr>
          <w:rFonts w:asciiTheme="majorBidi" w:hAnsiTheme="majorBidi" w:cstheme="majorBidi"/>
          <w:sz w:val="28"/>
          <w:szCs w:val="28"/>
        </w:rPr>
      </w:pPr>
    </w:p>
    <w:p w:rsidR="00AB35BC" w:rsidRDefault="00493992" w:rsidP="00AB35BC">
      <w:pPr>
        <w:tabs>
          <w:tab w:val="left" w:pos="26"/>
          <w:tab w:val="left" w:pos="2906"/>
        </w:tabs>
        <w:autoSpaceDE w:val="0"/>
        <w:autoSpaceDN w:val="0"/>
        <w:adjustRightInd w:val="0"/>
        <w:spacing w:line="480" w:lineRule="auto"/>
        <w:ind w:hanging="709"/>
        <w:jc w:val="both"/>
        <w:rPr>
          <w:rFonts w:asciiTheme="majorBidi" w:hAnsiTheme="majorBidi" w:cstheme="majorBidi"/>
          <w:b/>
          <w:bCs/>
          <w:sz w:val="32"/>
          <w:szCs w:val="32"/>
        </w:rPr>
      </w:pPr>
      <w:r>
        <w:rPr>
          <w:rFonts w:asciiTheme="majorBidi" w:hAnsiTheme="majorBidi" w:cstheme="majorBidi"/>
          <w:b/>
          <w:bCs/>
          <w:sz w:val="32"/>
          <w:szCs w:val="32"/>
        </w:rPr>
        <w:t>III.10</w:t>
      </w:r>
      <w:r w:rsidR="00AB35BC">
        <w:rPr>
          <w:rFonts w:asciiTheme="majorBidi" w:hAnsiTheme="majorBidi" w:cstheme="majorBidi"/>
          <w:b/>
          <w:bCs/>
          <w:sz w:val="32"/>
          <w:szCs w:val="32"/>
        </w:rPr>
        <w:t xml:space="preserve">  pilot study</w:t>
      </w:r>
      <w:r w:rsidR="00AB35BC" w:rsidRPr="0084224D">
        <w:rPr>
          <w:rFonts w:asciiTheme="majorBidi" w:hAnsiTheme="majorBidi" w:cstheme="majorBidi"/>
          <w:b/>
          <w:bCs/>
          <w:sz w:val="32"/>
          <w:szCs w:val="32"/>
        </w:rPr>
        <w:t xml:space="preserve"> :</w:t>
      </w:r>
    </w:p>
    <w:p w:rsidR="00AB35BC" w:rsidRPr="00AB35BC" w:rsidRDefault="00AB35BC" w:rsidP="00AB35BC">
      <w:pPr>
        <w:spacing w:after="0" w:line="480" w:lineRule="auto"/>
        <w:rPr>
          <w:rFonts w:ascii="Times New Roman" w:eastAsia="Times New Roman" w:hAnsi="Times New Roman" w:cs="Times New Roman"/>
          <w:sz w:val="28"/>
          <w:szCs w:val="28"/>
          <w:lang w:val="en-US"/>
        </w:rPr>
      </w:pPr>
      <w:r w:rsidRPr="00AB35BC">
        <w:rPr>
          <w:rFonts w:ascii="Times New Roman" w:eastAsia="Times New Roman" w:hAnsi="Times New Roman" w:cs="Times New Roman"/>
          <w:sz w:val="28"/>
          <w:szCs w:val="28"/>
          <w:lang w:val="en-US"/>
        </w:rPr>
        <w:t>A pilot study was conducted to determine reliability and validity of the questionnaire. The pilot study aimed to:</w:t>
      </w:r>
    </w:p>
    <w:p w:rsidR="00AB35BC" w:rsidRPr="00AB35BC" w:rsidRDefault="00AB35BC" w:rsidP="00AB35BC">
      <w:pPr>
        <w:autoSpaceDE w:val="0"/>
        <w:autoSpaceDN w:val="0"/>
        <w:adjustRightInd w:val="0"/>
        <w:spacing w:after="0" w:line="480" w:lineRule="auto"/>
        <w:jc w:val="both"/>
        <w:rPr>
          <w:rFonts w:ascii="Times New Roman" w:eastAsia="Times New Roman" w:hAnsi="Times New Roman" w:cs="Times New Roman"/>
          <w:sz w:val="28"/>
          <w:szCs w:val="28"/>
          <w:lang w:val="en-US"/>
        </w:rPr>
      </w:pPr>
      <w:r w:rsidRPr="00AB35BC">
        <w:rPr>
          <w:rFonts w:ascii="Times New Roman" w:eastAsia="Times New Roman" w:hAnsi="Times New Roman" w:cs="Times New Roman"/>
          <w:sz w:val="28"/>
          <w:szCs w:val="28"/>
          <w:lang w:val="en-US"/>
        </w:rPr>
        <w:t>1. Estimate the time required for the data collection.</w:t>
      </w:r>
    </w:p>
    <w:p w:rsidR="00AB35BC" w:rsidRPr="00AB35BC" w:rsidRDefault="00AB35BC" w:rsidP="00AB35BC">
      <w:pPr>
        <w:autoSpaceDE w:val="0"/>
        <w:autoSpaceDN w:val="0"/>
        <w:adjustRightInd w:val="0"/>
        <w:spacing w:after="0" w:line="480" w:lineRule="auto"/>
        <w:jc w:val="both"/>
        <w:rPr>
          <w:rFonts w:ascii="Times New Roman" w:eastAsia="Times New Roman" w:hAnsi="Times New Roman" w:cs="Times New Roman"/>
          <w:sz w:val="28"/>
          <w:szCs w:val="28"/>
          <w:lang w:val="en-US"/>
        </w:rPr>
      </w:pPr>
      <w:r w:rsidRPr="00AB35BC">
        <w:rPr>
          <w:rFonts w:ascii="Times New Roman" w:eastAsia="Times New Roman" w:hAnsi="Times New Roman" w:cs="Times New Roman"/>
          <w:sz w:val="28"/>
          <w:szCs w:val="28"/>
          <w:lang w:val="en-US"/>
        </w:rPr>
        <w:t>2. Determine the reliability of questionnaires.</w:t>
      </w:r>
    </w:p>
    <w:p w:rsidR="00AB35BC" w:rsidRPr="00AB35BC" w:rsidRDefault="00AB35BC" w:rsidP="00AB35BC">
      <w:pPr>
        <w:autoSpaceDE w:val="0"/>
        <w:autoSpaceDN w:val="0"/>
        <w:adjustRightInd w:val="0"/>
        <w:spacing w:after="0" w:line="480" w:lineRule="auto"/>
        <w:jc w:val="both"/>
        <w:rPr>
          <w:rFonts w:ascii="Times New Roman" w:eastAsia="Times New Roman" w:hAnsi="Times New Roman" w:cs="Times New Roman"/>
          <w:sz w:val="28"/>
          <w:szCs w:val="28"/>
          <w:lang w:val="en-US"/>
        </w:rPr>
      </w:pPr>
      <w:r w:rsidRPr="00AB35BC">
        <w:rPr>
          <w:rFonts w:ascii="Times New Roman" w:eastAsia="Times New Roman" w:hAnsi="Times New Roman" w:cs="Times New Roman"/>
          <w:sz w:val="28"/>
          <w:szCs w:val="28"/>
          <w:lang w:val="en-US"/>
        </w:rPr>
        <w:t>3. Obtain the clarity and the content adequacy of the questionnaire.</w:t>
      </w:r>
    </w:p>
    <w:p w:rsidR="00AB35BC" w:rsidRPr="00AB35BC" w:rsidRDefault="00AB35BC" w:rsidP="00AB35BC">
      <w:pPr>
        <w:autoSpaceDE w:val="0"/>
        <w:autoSpaceDN w:val="0"/>
        <w:adjustRightInd w:val="0"/>
        <w:spacing w:after="0" w:line="480" w:lineRule="auto"/>
        <w:jc w:val="both"/>
        <w:rPr>
          <w:rFonts w:ascii="Times New Roman" w:eastAsia="Times New Roman" w:hAnsi="Times New Roman" w:cs="Times New Roman"/>
          <w:sz w:val="28"/>
          <w:szCs w:val="28"/>
          <w:lang w:val="en-US"/>
        </w:rPr>
      </w:pPr>
      <w:r w:rsidRPr="00AB35BC">
        <w:rPr>
          <w:rFonts w:ascii="Times New Roman" w:eastAsia="Times New Roman" w:hAnsi="Times New Roman" w:cs="Times New Roman"/>
          <w:sz w:val="28"/>
          <w:szCs w:val="28"/>
          <w:lang w:val="en-US"/>
        </w:rPr>
        <w:t>4. Identify the barriers that may count during the data collection process.</w:t>
      </w:r>
    </w:p>
    <w:p w:rsidR="00AB35BC" w:rsidRPr="00AB35BC" w:rsidRDefault="00AB35BC" w:rsidP="00AB35BC">
      <w:pPr>
        <w:tabs>
          <w:tab w:val="left" w:pos="26"/>
          <w:tab w:val="left" w:pos="2906"/>
        </w:tabs>
        <w:autoSpaceDE w:val="0"/>
        <w:autoSpaceDN w:val="0"/>
        <w:adjustRightInd w:val="0"/>
        <w:spacing w:line="480" w:lineRule="auto"/>
        <w:ind w:hanging="709"/>
        <w:jc w:val="both"/>
        <w:rPr>
          <w:rFonts w:asciiTheme="majorBidi" w:hAnsiTheme="majorBidi" w:cstheme="majorBidi"/>
          <w:b/>
          <w:bCs/>
          <w:sz w:val="32"/>
          <w:szCs w:val="32"/>
          <w:lang w:val="en-US"/>
        </w:rPr>
      </w:pPr>
    </w:p>
    <w:p w:rsidR="00AB35BC" w:rsidRPr="0084224D" w:rsidRDefault="00AB35BC" w:rsidP="00AB35BC">
      <w:pPr>
        <w:tabs>
          <w:tab w:val="left" w:pos="26"/>
          <w:tab w:val="left" w:pos="2906"/>
        </w:tabs>
        <w:autoSpaceDE w:val="0"/>
        <w:autoSpaceDN w:val="0"/>
        <w:adjustRightInd w:val="0"/>
        <w:spacing w:line="480" w:lineRule="auto"/>
        <w:ind w:hanging="709"/>
        <w:jc w:val="both"/>
        <w:rPr>
          <w:rFonts w:asciiTheme="majorBidi" w:hAnsiTheme="majorBidi" w:cstheme="majorBidi"/>
          <w:b/>
          <w:bCs/>
          <w:sz w:val="32"/>
          <w:szCs w:val="32"/>
        </w:rPr>
      </w:pPr>
    </w:p>
    <w:p w:rsidR="00AB35BC" w:rsidRPr="009078D6" w:rsidRDefault="00AB35BC" w:rsidP="0084224D">
      <w:pPr>
        <w:autoSpaceDE w:val="0"/>
        <w:autoSpaceDN w:val="0"/>
        <w:adjustRightInd w:val="0"/>
        <w:spacing w:line="360" w:lineRule="auto"/>
        <w:rPr>
          <w:rFonts w:asciiTheme="majorBidi" w:hAnsiTheme="majorBidi" w:cstheme="majorBidi"/>
          <w:sz w:val="28"/>
          <w:szCs w:val="28"/>
        </w:rPr>
      </w:pPr>
    </w:p>
    <w:p w:rsidR="009078D6" w:rsidRDefault="009078D6" w:rsidP="009078D6"/>
    <w:p w:rsidR="0096008C" w:rsidRDefault="0096008C" w:rsidP="009078D6"/>
    <w:p w:rsidR="0096008C" w:rsidRDefault="0096008C" w:rsidP="009078D6"/>
    <w:p w:rsidR="0096008C" w:rsidRDefault="0096008C" w:rsidP="009078D6"/>
    <w:p w:rsidR="0096008C" w:rsidRDefault="0096008C" w:rsidP="009078D6"/>
    <w:p w:rsidR="0096008C" w:rsidRDefault="0096008C" w:rsidP="009078D6"/>
    <w:p w:rsidR="0096008C" w:rsidRPr="005267BB" w:rsidRDefault="0096008C" w:rsidP="009078D6"/>
    <w:p w:rsidR="00290D9E" w:rsidRPr="009078D6" w:rsidRDefault="00290D9E" w:rsidP="00290D9E">
      <w:pPr>
        <w:pStyle w:val="ListParagraph"/>
        <w:spacing w:before="240" w:line="360" w:lineRule="auto"/>
        <w:ind w:left="0"/>
        <w:rPr>
          <w:rFonts w:asciiTheme="majorBidi" w:hAnsiTheme="majorBidi" w:cstheme="majorBidi"/>
          <w:sz w:val="28"/>
          <w:szCs w:val="28"/>
          <w:lang w:val="en-GB"/>
        </w:rPr>
      </w:pPr>
    </w:p>
    <w:p w:rsidR="002432D7" w:rsidRDefault="002432D7">
      <w:pPr>
        <w:rPr>
          <w:lang w:val="en-US"/>
        </w:rPr>
      </w:pPr>
    </w:p>
    <w:p w:rsidR="001828F9" w:rsidRDefault="001828F9">
      <w:pPr>
        <w:rPr>
          <w:lang w:val="en-US"/>
        </w:rPr>
      </w:pPr>
    </w:p>
    <w:p w:rsidR="001828F9" w:rsidRDefault="001828F9">
      <w:pPr>
        <w:rPr>
          <w:lang w:val="en-US"/>
        </w:rPr>
      </w:pPr>
    </w:p>
    <w:p w:rsidR="001828F9" w:rsidRDefault="001828F9">
      <w:pPr>
        <w:rPr>
          <w:lang w:val="en-US"/>
        </w:rPr>
      </w:pPr>
    </w:p>
    <w:p w:rsidR="009078D6" w:rsidRDefault="009078D6">
      <w:pPr>
        <w:rPr>
          <w:lang w:val="en-US"/>
        </w:rPr>
      </w:pPr>
    </w:p>
    <w:p w:rsidR="009078D6" w:rsidRDefault="009078D6">
      <w:pPr>
        <w:rPr>
          <w:lang w:val="en-US"/>
        </w:rPr>
      </w:pPr>
    </w:p>
    <w:p w:rsidR="00B873F4" w:rsidRPr="00D30038" w:rsidRDefault="00D30038" w:rsidP="009078D6">
      <w:pPr>
        <w:tabs>
          <w:tab w:val="left" w:pos="26"/>
          <w:tab w:val="left" w:pos="2906"/>
        </w:tabs>
        <w:autoSpaceDE w:val="0"/>
        <w:autoSpaceDN w:val="0"/>
        <w:adjustRightInd w:val="0"/>
        <w:spacing w:line="480" w:lineRule="auto"/>
        <w:jc w:val="center"/>
        <w:rPr>
          <w:rFonts w:asciiTheme="majorBidi" w:hAnsiTheme="majorBidi" w:cstheme="majorBidi"/>
          <w:b/>
          <w:bCs/>
          <w:sz w:val="120"/>
          <w:szCs w:val="120"/>
        </w:rPr>
      </w:pPr>
      <w:r w:rsidRPr="00D30038">
        <w:rPr>
          <w:rFonts w:asciiTheme="majorBidi" w:hAnsiTheme="majorBidi" w:cstheme="majorBidi"/>
          <w:b/>
          <w:bCs/>
          <w:sz w:val="120"/>
          <w:szCs w:val="120"/>
        </w:rPr>
        <w:t>Chapter IV</w:t>
      </w:r>
    </w:p>
    <w:p w:rsidR="009078D6" w:rsidRPr="00D30038" w:rsidRDefault="009078D6" w:rsidP="009078D6">
      <w:pPr>
        <w:tabs>
          <w:tab w:val="left" w:pos="26"/>
          <w:tab w:val="left" w:pos="2906"/>
        </w:tabs>
        <w:autoSpaceDE w:val="0"/>
        <w:autoSpaceDN w:val="0"/>
        <w:adjustRightInd w:val="0"/>
        <w:spacing w:line="480" w:lineRule="auto"/>
        <w:jc w:val="center"/>
        <w:rPr>
          <w:rFonts w:asciiTheme="majorBidi" w:eastAsia="Calibri" w:hAnsiTheme="majorBidi" w:cstheme="majorBidi"/>
          <w:b/>
          <w:bCs/>
          <w:sz w:val="120"/>
          <w:szCs w:val="120"/>
        </w:rPr>
      </w:pPr>
      <w:r w:rsidRPr="00D30038">
        <w:rPr>
          <w:rFonts w:asciiTheme="majorBidi" w:eastAsia="Calibri" w:hAnsiTheme="majorBidi" w:cstheme="majorBidi"/>
          <w:b/>
          <w:bCs/>
          <w:sz w:val="120"/>
          <w:szCs w:val="120"/>
        </w:rPr>
        <w:t xml:space="preserve">Results </w:t>
      </w:r>
    </w:p>
    <w:p w:rsidR="009078D6" w:rsidRPr="00AA23C4" w:rsidRDefault="009078D6" w:rsidP="009078D6">
      <w:pPr>
        <w:spacing w:after="0" w:line="480" w:lineRule="auto"/>
        <w:rPr>
          <w:rFonts w:asciiTheme="majorBidi" w:hAnsiTheme="majorBidi" w:cstheme="majorBidi"/>
          <w:b/>
          <w:bCs/>
          <w:sz w:val="28"/>
          <w:szCs w:val="28"/>
        </w:rPr>
      </w:pPr>
    </w:p>
    <w:p w:rsidR="009078D6" w:rsidRDefault="009078D6" w:rsidP="009078D6">
      <w:pPr>
        <w:spacing w:after="0" w:line="480" w:lineRule="auto"/>
        <w:rPr>
          <w:rFonts w:asciiTheme="majorBidi" w:hAnsiTheme="majorBidi" w:cstheme="majorBidi"/>
          <w:b/>
          <w:bCs/>
          <w:sz w:val="28"/>
          <w:szCs w:val="28"/>
        </w:rPr>
      </w:pPr>
    </w:p>
    <w:p w:rsidR="005A1A3C" w:rsidRDefault="005A1A3C" w:rsidP="009078D6">
      <w:pPr>
        <w:spacing w:after="0" w:line="480" w:lineRule="auto"/>
        <w:rPr>
          <w:rFonts w:asciiTheme="majorBidi" w:hAnsiTheme="majorBidi" w:cstheme="majorBidi"/>
          <w:b/>
          <w:bCs/>
          <w:sz w:val="28"/>
          <w:szCs w:val="28"/>
        </w:rPr>
      </w:pPr>
    </w:p>
    <w:p w:rsidR="00AB35BC" w:rsidRDefault="00AB35BC" w:rsidP="009078D6">
      <w:pPr>
        <w:spacing w:after="0" w:line="480" w:lineRule="auto"/>
        <w:rPr>
          <w:rFonts w:asciiTheme="majorBidi" w:hAnsiTheme="majorBidi" w:cstheme="majorBidi"/>
          <w:b/>
          <w:bCs/>
          <w:sz w:val="28"/>
          <w:szCs w:val="28"/>
        </w:rPr>
      </w:pPr>
    </w:p>
    <w:p w:rsidR="0096008C" w:rsidRDefault="0096008C" w:rsidP="009078D6">
      <w:pPr>
        <w:spacing w:after="0" w:line="480" w:lineRule="auto"/>
        <w:rPr>
          <w:rFonts w:asciiTheme="majorBidi" w:hAnsiTheme="majorBidi" w:cstheme="majorBidi"/>
          <w:b/>
          <w:bCs/>
          <w:sz w:val="28"/>
          <w:szCs w:val="28"/>
        </w:rPr>
      </w:pPr>
    </w:p>
    <w:p w:rsidR="009078D6" w:rsidRDefault="009078D6" w:rsidP="009078D6">
      <w:pPr>
        <w:spacing w:after="0" w:line="480" w:lineRule="auto"/>
        <w:rPr>
          <w:rFonts w:asciiTheme="majorBidi" w:hAnsiTheme="majorBidi" w:cstheme="majorBidi"/>
          <w:b/>
          <w:bCs/>
          <w:sz w:val="28"/>
          <w:szCs w:val="28"/>
        </w:rPr>
      </w:pPr>
    </w:p>
    <w:p w:rsidR="005A1A3C" w:rsidRDefault="00AC4888" w:rsidP="00AC4888">
      <w:pPr>
        <w:spacing w:after="0" w:line="480" w:lineRule="auto"/>
        <w:ind w:left="-709"/>
        <w:rPr>
          <w:rFonts w:asciiTheme="majorBidi" w:hAnsiTheme="majorBidi" w:cstheme="majorBidi"/>
          <w:b/>
          <w:bCs/>
          <w:sz w:val="32"/>
          <w:szCs w:val="32"/>
        </w:rPr>
      </w:pPr>
      <w:r w:rsidRPr="00AC4888">
        <w:rPr>
          <w:rFonts w:asciiTheme="majorBidi" w:hAnsiTheme="majorBidi" w:cstheme="majorBidi"/>
          <w:b/>
          <w:bCs/>
          <w:sz w:val="32"/>
          <w:szCs w:val="32"/>
        </w:rPr>
        <w:lastRenderedPageBreak/>
        <w:t xml:space="preserve">IV.1     </w:t>
      </w:r>
      <w:r w:rsidR="005A1A3C" w:rsidRPr="00AC4888">
        <w:rPr>
          <w:rFonts w:asciiTheme="majorBidi" w:hAnsiTheme="majorBidi" w:cstheme="majorBidi"/>
          <w:b/>
          <w:bCs/>
          <w:sz w:val="32"/>
          <w:szCs w:val="32"/>
        </w:rPr>
        <w:t>Results :</w:t>
      </w:r>
    </w:p>
    <w:p w:rsidR="00B33F41" w:rsidRPr="00B33F41" w:rsidRDefault="00B33F41" w:rsidP="00B33F41">
      <w:pPr>
        <w:spacing w:line="480" w:lineRule="auto"/>
        <w:rPr>
          <w:rFonts w:asciiTheme="majorBidi" w:hAnsiTheme="majorBidi" w:cstheme="majorBidi"/>
          <w:sz w:val="28"/>
          <w:szCs w:val="28"/>
        </w:rPr>
      </w:pPr>
      <w:r>
        <w:rPr>
          <w:rFonts w:asciiTheme="majorBidi" w:eastAsia="Calibri" w:hAnsiTheme="majorBidi" w:cstheme="majorBidi"/>
          <w:sz w:val="28"/>
          <w:szCs w:val="28"/>
        </w:rPr>
        <w:t xml:space="preserve">In table (IV-1) showed that the female participants more than male 72 persons to 46 persons respectively (61% to 39% respectively) and the sample was collected from two places nablus and ramallah , 74 persons from nablus and 44 persons from ramallah (62.7% to 37.3% respectively ) ,  the  participants age </w:t>
      </w:r>
      <w:r>
        <w:rPr>
          <w:rFonts w:asciiTheme="majorBidi" w:hAnsiTheme="majorBidi" w:cstheme="majorBidi"/>
          <w:sz w:val="28"/>
          <w:szCs w:val="28"/>
        </w:rPr>
        <w:t>are classify as (60-69 years , 69 persons , 58.5% ) ; (70-79 years , 46 persons , 39% ) , and ( above 80 years old , 3 persons , 2.5% ) , and education describe as : (literate , 31 persons , 26.3% ) ; (elementary , 31 persons , 26.3% ) ; (preparatory , 26 persons , 22% ) ; ( secondary , 19 persons , 16.1% ) ; (university  , 11 persons , 9.3% ) .</w:t>
      </w:r>
    </w:p>
    <w:p w:rsidR="001828F9" w:rsidRPr="001828F9" w:rsidRDefault="001828F9" w:rsidP="001828F9">
      <w:pPr>
        <w:spacing w:after="0" w:line="480" w:lineRule="auto"/>
        <w:ind w:left="-709"/>
        <w:jc w:val="center"/>
        <w:rPr>
          <w:rFonts w:asciiTheme="majorBidi" w:hAnsiTheme="majorBidi" w:cstheme="majorBidi"/>
          <w:b/>
          <w:bCs/>
          <w:sz w:val="28"/>
          <w:szCs w:val="28"/>
        </w:rPr>
      </w:pPr>
      <w:r w:rsidRPr="001828F9">
        <w:rPr>
          <w:rFonts w:asciiTheme="majorBidi" w:hAnsiTheme="majorBidi" w:cstheme="majorBidi"/>
          <w:b/>
          <w:bCs/>
          <w:sz w:val="28"/>
          <w:szCs w:val="28"/>
        </w:rPr>
        <w:t>Table (IV-1)</w:t>
      </w:r>
    </w:p>
    <w:p w:rsidR="009078D6" w:rsidRPr="0069642D" w:rsidRDefault="009078D6" w:rsidP="009078D6">
      <w:pPr>
        <w:pStyle w:val="BodyText"/>
        <w:pBdr>
          <w:bottom w:val="single" w:sz="6" w:space="0" w:color="auto"/>
        </w:pBdr>
        <w:spacing w:line="240" w:lineRule="auto"/>
        <w:jc w:val="center"/>
        <w:rPr>
          <w:rFonts w:cs="Times New Roman"/>
          <w:b/>
          <w:bCs/>
          <w:sz w:val="26"/>
        </w:rPr>
      </w:pPr>
      <w:r w:rsidRPr="0069642D">
        <w:rPr>
          <w:rFonts w:cs="Times New Roman"/>
          <w:b/>
          <w:bCs/>
          <w:sz w:val="26"/>
        </w:rPr>
        <w:t>Distribution of Sample According to Study Independent Variables</w:t>
      </w:r>
    </w:p>
    <w:p w:rsidR="009078D6" w:rsidRDefault="009078D6" w:rsidP="009078D6">
      <w:pPr>
        <w:pStyle w:val="BodyText"/>
        <w:spacing w:line="240" w:lineRule="auto"/>
        <w:jc w:val="lowKashida"/>
        <w:rPr>
          <w:rFonts w:cs="Times New Roman"/>
          <w:b/>
          <w:bCs/>
          <w:sz w:val="26"/>
        </w:rPr>
      </w:pPr>
    </w:p>
    <w:p w:rsidR="009078D6" w:rsidRDefault="009078D6" w:rsidP="009078D6">
      <w:pPr>
        <w:pStyle w:val="BodyText"/>
        <w:spacing w:line="240" w:lineRule="auto"/>
        <w:jc w:val="lowKashida"/>
        <w:rPr>
          <w:rFonts w:cs="Times New Roman"/>
          <w:b/>
          <w:bCs/>
          <w:sz w:val="26"/>
        </w:rPr>
      </w:pPr>
    </w:p>
    <w:tbl>
      <w:tblPr>
        <w:tblW w:w="8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8"/>
        <w:gridCol w:w="2812"/>
        <w:gridCol w:w="1665"/>
        <w:gridCol w:w="2294"/>
      </w:tblGrid>
      <w:tr w:rsidR="009078D6" w:rsidRPr="0093103E" w:rsidTr="009078D6">
        <w:trPr>
          <w:jc w:val="center"/>
        </w:trPr>
        <w:tc>
          <w:tcPr>
            <w:tcW w:w="1688" w:type="dxa"/>
            <w:vAlign w:val="center"/>
          </w:tcPr>
          <w:p w:rsidR="009078D6" w:rsidRPr="00492348" w:rsidRDefault="009078D6" w:rsidP="009078D6">
            <w:pPr>
              <w:pStyle w:val="BodyText"/>
              <w:spacing w:line="240" w:lineRule="auto"/>
              <w:jc w:val="center"/>
              <w:rPr>
                <w:rFonts w:cs="Times New Roman"/>
                <w:b/>
                <w:bCs/>
                <w:sz w:val="24"/>
              </w:rPr>
            </w:pPr>
            <w:r w:rsidRPr="00492348">
              <w:rPr>
                <w:rFonts w:cs="Times New Roman"/>
                <w:b/>
                <w:bCs/>
                <w:sz w:val="24"/>
              </w:rPr>
              <w:t>Variable</w:t>
            </w:r>
          </w:p>
        </w:tc>
        <w:tc>
          <w:tcPr>
            <w:tcW w:w="2812" w:type="dxa"/>
            <w:vAlign w:val="center"/>
          </w:tcPr>
          <w:p w:rsidR="009078D6" w:rsidRPr="00492348" w:rsidRDefault="009078D6" w:rsidP="009078D6">
            <w:pPr>
              <w:pStyle w:val="BodyText"/>
              <w:spacing w:line="240" w:lineRule="auto"/>
              <w:jc w:val="center"/>
              <w:rPr>
                <w:rFonts w:cs="Times New Roman"/>
                <w:b/>
                <w:bCs/>
                <w:sz w:val="24"/>
              </w:rPr>
            </w:pPr>
            <w:r w:rsidRPr="00492348">
              <w:rPr>
                <w:rFonts w:cs="Times New Roman"/>
                <w:b/>
                <w:bCs/>
                <w:sz w:val="24"/>
              </w:rPr>
              <w:t>Class</w:t>
            </w:r>
          </w:p>
        </w:tc>
        <w:tc>
          <w:tcPr>
            <w:tcW w:w="1665" w:type="dxa"/>
            <w:vAlign w:val="center"/>
          </w:tcPr>
          <w:p w:rsidR="009078D6" w:rsidRPr="00492348" w:rsidRDefault="009078D6" w:rsidP="009078D6">
            <w:pPr>
              <w:pStyle w:val="BodyText"/>
              <w:spacing w:line="240" w:lineRule="auto"/>
              <w:jc w:val="center"/>
              <w:rPr>
                <w:rFonts w:cs="Times New Roman"/>
                <w:b/>
                <w:bCs/>
                <w:sz w:val="24"/>
              </w:rPr>
            </w:pPr>
            <w:r w:rsidRPr="00492348">
              <w:rPr>
                <w:rFonts w:cs="Times New Roman"/>
                <w:b/>
                <w:bCs/>
                <w:sz w:val="24"/>
              </w:rPr>
              <w:t>Frequency</w:t>
            </w:r>
          </w:p>
        </w:tc>
        <w:tc>
          <w:tcPr>
            <w:tcW w:w="2294" w:type="dxa"/>
            <w:vAlign w:val="center"/>
          </w:tcPr>
          <w:p w:rsidR="009078D6" w:rsidRPr="00492348" w:rsidRDefault="009078D6" w:rsidP="009078D6">
            <w:pPr>
              <w:pStyle w:val="BodyText"/>
              <w:spacing w:line="240" w:lineRule="auto"/>
              <w:jc w:val="center"/>
              <w:rPr>
                <w:rFonts w:cs="Times New Roman"/>
                <w:b/>
                <w:bCs/>
                <w:sz w:val="24"/>
              </w:rPr>
            </w:pPr>
            <w:r w:rsidRPr="00492348">
              <w:rPr>
                <w:rFonts w:cs="Times New Roman"/>
                <w:b/>
                <w:bCs/>
                <w:sz w:val="24"/>
              </w:rPr>
              <w:t>Percentage  %</w:t>
            </w:r>
          </w:p>
        </w:tc>
      </w:tr>
      <w:tr w:rsidR="009078D6" w:rsidRPr="0093103E" w:rsidTr="009078D6">
        <w:trPr>
          <w:jc w:val="center"/>
        </w:trPr>
        <w:tc>
          <w:tcPr>
            <w:tcW w:w="1688" w:type="dxa"/>
            <w:vMerge w:val="restart"/>
            <w:vAlign w:val="center"/>
          </w:tcPr>
          <w:p w:rsidR="009078D6" w:rsidRPr="00492348" w:rsidRDefault="009078D6" w:rsidP="009078D6">
            <w:pPr>
              <w:pStyle w:val="BodyText"/>
              <w:spacing w:line="240" w:lineRule="auto"/>
              <w:jc w:val="center"/>
              <w:rPr>
                <w:rFonts w:cs="Times New Roman"/>
                <w:b/>
                <w:bCs/>
                <w:sz w:val="24"/>
              </w:rPr>
            </w:pPr>
            <w:r w:rsidRPr="00492348">
              <w:rPr>
                <w:rFonts w:cs="Times New Roman"/>
                <w:b/>
                <w:bCs/>
                <w:sz w:val="24"/>
              </w:rPr>
              <w:t>Gender</w:t>
            </w:r>
          </w:p>
        </w:tc>
        <w:tc>
          <w:tcPr>
            <w:tcW w:w="2812" w:type="dxa"/>
            <w:vAlign w:val="center"/>
          </w:tcPr>
          <w:p w:rsidR="009078D6" w:rsidRPr="000326F3" w:rsidRDefault="009078D6" w:rsidP="009078D6">
            <w:pPr>
              <w:pStyle w:val="BodyText"/>
              <w:bidi/>
              <w:spacing w:line="240" w:lineRule="auto"/>
              <w:jc w:val="right"/>
              <w:rPr>
                <w:rFonts w:cs="Times New Roman"/>
                <w:sz w:val="22"/>
                <w:szCs w:val="22"/>
              </w:rPr>
            </w:pPr>
            <w:r w:rsidRPr="000326F3">
              <w:rPr>
                <w:rFonts w:cs="Times New Roman"/>
                <w:sz w:val="22"/>
                <w:szCs w:val="22"/>
              </w:rPr>
              <w:t>Male</w:t>
            </w:r>
          </w:p>
        </w:tc>
        <w:tc>
          <w:tcPr>
            <w:tcW w:w="1665" w:type="dxa"/>
          </w:tcPr>
          <w:p w:rsidR="009078D6" w:rsidRPr="000326F3" w:rsidRDefault="009078D6" w:rsidP="009078D6">
            <w:pPr>
              <w:autoSpaceDE w:val="0"/>
              <w:autoSpaceDN w:val="0"/>
              <w:adjustRightInd w:val="0"/>
              <w:spacing w:line="320" w:lineRule="atLeast"/>
              <w:jc w:val="center"/>
              <w:rPr>
                <w:color w:val="000000"/>
              </w:rPr>
            </w:pPr>
            <w:r w:rsidRPr="000326F3">
              <w:rPr>
                <w:color w:val="000000"/>
              </w:rPr>
              <w:t>46</w:t>
            </w:r>
          </w:p>
        </w:tc>
        <w:tc>
          <w:tcPr>
            <w:tcW w:w="2294" w:type="dxa"/>
          </w:tcPr>
          <w:p w:rsidR="009078D6" w:rsidRPr="000326F3" w:rsidRDefault="009078D6" w:rsidP="009078D6">
            <w:pPr>
              <w:autoSpaceDE w:val="0"/>
              <w:autoSpaceDN w:val="0"/>
              <w:adjustRightInd w:val="0"/>
              <w:spacing w:line="320" w:lineRule="atLeast"/>
              <w:jc w:val="center"/>
              <w:rPr>
                <w:color w:val="000000"/>
              </w:rPr>
            </w:pPr>
            <w:r w:rsidRPr="000326F3">
              <w:rPr>
                <w:color w:val="000000"/>
              </w:rPr>
              <w:t>39.0</w:t>
            </w:r>
          </w:p>
        </w:tc>
      </w:tr>
      <w:tr w:rsidR="009078D6" w:rsidRPr="0093103E" w:rsidTr="009078D6">
        <w:trPr>
          <w:jc w:val="center"/>
        </w:trPr>
        <w:tc>
          <w:tcPr>
            <w:tcW w:w="1688" w:type="dxa"/>
            <w:vMerge/>
            <w:tcBorders>
              <w:bottom w:val="double" w:sz="4" w:space="0" w:color="auto"/>
            </w:tcBorders>
            <w:vAlign w:val="center"/>
          </w:tcPr>
          <w:p w:rsidR="009078D6" w:rsidRPr="00492348" w:rsidRDefault="009078D6" w:rsidP="009078D6">
            <w:pPr>
              <w:pStyle w:val="BodyText"/>
              <w:spacing w:line="240" w:lineRule="auto"/>
              <w:jc w:val="center"/>
              <w:rPr>
                <w:rFonts w:cs="Times New Roman"/>
                <w:b/>
                <w:bCs/>
                <w:sz w:val="24"/>
              </w:rPr>
            </w:pPr>
          </w:p>
        </w:tc>
        <w:tc>
          <w:tcPr>
            <w:tcW w:w="2812" w:type="dxa"/>
            <w:tcBorders>
              <w:bottom w:val="double" w:sz="4" w:space="0" w:color="auto"/>
            </w:tcBorders>
            <w:vAlign w:val="center"/>
          </w:tcPr>
          <w:p w:rsidR="009078D6" w:rsidRPr="000326F3" w:rsidRDefault="009078D6" w:rsidP="009078D6">
            <w:pPr>
              <w:pStyle w:val="BodyText"/>
              <w:bidi/>
              <w:spacing w:line="240" w:lineRule="auto"/>
              <w:jc w:val="right"/>
              <w:rPr>
                <w:rFonts w:cs="Times New Roman"/>
                <w:sz w:val="22"/>
                <w:szCs w:val="22"/>
              </w:rPr>
            </w:pPr>
            <w:r w:rsidRPr="000326F3">
              <w:rPr>
                <w:rFonts w:cs="Times New Roman"/>
                <w:sz w:val="22"/>
                <w:szCs w:val="22"/>
              </w:rPr>
              <w:t>Female</w:t>
            </w:r>
          </w:p>
        </w:tc>
        <w:tc>
          <w:tcPr>
            <w:tcW w:w="1665" w:type="dxa"/>
            <w:tcBorders>
              <w:bottom w:val="double" w:sz="4" w:space="0" w:color="auto"/>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72</w:t>
            </w:r>
          </w:p>
        </w:tc>
        <w:tc>
          <w:tcPr>
            <w:tcW w:w="2294" w:type="dxa"/>
            <w:tcBorders>
              <w:bottom w:val="double" w:sz="4" w:space="0" w:color="auto"/>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61.0</w:t>
            </w:r>
          </w:p>
        </w:tc>
      </w:tr>
      <w:tr w:rsidR="009078D6" w:rsidRPr="0093103E" w:rsidTr="009078D6">
        <w:trPr>
          <w:jc w:val="center"/>
        </w:trPr>
        <w:tc>
          <w:tcPr>
            <w:tcW w:w="1688" w:type="dxa"/>
            <w:vMerge w:val="restart"/>
            <w:tcBorders>
              <w:top w:val="double" w:sz="4" w:space="0" w:color="auto"/>
            </w:tcBorders>
            <w:vAlign w:val="center"/>
          </w:tcPr>
          <w:p w:rsidR="009078D6" w:rsidRPr="00492348" w:rsidRDefault="009078D6" w:rsidP="009078D6">
            <w:pPr>
              <w:pStyle w:val="BodyText"/>
              <w:spacing w:line="240" w:lineRule="auto"/>
              <w:jc w:val="center"/>
              <w:rPr>
                <w:rFonts w:cs="Times New Roman"/>
                <w:b/>
                <w:bCs/>
                <w:sz w:val="24"/>
              </w:rPr>
            </w:pPr>
            <w:r>
              <w:rPr>
                <w:rFonts w:cs="Times New Roman"/>
                <w:b/>
                <w:bCs/>
                <w:sz w:val="24"/>
              </w:rPr>
              <w:t xml:space="preserve">Age </w:t>
            </w:r>
          </w:p>
        </w:tc>
        <w:tc>
          <w:tcPr>
            <w:tcW w:w="2812" w:type="dxa"/>
            <w:tcBorders>
              <w:top w:val="double" w:sz="4" w:space="0" w:color="auto"/>
              <w:bottom w:val="nil"/>
            </w:tcBorders>
          </w:tcPr>
          <w:p w:rsidR="009078D6" w:rsidRPr="000326F3" w:rsidRDefault="009078D6" w:rsidP="009078D6">
            <w:pPr>
              <w:autoSpaceDE w:val="0"/>
              <w:autoSpaceDN w:val="0"/>
              <w:adjustRightInd w:val="0"/>
              <w:spacing w:line="320" w:lineRule="atLeast"/>
              <w:jc w:val="right"/>
              <w:rPr>
                <w:color w:val="000000"/>
              </w:rPr>
            </w:pPr>
            <w:r w:rsidRPr="000326F3">
              <w:rPr>
                <w:color w:val="000000"/>
              </w:rPr>
              <w:t>60-69</w:t>
            </w:r>
          </w:p>
        </w:tc>
        <w:tc>
          <w:tcPr>
            <w:tcW w:w="1665" w:type="dxa"/>
            <w:tcBorders>
              <w:top w:val="double" w:sz="4" w:space="0" w:color="auto"/>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69</w:t>
            </w:r>
          </w:p>
        </w:tc>
        <w:tc>
          <w:tcPr>
            <w:tcW w:w="2294" w:type="dxa"/>
            <w:tcBorders>
              <w:top w:val="double" w:sz="4" w:space="0" w:color="auto"/>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58.5</w:t>
            </w:r>
          </w:p>
        </w:tc>
      </w:tr>
      <w:tr w:rsidR="009078D6" w:rsidRPr="0093103E" w:rsidTr="009078D6">
        <w:trPr>
          <w:jc w:val="center"/>
        </w:trPr>
        <w:tc>
          <w:tcPr>
            <w:tcW w:w="1688" w:type="dxa"/>
            <w:vMerge/>
            <w:vAlign w:val="center"/>
          </w:tcPr>
          <w:p w:rsidR="009078D6" w:rsidRPr="00492348" w:rsidRDefault="009078D6" w:rsidP="009078D6">
            <w:pPr>
              <w:pStyle w:val="BodyText"/>
              <w:spacing w:line="240" w:lineRule="auto"/>
              <w:jc w:val="center"/>
              <w:rPr>
                <w:rFonts w:cs="Times New Roman"/>
                <w:b/>
                <w:bCs/>
                <w:sz w:val="24"/>
              </w:rPr>
            </w:pPr>
          </w:p>
        </w:tc>
        <w:tc>
          <w:tcPr>
            <w:tcW w:w="2812" w:type="dxa"/>
            <w:tcBorders>
              <w:bottom w:val="nil"/>
            </w:tcBorders>
          </w:tcPr>
          <w:p w:rsidR="009078D6" w:rsidRPr="000326F3" w:rsidRDefault="009078D6" w:rsidP="009078D6">
            <w:pPr>
              <w:autoSpaceDE w:val="0"/>
              <w:autoSpaceDN w:val="0"/>
              <w:adjustRightInd w:val="0"/>
              <w:spacing w:line="320" w:lineRule="atLeast"/>
              <w:jc w:val="right"/>
              <w:rPr>
                <w:color w:val="000000"/>
              </w:rPr>
            </w:pPr>
            <w:r w:rsidRPr="000326F3">
              <w:rPr>
                <w:color w:val="000000"/>
              </w:rPr>
              <w:t>70-79</w:t>
            </w:r>
          </w:p>
        </w:tc>
        <w:tc>
          <w:tcPr>
            <w:tcW w:w="1665"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46</w:t>
            </w:r>
          </w:p>
        </w:tc>
        <w:tc>
          <w:tcPr>
            <w:tcW w:w="2294"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39.0</w:t>
            </w:r>
          </w:p>
        </w:tc>
      </w:tr>
      <w:tr w:rsidR="009078D6" w:rsidRPr="0093103E" w:rsidTr="009078D6">
        <w:trPr>
          <w:jc w:val="center"/>
        </w:trPr>
        <w:tc>
          <w:tcPr>
            <w:tcW w:w="1688" w:type="dxa"/>
            <w:vMerge/>
            <w:tcBorders>
              <w:bottom w:val="double" w:sz="4" w:space="0" w:color="auto"/>
            </w:tcBorders>
            <w:vAlign w:val="center"/>
          </w:tcPr>
          <w:p w:rsidR="009078D6" w:rsidRPr="00492348" w:rsidRDefault="009078D6" w:rsidP="009078D6">
            <w:pPr>
              <w:pStyle w:val="BodyText"/>
              <w:spacing w:line="240" w:lineRule="auto"/>
              <w:jc w:val="center"/>
              <w:rPr>
                <w:rFonts w:cs="Times New Roman"/>
                <w:b/>
                <w:bCs/>
                <w:sz w:val="24"/>
              </w:rPr>
            </w:pPr>
          </w:p>
        </w:tc>
        <w:tc>
          <w:tcPr>
            <w:tcW w:w="2812" w:type="dxa"/>
            <w:tcBorders>
              <w:bottom w:val="double" w:sz="4" w:space="0" w:color="auto"/>
            </w:tcBorders>
          </w:tcPr>
          <w:p w:rsidR="009078D6" w:rsidRPr="000326F3" w:rsidRDefault="009078D6" w:rsidP="009078D6">
            <w:pPr>
              <w:autoSpaceDE w:val="0"/>
              <w:autoSpaceDN w:val="0"/>
              <w:adjustRightInd w:val="0"/>
              <w:spacing w:line="320" w:lineRule="atLeast"/>
              <w:jc w:val="right"/>
              <w:rPr>
                <w:color w:val="000000"/>
              </w:rPr>
            </w:pPr>
            <w:r w:rsidRPr="000326F3">
              <w:rPr>
                <w:color w:val="000000"/>
              </w:rPr>
              <w:t>&gt;80</w:t>
            </w:r>
          </w:p>
        </w:tc>
        <w:tc>
          <w:tcPr>
            <w:tcW w:w="1665" w:type="dxa"/>
            <w:tcBorders>
              <w:bottom w:val="double" w:sz="4" w:space="0" w:color="auto"/>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3</w:t>
            </w:r>
          </w:p>
        </w:tc>
        <w:tc>
          <w:tcPr>
            <w:tcW w:w="2294" w:type="dxa"/>
            <w:tcBorders>
              <w:bottom w:val="double" w:sz="4" w:space="0" w:color="auto"/>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2.5</w:t>
            </w:r>
          </w:p>
        </w:tc>
      </w:tr>
      <w:tr w:rsidR="009078D6" w:rsidRPr="0093103E" w:rsidTr="009078D6">
        <w:trPr>
          <w:jc w:val="center"/>
        </w:trPr>
        <w:tc>
          <w:tcPr>
            <w:tcW w:w="1688" w:type="dxa"/>
            <w:vMerge w:val="restart"/>
            <w:tcBorders>
              <w:top w:val="double" w:sz="4" w:space="0" w:color="auto"/>
            </w:tcBorders>
            <w:vAlign w:val="center"/>
          </w:tcPr>
          <w:p w:rsidR="009078D6" w:rsidRPr="00492348" w:rsidRDefault="009078D6" w:rsidP="009078D6">
            <w:pPr>
              <w:pStyle w:val="BodyText"/>
              <w:spacing w:line="240" w:lineRule="auto"/>
              <w:jc w:val="center"/>
              <w:rPr>
                <w:rFonts w:cs="Times New Roman"/>
                <w:b/>
                <w:bCs/>
                <w:sz w:val="24"/>
              </w:rPr>
            </w:pPr>
            <w:r>
              <w:rPr>
                <w:rFonts w:cs="Times New Roman"/>
                <w:b/>
                <w:bCs/>
                <w:sz w:val="24"/>
              </w:rPr>
              <w:t xml:space="preserve">Place ( Governorate ) </w:t>
            </w:r>
          </w:p>
        </w:tc>
        <w:tc>
          <w:tcPr>
            <w:tcW w:w="2812" w:type="dxa"/>
            <w:tcBorders>
              <w:top w:val="double" w:sz="4" w:space="0" w:color="auto"/>
              <w:bottom w:val="nil"/>
            </w:tcBorders>
          </w:tcPr>
          <w:p w:rsidR="009078D6" w:rsidRPr="000326F3" w:rsidRDefault="009078D6" w:rsidP="009078D6">
            <w:pPr>
              <w:autoSpaceDE w:val="0"/>
              <w:autoSpaceDN w:val="0"/>
              <w:adjustRightInd w:val="0"/>
              <w:spacing w:line="320" w:lineRule="atLeast"/>
              <w:jc w:val="right"/>
              <w:rPr>
                <w:color w:val="000000"/>
              </w:rPr>
            </w:pPr>
            <w:r w:rsidRPr="000326F3">
              <w:rPr>
                <w:color w:val="000000"/>
              </w:rPr>
              <w:t>Ramallah</w:t>
            </w:r>
          </w:p>
        </w:tc>
        <w:tc>
          <w:tcPr>
            <w:tcW w:w="1665" w:type="dxa"/>
            <w:tcBorders>
              <w:top w:val="double" w:sz="4" w:space="0" w:color="auto"/>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44</w:t>
            </w:r>
          </w:p>
        </w:tc>
        <w:tc>
          <w:tcPr>
            <w:tcW w:w="2294" w:type="dxa"/>
            <w:tcBorders>
              <w:top w:val="double" w:sz="4" w:space="0" w:color="auto"/>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37.3</w:t>
            </w:r>
          </w:p>
        </w:tc>
      </w:tr>
      <w:tr w:rsidR="009078D6" w:rsidRPr="0093103E" w:rsidTr="009078D6">
        <w:trPr>
          <w:jc w:val="center"/>
        </w:trPr>
        <w:tc>
          <w:tcPr>
            <w:tcW w:w="1688" w:type="dxa"/>
            <w:vMerge/>
            <w:vAlign w:val="center"/>
          </w:tcPr>
          <w:p w:rsidR="009078D6" w:rsidRPr="00492348" w:rsidRDefault="009078D6" w:rsidP="009078D6">
            <w:pPr>
              <w:pStyle w:val="BodyText"/>
              <w:spacing w:line="240" w:lineRule="auto"/>
              <w:jc w:val="center"/>
              <w:rPr>
                <w:rFonts w:cs="Times New Roman"/>
                <w:b/>
                <w:bCs/>
                <w:sz w:val="24"/>
              </w:rPr>
            </w:pPr>
          </w:p>
        </w:tc>
        <w:tc>
          <w:tcPr>
            <w:tcW w:w="2812" w:type="dxa"/>
            <w:tcBorders>
              <w:bottom w:val="nil"/>
            </w:tcBorders>
          </w:tcPr>
          <w:p w:rsidR="009078D6" w:rsidRPr="000326F3" w:rsidRDefault="009078D6" w:rsidP="009078D6">
            <w:pPr>
              <w:autoSpaceDE w:val="0"/>
              <w:autoSpaceDN w:val="0"/>
              <w:adjustRightInd w:val="0"/>
              <w:spacing w:line="320" w:lineRule="atLeast"/>
              <w:jc w:val="right"/>
              <w:rPr>
                <w:color w:val="000000"/>
              </w:rPr>
            </w:pPr>
            <w:r w:rsidRPr="000326F3">
              <w:rPr>
                <w:color w:val="000000"/>
              </w:rPr>
              <w:t>Nablus</w:t>
            </w:r>
          </w:p>
        </w:tc>
        <w:tc>
          <w:tcPr>
            <w:tcW w:w="1665"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74</w:t>
            </w:r>
          </w:p>
        </w:tc>
        <w:tc>
          <w:tcPr>
            <w:tcW w:w="2294"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62.7</w:t>
            </w:r>
          </w:p>
        </w:tc>
      </w:tr>
      <w:tr w:rsidR="009078D6" w:rsidRPr="0093103E" w:rsidTr="009078D6">
        <w:trPr>
          <w:jc w:val="center"/>
        </w:trPr>
        <w:tc>
          <w:tcPr>
            <w:tcW w:w="1688" w:type="dxa"/>
            <w:vMerge w:val="restart"/>
            <w:vAlign w:val="center"/>
          </w:tcPr>
          <w:p w:rsidR="009078D6" w:rsidRPr="00492348" w:rsidRDefault="009078D6" w:rsidP="009078D6">
            <w:pPr>
              <w:pStyle w:val="BodyText"/>
              <w:spacing w:line="240" w:lineRule="auto"/>
              <w:jc w:val="center"/>
              <w:rPr>
                <w:rFonts w:cs="Times New Roman"/>
                <w:b/>
                <w:bCs/>
                <w:sz w:val="24"/>
              </w:rPr>
            </w:pPr>
            <w:r>
              <w:rPr>
                <w:rFonts w:cs="Times New Roman"/>
                <w:b/>
                <w:bCs/>
                <w:sz w:val="24"/>
              </w:rPr>
              <w:t xml:space="preserve">Place of residence </w:t>
            </w:r>
          </w:p>
        </w:tc>
        <w:tc>
          <w:tcPr>
            <w:tcW w:w="2812" w:type="dxa"/>
            <w:tcBorders>
              <w:bottom w:val="nil"/>
            </w:tcBorders>
          </w:tcPr>
          <w:p w:rsidR="009078D6" w:rsidRPr="000326F3" w:rsidRDefault="009078D6" w:rsidP="009078D6">
            <w:pPr>
              <w:autoSpaceDE w:val="0"/>
              <w:autoSpaceDN w:val="0"/>
              <w:adjustRightInd w:val="0"/>
              <w:spacing w:line="320" w:lineRule="atLeast"/>
              <w:jc w:val="right"/>
              <w:rPr>
                <w:color w:val="000000"/>
              </w:rPr>
            </w:pPr>
            <w:r w:rsidRPr="000326F3">
              <w:rPr>
                <w:color w:val="000000"/>
              </w:rPr>
              <w:t>City</w:t>
            </w:r>
          </w:p>
        </w:tc>
        <w:tc>
          <w:tcPr>
            <w:tcW w:w="1665"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8</w:t>
            </w:r>
          </w:p>
        </w:tc>
        <w:tc>
          <w:tcPr>
            <w:tcW w:w="2294"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6.8</w:t>
            </w:r>
          </w:p>
        </w:tc>
      </w:tr>
      <w:tr w:rsidR="009078D6" w:rsidRPr="0093103E" w:rsidTr="009078D6">
        <w:trPr>
          <w:jc w:val="center"/>
        </w:trPr>
        <w:tc>
          <w:tcPr>
            <w:tcW w:w="1688" w:type="dxa"/>
            <w:vMerge/>
            <w:vAlign w:val="center"/>
          </w:tcPr>
          <w:p w:rsidR="009078D6" w:rsidRPr="00492348" w:rsidRDefault="009078D6" w:rsidP="009078D6">
            <w:pPr>
              <w:pStyle w:val="BodyText"/>
              <w:spacing w:line="240" w:lineRule="auto"/>
              <w:jc w:val="center"/>
              <w:rPr>
                <w:rFonts w:cs="Times New Roman"/>
                <w:b/>
                <w:bCs/>
                <w:sz w:val="24"/>
              </w:rPr>
            </w:pPr>
          </w:p>
        </w:tc>
        <w:tc>
          <w:tcPr>
            <w:tcW w:w="2812" w:type="dxa"/>
            <w:tcBorders>
              <w:bottom w:val="nil"/>
            </w:tcBorders>
          </w:tcPr>
          <w:p w:rsidR="009078D6" w:rsidRPr="000326F3" w:rsidRDefault="009078D6" w:rsidP="009078D6">
            <w:pPr>
              <w:autoSpaceDE w:val="0"/>
              <w:autoSpaceDN w:val="0"/>
              <w:adjustRightInd w:val="0"/>
              <w:spacing w:line="320" w:lineRule="atLeast"/>
              <w:jc w:val="right"/>
              <w:rPr>
                <w:color w:val="000000"/>
              </w:rPr>
            </w:pPr>
            <w:r w:rsidRPr="000326F3">
              <w:rPr>
                <w:color w:val="000000"/>
              </w:rPr>
              <w:t>Village</w:t>
            </w:r>
          </w:p>
        </w:tc>
        <w:tc>
          <w:tcPr>
            <w:tcW w:w="1665"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42</w:t>
            </w:r>
          </w:p>
        </w:tc>
        <w:tc>
          <w:tcPr>
            <w:tcW w:w="2294"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35.6</w:t>
            </w:r>
          </w:p>
        </w:tc>
      </w:tr>
      <w:tr w:rsidR="009078D6" w:rsidRPr="0093103E" w:rsidTr="009078D6">
        <w:trPr>
          <w:jc w:val="center"/>
        </w:trPr>
        <w:tc>
          <w:tcPr>
            <w:tcW w:w="1688" w:type="dxa"/>
            <w:vMerge/>
            <w:vAlign w:val="center"/>
          </w:tcPr>
          <w:p w:rsidR="009078D6" w:rsidRPr="00492348" w:rsidRDefault="009078D6" w:rsidP="009078D6">
            <w:pPr>
              <w:pStyle w:val="BodyText"/>
              <w:spacing w:line="240" w:lineRule="auto"/>
              <w:jc w:val="center"/>
              <w:rPr>
                <w:rFonts w:cs="Times New Roman"/>
                <w:b/>
                <w:bCs/>
                <w:sz w:val="24"/>
              </w:rPr>
            </w:pPr>
          </w:p>
        </w:tc>
        <w:tc>
          <w:tcPr>
            <w:tcW w:w="2812" w:type="dxa"/>
            <w:tcBorders>
              <w:bottom w:val="nil"/>
            </w:tcBorders>
          </w:tcPr>
          <w:p w:rsidR="009078D6" w:rsidRPr="000326F3" w:rsidRDefault="009078D6" w:rsidP="009078D6">
            <w:pPr>
              <w:autoSpaceDE w:val="0"/>
              <w:autoSpaceDN w:val="0"/>
              <w:adjustRightInd w:val="0"/>
              <w:spacing w:line="320" w:lineRule="atLeast"/>
              <w:jc w:val="right"/>
              <w:rPr>
                <w:color w:val="000000"/>
              </w:rPr>
            </w:pPr>
            <w:r w:rsidRPr="000326F3">
              <w:rPr>
                <w:color w:val="000000"/>
              </w:rPr>
              <w:t>Refugee camp</w:t>
            </w:r>
          </w:p>
        </w:tc>
        <w:tc>
          <w:tcPr>
            <w:tcW w:w="1665"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68</w:t>
            </w:r>
          </w:p>
        </w:tc>
        <w:tc>
          <w:tcPr>
            <w:tcW w:w="2294"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57.6</w:t>
            </w:r>
          </w:p>
        </w:tc>
      </w:tr>
      <w:tr w:rsidR="009078D6" w:rsidRPr="0093103E" w:rsidTr="009078D6">
        <w:trPr>
          <w:jc w:val="center"/>
        </w:trPr>
        <w:tc>
          <w:tcPr>
            <w:tcW w:w="1688" w:type="dxa"/>
            <w:vMerge w:val="restart"/>
            <w:vAlign w:val="center"/>
          </w:tcPr>
          <w:p w:rsidR="009078D6" w:rsidRPr="00492348" w:rsidRDefault="009078D6" w:rsidP="009078D6">
            <w:pPr>
              <w:pStyle w:val="BodyText"/>
              <w:spacing w:line="240" w:lineRule="auto"/>
              <w:jc w:val="center"/>
              <w:rPr>
                <w:rFonts w:cs="Times New Roman"/>
                <w:b/>
                <w:bCs/>
                <w:sz w:val="24"/>
              </w:rPr>
            </w:pPr>
            <w:r>
              <w:rPr>
                <w:rFonts w:cs="Times New Roman"/>
                <w:b/>
                <w:bCs/>
                <w:sz w:val="24"/>
              </w:rPr>
              <w:t xml:space="preserve">Education </w:t>
            </w:r>
          </w:p>
        </w:tc>
        <w:tc>
          <w:tcPr>
            <w:tcW w:w="2812" w:type="dxa"/>
            <w:tcBorders>
              <w:bottom w:val="nil"/>
            </w:tcBorders>
          </w:tcPr>
          <w:p w:rsidR="009078D6" w:rsidRPr="000326F3" w:rsidRDefault="009078D6" w:rsidP="009078D6">
            <w:pPr>
              <w:autoSpaceDE w:val="0"/>
              <w:autoSpaceDN w:val="0"/>
              <w:adjustRightInd w:val="0"/>
              <w:spacing w:line="320" w:lineRule="atLeast"/>
              <w:jc w:val="right"/>
              <w:rPr>
                <w:color w:val="000000"/>
              </w:rPr>
            </w:pPr>
            <w:r w:rsidRPr="000326F3">
              <w:rPr>
                <w:color w:val="000000"/>
              </w:rPr>
              <w:t>Literate</w:t>
            </w:r>
          </w:p>
        </w:tc>
        <w:tc>
          <w:tcPr>
            <w:tcW w:w="1665"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31</w:t>
            </w:r>
          </w:p>
        </w:tc>
        <w:tc>
          <w:tcPr>
            <w:tcW w:w="2294"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26.3</w:t>
            </w:r>
          </w:p>
        </w:tc>
      </w:tr>
      <w:tr w:rsidR="009078D6" w:rsidRPr="0093103E" w:rsidTr="009078D6">
        <w:trPr>
          <w:jc w:val="center"/>
        </w:trPr>
        <w:tc>
          <w:tcPr>
            <w:tcW w:w="1688" w:type="dxa"/>
            <w:vMerge/>
            <w:vAlign w:val="center"/>
          </w:tcPr>
          <w:p w:rsidR="009078D6" w:rsidRPr="00492348" w:rsidRDefault="009078D6" w:rsidP="009078D6">
            <w:pPr>
              <w:pStyle w:val="BodyText"/>
              <w:spacing w:line="240" w:lineRule="auto"/>
              <w:jc w:val="center"/>
              <w:rPr>
                <w:rFonts w:cs="Times New Roman"/>
                <w:b/>
                <w:bCs/>
                <w:sz w:val="24"/>
              </w:rPr>
            </w:pPr>
          </w:p>
        </w:tc>
        <w:tc>
          <w:tcPr>
            <w:tcW w:w="2812" w:type="dxa"/>
            <w:tcBorders>
              <w:bottom w:val="nil"/>
            </w:tcBorders>
          </w:tcPr>
          <w:p w:rsidR="009078D6" w:rsidRPr="000326F3" w:rsidRDefault="009078D6" w:rsidP="009078D6">
            <w:pPr>
              <w:autoSpaceDE w:val="0"/>
              <w:autoSpaceDN w:val="0"/>
              <w:adjustRightInd w:val="0"/>
              <w:spacing w:line="320" w:lineRule="atLeast"/>
              <w:jc w:val="right"/>
              <w:rPr>
                <w:color w:val="000000"/>
              </w:rPr>
            </w:pPr>
            <w:r w:rsidRPr="000326F3">
              <w:rPr>
                <w:color w:val="000000"/>
              </w:rPr>
              <w:t>Elementary</w:t>
            </w:r>
          </w:p>
        </w:tc>
        <w:tc>
          <w:tcPr>
            <w:tcW w:w="1665"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31</w:t>
            </w:r>
          </w:p>
        </w:tc>
        <w:tc>
          <w:tcPr>
            <w:tcW w:w="2294"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26.3</w:t>
            </w:r>
          </w:p>
        </w:tc>
      </w:tr>
      <w:tr w:rsidR="009078D6" w:rsidRPr="0093103E" w:rsidTr="009078D6">
        <w:trPr>
          <w:jc w:val="center"/>
        </w:trPr>
        <w:tc>
          <w:tcPr>
            <w:tcW w:w="1688" w:type="dxa"/>
            <w:vMerge/>
            <w:vAlign w:val="center"/>
          </w:tcPr>
          <w:p w:rsidR="009078D6" w:rsidRPr="00492348" w:rsidRDefault="009078D6" w:rsidP="009078D6">
            <w:pPr>
              <w:pStyle w:val="BodyText"/>
              <w:spacing w:line="240" w:lineRule="auto"/>
              <w:jc w:val="center"/>
              <w:rPr>
                <w:rFonts w:cs="Times New Roman"/>
                <w:b/>
                <w:bCs/>
                <w:sz w:val="24"/>
              </w:rPr>
            </w:pPr>
          </w:p>
        </w:tc>
        <w:tc>
          <w:tcPr>
            <w:tcW w:w="2812" w:type="dxa"/>
            <w:tcBorders>
              <w:bottom w:val="nil"/>
            </w:tcBorders>
          </w:tcPr>
          <w:p w:rsidR="009078D6" w:rsidRPr="000326F3" w:rsidRDefault="009078D6" w:rsidP="009078D6">
            <w:pPr>
              <w:autoSpaceDE w:val="0"/>
              <w:autoSpaceDN w:val="0"/>
              <w:adjustRightInd w:val="0"/>
              <w:spacing w:line="320" w:lineRule="atLeast"/>
              <w:jc w:val="right"/>
              <w:rPr>
                <w:color w:val="000000"/>
              </w:rPr>
            </w:pPr>
            <w:r w:rsidRPr="000326F3">
              <w:rPr>
                <w:color w:val="000000"/>
              </w:rPr>
              <w:t>Preparatory</w:t>
            </w:r>
          </w:p>
        </w:tc>
        <w:tc>
          <w:tcPr>
            <w:tcW w:w="1665"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26</w:t>
            </w:r>
          </w:p>
        </w:tc>
        <w:tc>
          <w:tcPr>
            <w:tcW w:w="2294"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22.0</w:t>
            </w:r>
          </w:p>
        </w:tc>
      </w:tr>
      <w:tr w:rsidR="009078D6" w:rsidRPr="0093103E" w:rsidTr="009078D6">
        <w:trPr>
          <w:jc w:val="center"/>
        </w:trPr>
        <w:tc>
          <w:tcPr>
            <w:tcW w:w="1688" w:type="dxa"/>
            <w:vMerge/>
            <w:vAlign w:val="center"/>
          </w:tcPr>
          <w:p w:rsidR="009078D6" w:rsidRPr="00492348" w:rsidRDefault="009078D6" w:rsidP="009078D6">
            <w:pPr>
              <w:pStyle w:val="BodyText"/>
              <w:spacing w:line="240" w:lineRule="auto"/>
              <w:jc w:val="center"/>
              <w:rPr>
                <w:rFonts w:cs="Times New Roman"/>
                <w:b/>
                <w:bCs/>
                <w:sz w:val="24"/>
              </w:rPr>
            </w:pPr>
          </w:p>
        </w:tc>
        <w:tc>
          <w:tcPr>
            <w:tcW w:w="2812" w:type="dxa"/>
            <w:tcBorders>
              <w:bottom w:val="nil"/>
            </w:tcBorders>
          </w:tcPr>
          <w:p w:rsidR="009078D6" w:rsidRPr="000326F3" w:rsidRDefault="009078D6" w:rsidP="009078D6">
            <w:pPr>
              <w:autoSpaceDE w:val="0"/>
              <w:autoSpaceDN w:val="0"/>
              <w:adjustRightInd w:val="0"/>
              <w:spacing w:line="320" w:lineRule="atLeast"/>
              <w:jc w:val="right"/>
              <w:rPr>
                <w:color w:val="000000"/>
              </w:rPr>
            </w:pPr>
            <w:r w:rsidRPr="000326F3">
              <w:rPr>
                <w:color w:val="000000"/>
              </w:rPr>
              <w:t>Secondary</w:t>
            </w:r>
          </w:p>
        </w:tc>
        <w:tc>
          <w:tcPr>
            <w:tcW w:w="1665"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19</w:t>
            </w:r>
          </w:p>
        </w:tc>
        <w:tc>
          <w:tcPr>
            <w:tcW w:w="2294"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16.1</w:t>
            </w:r>
          </w:p>
        </w:tc>
      </w:tr>
      <w:tr w:rsidR="009078D6" w:rsidRPr="0093103E" w:rsidTr="009078D6">
        <w:trPr>
          <w:jc w:val="center"/>
        </w:trPr>
        <w:tc>
          <w:tcPr>
            <w:tcW w:w="1688" w:type="dxa"/>
            <w:vMerge/>
            <w:vAlign w:val="center"/>
          </w:tcPr>
          <w:p w:rsidR="009078D6" w:rsidRPr="00492348" w:rsidRDefault="009078D6" w:rsidP="009078D6">
            <w:pPr>
              <w:pStyle w:val="BodyText"/>
              <w:spacing w:line="240" w:lineRule="auto"/>
              <w:jc w:val="center"/>
              <w:rPr>
                <w:rFonts w:cs="Times New Roman"/>
                <w:b/>
                <w:bCs/>
                <w:sz w:val="24"/>
              </w:rPr>
            </w:pPr>
          </w:p>
        </w:tc>
        <w:tc>
          <w:tcPr>
            <w:tcW w:w="2812" w:type="dxa"/>
            <w:tcBorders>
              <w:bottom w:val="nil"/>
            </w:tcBorders>
          </w:tcPr>
          <w:p w:rsidR="009078D6" w:rsidRPr="000326F3" w:rsidRDefault="009078D6" w:rsidP="009078D6">
            <w:pPr>
              <w:autoSpaceDE w:val="0"/>
              <w:autoSpaceDN w:val="0"/>
              <w:adjustRightInd w:val="0"/>
              <w:spacing w:line="320" w:lineRule="atLeast"/>
              <w:jc w:val="right"/>
              <w:rPr>
                <w:color w:val="000000"/>
              </w:rPr>
            </w:pPr>
            <w:r w:rsidRPr="000326F3">
              <w:rPr>
                <w:color w:val="000000"/>
              </w:rPr>
              <w:t>University</w:t>
            </w:r>
          </w:p>
        </w:tc>
        <w:tc>
          <w:tcPr>
            <w:tcW w:w="1665"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11</w:t>
            </w:r>
          </w:p>
        </w:tc>
        <w:tc>
          <w:tcPr>
            <w:tcW w:w="2294"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9.3</w:t>
            </w:r>
          </w:p>
        </w:tc>
      </w:tr>
      <w:tr w:rsidR="009078D6" w:rsidRPr="0093103E" w:rsidTr="009078D6">
        <w:trPr>
          <w:jc w:val="center"/>
        </w:trPr>
        <w:tc>
          <w:tcPr>
            <w:tcW w:w="1688" w:type="dxa"/>
            <w:vMerge w:val="restart"/>
            <w:vAlign w:val="center"/>
          </w:tcPr>
          <w:p w:rsidR="009078D6" w:rsidRPr="00492348" w:rsidRDefault="009078D6" w:rsidP="009078D6">
            <w:pPr>
              <w:pStyle w:val="BodyText"/>
              <w:spacing w:line="240" w:lineRule="auto"/>
              <w:jc w:val="center"/>
              <w:rPr>
                <w:rFonts w:cs="Times New Roman"/>
                <w:b/>
                <w:bCs/>
                <w:sz w:val="24"/>
              </w:rPr>
            </w:pPr>
            <w:r>
              <w:rPr>
                <w:rFonts w:cs="Times New Roman"/>
                <w:b/>
                <w:bCs/>
                <w:sz w:val="24"/>
              </w:rPr>
              <w:t xml:space="preserve">Marital status </w:t>
            </w:r>
          </w:p>
        </w:tc>
        <w:tc>
          <w:tcPr>
            <w:tcW w:w="2812" w:type="dxa"/>
            <w:tcBorders>
              <w:bottom w:val="nil"/>
            </w:tcBorders>
          </w:tcPr>
          <w:p w:rsidR="009078D6" w:rsidRPr="000326F3" w:rsidRDefault="009078D6" w:rsidP="009078D6">
            <w:pPr>
              <w:autoSpaceDE w:val="0"/>
              <w:autoSpaceDN w:val="0"/>
              <w:adjustRightInd w:val="0"/>
              <w:spacing w:line="320" w:lineRule="atLeast"/>
              <w:jc w:val="right"/>
              <w:rPr>
                <w:color w:val="000000"/>
              </w:rPr>
            </w:pPr>
            <w:r w:rsidRPr="000326F3">
              <w:rPr>
                <w:color w:val="000000"/>
              </w:rPr>
              <w:t>Married</w:t>
            </w:r>
          </w:p>
        </w:tc>
        <w:tc>
          <w:tcPr>
            <w:tcW w:w="1665"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67</w:t>
            </w:r>
          </w:p>
        </w:tc>
        <w:tc>
          <w:tcPr>
            <w:tcW w:w="2294"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56.8</w:t>
            </w:r>
          </w:p>
        </w:tc>
      </w:tr>
      <w:tr w:rsidR="009078D6" w:rsidRPr="0093103E" w:rsidTr="009078D6">
        <w:trPr>
          <w:jc w:val="center"/>
        </w:trPr>
        <w:tc>
          <w:tcPr>
            <w:tcW w:w="1688" w:type="dxa"/>
            <w:vMerge/>
            <w:vAlign w:val="center"/>
          </w:tcPr>
          <w:p w:rsidR="009078D6" w:rsidRPr="00492348" w:rsidRDefault="009078D6" w:rsidP="009078D6">
            <w:pPr>
              <w:pStyle w:val="BodyText"/>
              <w:spacing w:line="240" w:lineRule="auto"/>
              <w:jc w:val="center"/>
              <w:rPr>
                <w:rFonts w:cs="Times New Roman"/>
                <w:b/>
                <w:bCs/>
                <w:sz w:val="24"/>
              </w:rPr>
            </w:pPr>
          </w:p>
        </w:tc>
        <w:tc>
          <w:tcPr>
            <w:tcW w:w="2812" w:type="dxa"/>
            <w:tcBorders>
              <w:bottom w:val="nil"/>
            </w:tcBorders>
          </w:tcPr>
          <w:p w:rsidR="009078D6" w:rsidRPr="000326F3" w:rsidRDefault="009078D6" w:rsidP="009078D6">
            <w:pPr>
              <w:autoSpaceDE w:val="0"/>
              <w:autoSpaceDN w:val="0"/>
              <w:adjustRightInd w:val="0"/>
              <w:spacing w:line="320" w:lineRule="atLeast"/>
              <w:jc w:val="right"/>
              <w:rPr>
                <w:color w:val="000000"/>
              </w:rPr>
            </w:pPr>
            <w:r w:rsidRPr="000326F3">
              <w:rPr>
                <w:color w:val="000000"/>
              </w:rPr>
              <w:t>Single</w:t>
            </w:r>
          </w:p>
        </w:tc>
        <w:tc>
          <w:tcPr>
            <w:tcW w:w="1665"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10</w:t>
            </w:r>
          </w:p>
        </w:tc>
        <w:tc>
          <w:tcPr>
            <w:tcW w:w="2294"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8.5</w:t>
            </w:r>
          </w:p>
        </w:tc>
      </w:tr>
      <w:tr w:rsidR="009078D6" w:rsidRPr="0093103E" w:rsidTr="009078D6">
        <w:trPr>
          <w:jc w:val="center"/>
        </w:trPr>
        <w:tc>
          <w:tcPr>
            <w:tcW w:w="1688" w:type="dxa"/>
            <w:vMerge/>
            <w:vAlign w:val="center"/>
          </w:tcPr>
          <w:p w:rsidR="009078D6" w:rsidRPr="00492348" w:rsidRDefault="009078D6" w:rsidP="009078D6">
            <w:pPr>
              <w:pStyle w:val="BodyText"/>
              <w:spacing w:line="240" w:lineRule="auto"/>
              <w:jc w:val="center"/>
              <w:rPr>
                <w:rFonts w:cs="Times New Roman"/>
                <w:b/>
                <w:bCs/>
                <w:sz w:val="24"/>
              </w:rPr>
            </w:pPr>
          </w:p>
        </w:tc>
        <w:tc>
          <w:tcPr>
            <w:tcW w:w="2812" w:type="dxa"/>
            <w:tcBorders>
              <w:bottom w:val="nil"/>
            </w:tcBorders>
          </w:tcPr>
          <w:p w:rsidR="009078D6" w:rsidRPr="000326F3" w:rsidRDefault="009078D6" w:rsidP="009078D6">
            <w:pPr>
              <w:autoSpaceDE w:val="0"/>
              <w:autoSpaceDN w:val="0"/>
              <w:adjustRightInd w:val="0"/>
              <w:spacing w:line="320" w:lineRule="atLeast"/>
              <w:jc w:val="right"/>
              <w:rPr>
                <w:color w:val="000000"/>
              </w:rPr>
            </w:pPr>
            <w:r w:rsidRPr="000326F3">
              <w:rPr>
                <w:color w:val="000000"/>
              </w:rPr>
              <w:t>Divorced</w:t>
            </w:r>
          </w:p>
        </w:tc>
        <w:tc>
          <w:tcPr>
            <w:tcW w:w="1665"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9</w:t>
            </w:r>
          </w:p>
        </w:tc>
        <w:tc>
          <w:tcPr>
            <w:tcW w:w="2294"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7.6</w:t>
            </w:r>
          </w:p>
        </w:tc>
      </w:tr>
      <w:tr w:rsidR="009078D6" w:rsidRPr="0093103E" w:rsidTr="009078D6">
        <w:trPr>
          <w:jc w:val="center"/>
        </w:trPr>
        <w:tc>
          <w:tcPr>
            <w:tcW w:w="1688" w:type="dxa"/>
            <w:vMerge/>
            <w:vAlign w:val="center"/>
          </w:tcPr>
          <w:p w:rsidR="009078D6" w:rsidRPr="00492348" w:rsidRDefault="009078D6" w:rsidP="009078D6">
            <w:pPr>
              <w:pStyle w:val="BodyText"/>
              <w:spacing w:line="240" w:lineRule="auto"/>
              <w:jc w:val="center"/>
              <w:rPr>
                <w:rFonts w:cs="Times New Roman"/>
                <w:b/>
                <w:bCs/>
                <w:sz w:val="24"/>
              </w:rPr>
            </w:pPr>
          </w:p>
        </w:tc>
        <w:tc>
          <w:tcPr>
            <w:tcW w:w="2812" w:type="dxa"/>
            <w:tcBorders>
              <w:bottom w:val="nil"/>
            </w:tcBorders>
          </w:tcPr>
          <w:p w:rsidR="009078D6" w:rsidRPr="000326F3" w:rsidRDefault="009078D6" w:rsidP="009078D6">
            <w:pPr>
              <w:autoSpaceDE w:val="0"/>
              <w:autoSpaceDN w:val="0"/>
              <w:adjustRightInd w:val="0"/>
              <w:spacing w:line="320" w:lineRule="atLeast"/>
              <w:jc w:val="right"/>
              <w:rPr>
                <w:color w:val="000000"/>
              </w:rPr>
            </w:pPr>
            <w:r w:rsidRPr="000326F3">
              <w:rPr>
                <w:color w:val="000000"/>
              </w:rPr>
              <w:t>Widowed</w:t>
            </w:r>
          </w:p>
        </w:tc>
        <w:tc>
          <w:tcPr>
            <w:tcW w:w="1665"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32</w:t>
            </w:r>
          </w:p>
        </w:tc>
        <w:tc>
          <w:tcPr>
            <w:tcW w:w="2294"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27.1</w:t>
            </w:r>
          </w:p>
        </w:tc>
      </w:tr>
      <w:tr w:rsidR="009078D6" w:rsidRPr="0093103E" w:rsidTr="009078D6">
        <w:trPr>
          <w:jc w:val="center"/>
        </w:trPr>
        <w:tc>
          <w:tcPr>
            <w:tcW w:w="1688" w:type="dxa"/>
            <w:vMerge w:val="restart"/>
            <w:vAlign w:val="center"/>
          </w:tcPr>
          <w:p w:rsidR="009078D6" w:rsidRPr="00492348" w:rsidRDefault="009078D6" w:rsidP="009078D6">
            <w:pPr>
              <w:pStyle w:val="BodyText"/>
              <w:spacing w:line="240" w:lineRule="auto"/>
              <w:jc w:val="center"/>
              <w:rPr>
                <w:rFonts w:cs="Times New Roman"/>
                <w:b/>
                <w:bCs/>
                <w:sz w:val="24"/>
              </w:rPr>
            </w:pPr>
            <w:r>
              <w:rPr>
                <w:rFonts w:cs="Times New Roman"/>
                <w:b/>
                <w:bCs/>
                <w:sz w:val="24"/>
              </w:rPr>
              <w:t xml:space="preserve">Number of sons </w:t>
            </w:r>
          </w:p>
        </w:tc>
        <w:tc>
          <w:tcPr>
            <w:tcW w:w="2812" w:type="dxa"/>
            <w:tcBorders>
              <w:bottom w:val="nil"/>
            </w:tcBorders>
          </w:tcPr>
          <w:p w:rsidR="009078D6" w:rsidRPr="000326F3" w:rsidRDefault="009078D6" w:rsidP="009078D6">
            <w:pPr>
              <w:autoSpaceDE w:val="0"/>
              <w:autoSpaceDN w:val="0"/>
              <w:adjustRightInd w:val="0"/>
              <w:spacing w:line="320" w:lineRule="atLeast"/>
              <w:jc w:val="right"/>
              <w:rPr>
                <w:color w:val="000000"/>
              </w:rPr>
            </w:pPr>
            <w:r w:rsidRPr="000326F3">
              <w:rPr>
                <w:color w:val="000000"/>
              </w:rPr>
              <w:t>No</w:t>
            </w:r>
          </w:p>
        </w:tc>
        <w:tc>
          <w:tcPr>
            <w:tcW w:w="1665"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20</w:t>
            </w:r>
          </w:p>
        </w:tc>
        <w:tc>
          <w:tcPr>
            <w:tcW w:w="2294"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16.9</w:t>
            </w:r>
          </w:p>
        </w:tc>
      </w:tr>
      <w:tr w:rsidR="009078D6" w:rsidRPr="0093103E" w:rsidTr="009078D6">
        <w:trPr>
          <w:jc w:val="center"/>
        </w:trPr>
        <w:tc>
          <w:tcPr>
            <w:tcW w:w="1688" w:type="dxa"/>
            <w:vMerge/>
            <w:vAlign w:val="center"/>
          </w:tcPr>
          <w:p w:rsidR="009078D6" w:rsidRPr="00492348" w:rsidRDefault="009078D6" w:rsidP="009078D6">
            <w:pPr>
              <w:pStyle w:val="BodyText"/>
              <w:spacing w:line="240" w:lineRule="auto"/>
              <w:jc w:val="center"/>
              <w:rPr>
                <w:rFonts w:cs="Times New Roman"/>
                <w:b/>
                <w:bCs/>
                <w:sz w:val="24"/>
              </w:rPr>
            </w:pPr>
          </w:p>
        </w:tc>
        <w:tc>
          <w:tcPr>
            <w:tcW w:w="2812" w:type="dxa"/>
            <w:tcBorders>
              <w:bottom w:val="nil"/>
            </w:tcBorders>
          </w:tcPr>
          <w:p w:rsidR="009078D6" w:rsidRPr="000326F3" w:rsidRDefault="009078D6" w:rsidP="009078D6">
            <w:pPr>
              <w:autoSpaceDE w:val="0"/>
              <w:autoSpaceDN w:val="0"/>
              <w:adjustRightInd w:val="0"/>
              <w:spacing w:line="320" w:lineRule="atLeast"/>
              <w:jc w:val="right"/>
              <w:rPr>
                <w:color w:val="000000"/>
              </w:rPr>
            </w:pPr>
            <w:r w:rsidRPr="000326F3">
              <w:rPr>
                <w:color w:val="000000"/>
              </w:rPr>
              <w:t>1-3</w:t>
            </w:r>
          </w:p>
        </w:tc>
        <w:tc>
          <w:tcPr>
            <w:tcW w:w="1665"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26</w:t>
            </w:r>
          </w:p>
        </w:tc>
        <w:tc>
          <w:tcPr>
            <w:tcW w:w="2294"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22.0</w:t>
            </w:r>
          </w:p>
        </w:tc>
      </w:tr>
      <w:tr w:rsidR="009078D6" w:rsidRPr="0093103E" w:rsidTr="009078D6">
        <w:trPr>
          <w:jc w:val="center"/>
        </w:trPr>
        <w:tc>
          <w:tcPr>
            <w:tcW w:w="1688" w:type="dxa"/>
            <w:vMerge/>
            <w:vAlign w:val="center"/>
          </w:tcPr>
          <w:p w:rsidR="009078D6" w:rsidRPr="00492348" w:rsidRDefault="009078D6" w:rsidP="009078D6">
            <w:pPr>
              <w:pStyle w:val="BodyText"/>
              <w:spacing w:line="240" w:lineRule="auto"/>
              <w:jc w:val="center"/>
              <w:rPr>
                <w:rFonts w:cs="Times New Roman"/>
                <w:b/>
                <w:bCs/>
                <w:sz w:val="24"/>
              </w:rPr>
            </w:pPr>
          </w:p>
        </w:tc>
        <w:tc>
          <w:tcPr>
            <w:tcW w:w="2812" w:type="dxa"/>
            <w:tcBorders>
              <w:bottom w:val="nil"/>
            </w:tcBorders>
          </w:tcPr>
          <w:p w:rsidR="009078D6" w:rsidRPr="000326F3" w:rsidRDefault="009078D6" w:rsidP="009078D6">
            <w:pPr>
              <w:autoSpaceDE w:val="0"/>
              <w:autoSpaceDN w:val="0"/>
              <w:adjustRightInd w:val="0"/>
              <w:spacing w:line="320" w:lineRule="atLeast"/>
              <w:jc w:val="right"/>
              <w:rPr>
                <w:color w:val="000000"/>
              </w:rPr>
            </w:pPr>
            <w:r w:rsidRPr="000326F3">
              <w:rPr>
                <w:color w:val="000000"/>
              </w:rPr>
              <w:t>4-6</w:t>
            </w:r>
          </w:p>
        </w:tc>
        <w:tc>
          <w:tcPr>
            <w:tcW w:w="1665"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41</w:t>
            </w:r>
          </w:p>
        </w:tc>
        <w:tc>
          <w:tcPr>
            <w:tcW w:w="2294"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34.7</w:t>
            </w:r>
          </w:p>
        </w:tc>
      </w:tr>
      <w:tr w:rsidR="009078D6" w:rsidRPr="0093103E" w:rsidTr="009078D6">
        <w:trPr>
          <w:jc w:val="center"/>
        </w:trPr>
        <w:tc>
          <w:tcPr>
            <w:tcW w:w="1688" w:type="dxa"/>
            <w:vMerge/>
            <w:vAlign w:val="center"/>
          </w:tcPr>
          <w:p w:rsidR="009078D6" w:rsidRPr="00492348" w:rsidRDefault="009078D6" w:rsidP="009078D6">
            <w:pPr>
              <w:pStyle w:val="BodyText"/>
              <w:spacing w:line="240" w:lineRule="auto"/>
              <w:jc w:val="center"/>
              <w:rPr>
                <w:rFonts w:cs="Times New Roman"/>
                <w:b/>
                <w:bCs/>
                <w:sz w:val="24"/>
              </w:rPr>
            </w:pPr>
          </w:p>
        </w:tc>
        <w:tc>
          <w:tcPr>
            <w:tcW w:w="2812" w:type="dxa"/>
            <w:tcBorders>
              <w:bottom w:val="nil"/>
            </w:tcBorders>
          </w:tcPr>
          <w:p w:rsidR="009078D6" w:rsidRPr="000326F3" w:rsidRDefault="009078D6" w:rsidP="009078D6">
            <w:pPr>
              <w:autoSpaceDE w:val="0"/>
              <w:autoSpaceDN w:val="0"/>
              <w:adjustRightInd w:val="0"/>
              <w:spacing w:line="320" w:lineRule="atLeast"/>
              <w:jc w:val="right"/>
              <w:rPr>
                <w:color w:val="000000"/>
              </w:rPr>
            </w:pPr>
            <w:r w:rsidRPr="000326F3">
              <w:rPr>
                <w:color w:val="000000"/>
              </w:rPr>
              <w:t>More than 6</w:t>
            </w:r>
          </w:p>
        </w:tc>
        <w:tc>
          <w:tcPr>
            <w:tcW w:w="1665"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31</w:t>
            </w:r>
          </w:p>
        </w:tc>
        <w:tc>
          <w:tcPr>
            <w:tcW w:w="2294"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26.3</w:t>
            </w:r>
          </w:p>
        </w:tc>
      </w:tr>
      <w:tr w:rsidR="009078D6" w:rsidRPr="0093103E" w:rsidTr="009078D6">
        <w:trPr>
          <w:jc w:val="center"/>
        </w:trPr>
        <w:tc>
          <w:tcPr>
            <w:tcW w:w="1688" w:type="dxa"/>
            <w:vMerge w:val="restart"/>
            <w:vAlign w:val="center"/>
          </w:tcPr>
          <w:p w:rsidR="009078D6" w:rsidRPr="00492348" w:rsidRDefault="009078D6" w:rsidP="009078D6">
            <w:pPr>
              <w:pStyle w:val="BodyText"/>
              <w:spacing w:line="240" w:lineRule="auto"/>
              <w:jc w:val="center"/>
              <w:rPr>
                <w:rFonts w:cs="Times New Roman"/>
                <w:b/>
                <w:bCs/>
                <w:sz w:val="24"/>
              </w:rPr>
            </w:pPr>
            <w:r>
              <w:rPr>
                <w:rFonts w:cs="Times New Roman"/>
                <w:b/>
                <w:bCs/>
                <w:sz w:val="24"/>
              </w:rPr>
              <w:t xml:space="preserve">Economic status </w:t>
            </w:r>
          </w:p>
        </w:tc>
        <w:tc>
          <w:tcPr>
            <w:tcW w:w="2812" w:type="dxa"/>
            <w:tcBorders>
              <w:bottom w:val="nil"/>
            </w:tcBorders>
          </w:tcPr>
          <w:p w:rsidR="009078D6" w:rsidRPr="000326F3" w:rsidRDefault="009078D6" w:rsidP="009078D6">
            <w:pPr>
              <w:autoSpaceDE w:val="0"/>
              <w:autoSpaceDN w:val="0"/>
              <w:adjustRightInd w:val="0"/>
              <w:spacing w:line="320" w:lineRule="atLeast"/>
              <w:jc w:val="right"/>
              <w:rPr>
                <w:color w:val="000000"/>
              </w:rPr>
            </w:pPr>
            <w:r w:rsidRPr="000326F3">
              <w:rPr>
                <w:color w:val="000000"/>
              </w:rPr>
              <w:t>Income</w:t>
            </w:r>
          </w:p>
        </w:tc>
        <w:tc>
          <w:tcPr>
            <w:tcW w:w="1665"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43</w:t>
            </w:r>
          </w:p>
        </w:tc>
        <w:tc>
          <w:tcPr>
            <w:tcW w:w="2294"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36.4</w:t>
            </w:r>
          </w:p>
        </w:tc>
      </w:tr>
      <w:tr w:rsidR="009078D6" w:rsidRPr="0093103E" w:rsidTr="009078D6">
        <w:trPr>
          <w:jc w:val="center"/>
        </w:trPr>
        <w:tc>
          <w:tcPr>
            <w:tcW w:w="1688" w:type="dxa"/>
            <w:vMerge/>
            <w:vAlign w:val="center"/>
          </w:tcPr>
          <w:p w:rsidR="009078D6" w:rsidRPr="00492348" w:rsidRDefault="009078D6" w:rsidP="009078D6">
            <w:pPr>
              <w:pStyle w:val="BodyText"/>
              <w:spacing w:line="240" w:lineRule="auto"/>
              <w:jc w:val="center"/>
              <w:rPr>
                <w:rFonts w:cs="Times New Roman"/>
                <w:b/>
                <w:bCs/>
                <w:sz w:val="24"/>
              </w:rPr>
            </w:pPr>
          </w:p>
        </w:tc>
        <w:tc>
          <w:tcPr>
            <w:tcW w:w="2812" w:type="dxa"/>
            <w:tcBorders>
              <w:bottom w:val="nil"/>
            </w:tcBorders>
          </w:tcPr>
          <w:p w:rsidR="009078D6" w:rsidRPr="000326F3" w:rsidRDefault="009078D6" w:rsidP="009078D6">
            <w:pPr>
              <w:autoSpaceDE w:val="0"/>
              <w:autoSpaceDN w:val="0"/>
              <w:adjustRightInd w:val="0"/>
              <w:spacing w:line="320" w:lineRule="atLeast"/>
              <w:jc w:val="right"/>
              <w:rPr>
                <w:color w:val="000000"/>
              </w:rPr>
            </w:pPr>
            <w:r w:rsidRPr="000326F3">
              <w:rPr>
                <w:color w:val="000000"/>
              </w:rPr>
              <w:t>Without income</w:t>
            </w:r>
          </w:p>
        </w:tc>
        <w:tc>
          <w:tcPr>
            <w:tcW w:w="1665"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75</w:t>
            </w:r>
          </w:p>
        </w:tc>
        <w:tc>
          <w:tcPr>
            <w:tcW w:w="2294"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63.6</w:t>
            </w:r>
          </w:p>
        </w:tc>
      </w:tr>
      <w:tr w:rsidR="009078D6" w:rsidRPr="0093103E" w:rsidTr="009078D6">
        <w:trPr>
          <w:jc w:val="center"/>
        </w:trPr>
        <w:tc>
          <w:tcPr>
            <w:tcW w:w="1688" w:type="dxa"/>
            <w:vMerge w:val="restart"/>
            <w:vAlign w:val="center"/>
          </w:tcPr>
          <w:p w:rsidR="009078D6" w:rsidRDefault="009078D6" w:rsidP="009078D6">
            <w:pPr>
              <w:pStyle w:val="BodyText"/>
              <w:jc w:val="center"/>
              <w:rPr>
                <w:rFonts w:cs="Times New Roman"/>
                <w:b/>
                <w:bCs/>
                <w:sz w:val="24"/>
              </w:rPr>
            </w:pPr>
            <w:r>
              <w:rPr>
                <w:rFonts w:cs="Times New Roman"/>
                <w:b/>
                <w:bCs/>
                <w:sz w:val="24"/>
              </w:rPr>
              <w:t xml:space="preserve">Monthly income </w:t>
            </w:r>
          </w:p>
        </w:tc>
        <w:tc>
          <w:tcPr>
            <w:tcW w:w="2812" w:type="dxa"/>
            <w:tcBorders>
              <w:bottom w:val="nil"/>
            </w:tcBorders>
          </w:tcPr>
          <w:p w:rsidR="009078D6" w:rsidRPr="000326F3" w:rsidRDefault="009078D6" w:rsidP="009078D6">
            <w:pPr>
              <w:autoSpaceDE w:val="0"/>
              <w:autoSpaceDN w:val="0"/>
              <w:adjustRightInd w:val="0"/>
              <w:spacing w:line="320" w:lineRule="atLeast"/>
              <w:jc w:val="right"/>
              <w:rPr>
                <w:color w:val="000000"/>
                <w:rtl/>
                <w:lang w:bidi="ar-JO"/>
              </w:rPr>
            </w:pPr>
            <w:r w:rsidRPr="000326F3">
              <w:rPr>
                <w:color w:val="000000"/>
              </w:rPr>
              <w:t>.00</w:t>
            </w:r>
          </w:p>
        </w:tc>
        <w:tc>
          <w:tcPr>
            <w:tcW w:w="1665"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43</w:t>
            </w:r>
          </w:p>
        </w:tc>
        <w:tc>
          <w:tcPr>
            <w:tcW w:w="2294"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36.4</w:t>
            </w:r>
          </w:p>
        </w:tc>
      </w:tr>
      <w:tr w:rsidR="009078D6" w:rsidRPr="0093103E" w:rsidTr="009078D6">
        <w:trPr>
          <w:jc w:val="center"/>
        </w:trPr>
        <w:tc>
          <w:tcPr>
            <w:tcW w:w="1688" w:type="dxa"/>
            <w:vMerge/>
            <w:vAlign w:val="center"/>
          </w:tcPr>
          <w:p w:rsidR="009078D6" w:rsidRPr="00492348" w:rsidRDefault="009078D6" w:rsidP="009078D6">
            <w:pPr>
              <w:pStyle w:val="BodyText"/>
              <w:spacing w:line="240" w:lineRule="auto"/>
              <w:jc w:val="center"/>
              <w:rPr>
                <w:rFonts w:cs="Times New Roman"/>
                <w:b/>
                <w:bCs/>
                <w:sz w:val="24"/>
              </w:rPr>
            </w:pPr>
          </w:p>
        </w:tc>
        <w:tc>
          <w:tcPr>
            <w:tcW w:w="2812" w:type="dxa"/>
            <w:tcBorders>
              <w:bottom w:val="nil"/>
            </w:tcBorders>
          </w:tcPr>
          <w:p w:rsidR="009078D6" w:rsidRPr="000326F3" w:rsidRDefault="009078D6" w:rsidP="009078D6">
            <w:pPr>
              <w:autoSpaceDE w:val="0"/>
              <w:autoSpaceDN w:val="0"/>
              <w:adjustRightInd w:val="0"/>
              <w:spacing w:line="320" w:lineRule="atLeast"/>
              <w:jc w:val="right"/>
              <w:rPr>
                <w:color w:val="000000"/>
              </w:rPr>
            </w:pPr>
            <w:r w:rsidRPr="000326F3">
              <w:rPr>
                <w:color w:val="000000"/>
              </w:rPr>
              <w:t>&gt; than 1000</w:t>
            </w:r>
          </w:p>
        </w:tc>
        <w:tc>
          <w:tcPr>
            <w:tcW w:w="1665"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14</w:t>
            </w:r>
          </w:p>
        </w:tc>
        <w:tc>
          <w:tcPr>
            <w:tcW w:w="2294"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11.9</w:t>
            </w:r>
          </w:p>
        </w:tc>
      </w:tr>
      <w:tr w:rsidR="009078D6" w:rsidRPr="0093103E" w:rsidTr="009078D6">
        <w:trPr>
          <w:jc w:val="center"/>
        </w:trPr>
        <w:tc>
          <w:tcPr>
            <w:tcW w:w="1688" w:type="dxa"/>
            <w:vMerge/>
            <w:vAlign w:val="center"/>
          </w:tcPr>
          <w:p w:rsidR="009078D6" w:rsidRPr="00492348" w:rsidRDefault="009078D6" w:rsidP="009078D6">
            <w:pPr>
              <w:pStyle w:val="BodyText"/>
              <w:spacing w:line="240" w:lineRule="auto"/>
              <w:jc w:val="center"/>
              <w:rPr>
                <w:rFonts w:cs="Times New Roman"/>
                <w:b/>
                <w:bCs/>
                <w:sz w:val="24"/>
              </w:rPr>
            </w:pPr>
          </w:p>
        </w:tc>
        <w:tc>
          <w:tcPr>
            <w:tcW w:w="2812" w:type="dxa"/>
            <w:tcBorders>
              <w:bottom w:val="nil"/>
            </w:tcBorders>
          </w:tcPr>
          <w:p w:rsidR="009078D6" w:rsidRPr="000326F3" w:rsidRDefault="009078D6" w:rsidP="009078D6">
            <w:pPr>
              <w:autoSpaceDE w:val="0"/>
              <w:autoSpaceDN w:val="0"/>
              <w:adjustRightInd w:val="0"/>
              <w:spacing w:line="320" w:lineRule="atLeast"/>
              <w:jc w:val="right"/>
              <w:rPr>
                <w:color w:val="000000"/>
              </w:rPr>
            </w:pPr>
            <w:r w:rsidRPr="000326F3">
              <w:rPr>
                <w:color w:val="000000"/>
              </w:rPr>
              <w:t>1000-1900</w:t>
            </w:r>
          </w:p>
        </w:tc>
        <w:tc>
          <w:tcPr>
            <w:tcW w:w="1665"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33</w:t>
            </w:r>
          </w:p>
        </w:tc>
        <w:tc>
          <w:tcPr>
            <w:tcW w:w="2294"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28.0</w:t>
            </w:r>
          </w:p>
        </w:tc>
      </w:tr>
      <w:tr w:rsidR="009078D6" w:rsidRPr="0093103E" w:rsidTr="009078D6">
        <w:trPr>
          <w:jc w:val="center"/>
        </w:trPr>
        <w:tc>
          <w:tcPr>
            <w:tcW w:w="1688" w:type="dxa"/>
            <w:vMerge/>
            <w:vAlign w:val="center"/>
          </w:tcPr>
          <w:p w:rsidR="009078D6" w:rsidRPr="00492348" w:rsidRDefault="009078D6" w:rsidP="009078D6">
            <w:pPr>
              <w:pStyle w:val="BodyText"/>
              <w:spacing w:line="240" w:lineRule="auto"/>
              <w:jc w:val="center"/>
              <w:rPr>
                <w:rFonts w:cs="Times New Roman"/>
                <w:b/>
                <w:bCs/>
                <w:sz w:val="24"/>
              </w:rPr>
            </w:pPr>
          </w:p>
        </w:tc>
        <w:tc>
          <w:tcPr>
            <w:tcW w:w="2812" w:type="dxa"/>
            <w:tcBorders>
              <w:bottom w:val="nil"/>
            </w:tcBorders>
          </w:tcPr>
          <w:p w:rsidR="009078D6" w:rsidRPr="000326F3" w:rsidRDefault="009078D6" w:rsidP="009078D6">
            <w:pPr>
              <w:autoSpaceDE w:val="0"/>
              <w:autoSpaceDN w:val="0"/>
              <w:adjustRightInd w:val="0"/>
              <w:spacing w:line="320" w:lineRule="atLeast"/>
              <w:jc w:val="right"/>
              <w:rPr>
                <w:color w:val="000000"/>
              </w:rPr>
            </w:pPr>
            <w:r w:rsidRPr="000326F3">
              <w:rPr>
                <w:color w:val="000000"/>
              </w:rPr>
              <w:t>2000-2900</w:t>
            </w:r>
          </w:p>
        </w:tc>
        <w:tc>
          <w:tcPr>
            <w:tcW w:w="1665"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23</w:t>
            </w:r>
          </w:p>
        </w:tc>
        <w:tc>
          <w:tcPr>
            <w:tcW w:w="2294"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19.5</w:t>
            </w:r>
          </w:p>
        </w:tc>
      </w:tr>
      <w:tr w:rsidR="009078D6" w:rsidRPr="0093103E" w:rsidTr="009078D6">
        <w:trPr>
          <w:jc w:val="center"/>
        </w:trPr>
        <w:tc>
          <w:tcPr>
            <w:tcW w:w="1688" w:type="dxa"/>
            <w:vMerge/>
            <w:vAlign w:val="center"/>
          </w:tcPr>
          <w:p w:rsidR="009078D6" w:rsidRPr="00492348" w:rsidRDefault="009078D6" w:rsidP="009078D6">
            <w:pPr>
              <w:pStyle w:val="BodyText"/>
              <w:spacing w:line="240" w:lineRule="auto"/>
              <w:jc w:val="center"/>
              <w:rPr>
                <w:rFonts w:cs="Times New Roman"/>
                <w:b/>
                <w:bCs/>
                <w:sz w:val="24"/>
              </w:rPr>
            </w:pPr>
          </w:p>
        </w:tc>
        <w:tc>
          <w:tcPr>
            <w:tcW w:w="2812" w:type="dxa"/>
            <w:tcBorders>
              <w:bottom w:val="nil"/>
            </w:tcBorders>
          </w:tcPr>
          <w:p w:rsidR="009078D6" w:rsidRPr="000326F3" w:rsidRDefault="009078D6" w:rsidP="009078D6">
            <w:pPr>
              <w:autoSpaceDE w:val="0"/>
              <w:autoSpaceDN w:val="0"/>
              <w:adjustRightInd w:val="0"/>
              <w:spacing w:line="320" w:lineRule="atLeast"/>
              <w:jc w:val="right"/>
              <w:rPr>
                <w:color w:val="000000"/>
              </w:rPr>
            </w:pPr>
            <w:r w:rsidRPr="000326F3">
              <w:rPr>
                <w:color w:val="000000"/>
              </w:rPr>
              <w:t>3000-3900</w:t>
            </w:r>
          </w:p>
        </w:tc>
        <w:tc>
          <w:tcPr>
            <w:tcW w:w="1665"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2</w:t>
            </w:r>
          </w:p>
        </w:tc>
        <w:tc>
          <w:tcPr>
            <w:tcW w:w="2294"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1.7</w:t>
            </w:r>
          </w:p>
        </w:tc>
      </w:tr>
      <w:tr w:rsidR="009078D6" w:rsidRPr="0093103E" w:rsidTr="009078D6">
        <w:trPr>
          <w:jc w:val="center"/>
        </w:trPr>
        <w:tc>
          <w:tcPr>
            <w:tcW w:w="1688" w:type="dxa"/>
            <w:vMerge/>
            <w:vAlign w:val="center"/>
          </w:tcPr>
          <w:p w:rsidR="009078D6" w:rsidRPr="00492348" w:rsidRDefault="009078D6" w:rsidP="009078D6">
            <w:pPr>
              <w:pStyle w:val="BodyText"/>
              <w:spacing w:line="240" w:lineRule="auto"/>
              <w:jc w:val="center"/>
              <w:rPr>
                <w:rFonts w:cs="Times New Roman"/>
                <w:b/>
                <w:bCs/>
                <w:sz w:val="24"/>
              </w:rPr>
            </w:pPr>
          </w:p>
        </w:tc>
        <w:tc>
          <w:tcPr>
            <w:tcW w:w="2812" w:type="dxa"/>
            <w:tcBorders>
              <w:bottom w:val="nil"/>
            </w:tcBorders>
          </w:tcPr>
          <w:p w:rsidR="009078D6" w:rsidRPr="000326F3" w:rsidRDefault="009078D6" w:rsidP="009078D6">
            <w:pPr>
              <w:autoSpaceDE w:val="0"/>
              <w:autoSpaceDN w:val="0"/>
              <w:adjustRightInd w:val="0"/>
              <w:spacing w:line="320" w:lineRule="atLeast"/>
              <w:jc w:val="right"/>
              <w:rPr>
                <w:color w:val="000000"/>
              </w:rPr>
            </w:pPr>
            <w:r w:rsidRPr="000326F3">
              <w:rPr>
                <w:color w:val="000000"/>
              </w:rPr>
              <w:t>4000 and more</w:t>
            </w:r>
          </w:p>
        </w:tc>
        <w:tc>
          <w:tcPr>
            <w:tcW w:w="1665"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3</w:t>
            </w:r>
          </w:p>
        </w:tc>
        <w:tc>
          <w:tcPr>
            <w:tcW w:w="2294"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2.5</w:t>
            </w:r>
          </w:p>
        </w:tc>
      </w:tr>
      <w:tr w:rsidR="009078D6" w:rsidRPr="0093103E" w:rsidTr="009078D6">
        <w:trPr>
          <w:jc w:val="center"/>
        </w:trPr>
        <w:tc>
          <w:tcPr>
            <w:tcW w:w="1688" w:type="dxa"/>
            <w:vMerge w:val="restart"/>
            <w:vAlign w:val="center"/>
          </w:tcPr>
          <w:p w:rsidR="009078D6" w:rsidRPr="00492348" w:rsidRDefault="009078D6" w:rsidP="009078D6">
            <w:pPr>
              <w:pStyle w:val="BodyText"/>
              <w:spacing w:line="240" w:lineRule="auto"/>
              <w:jc w:val="center"/>
              <w:rPr>
                <w:rFonts w:cs="Times New Roman"/>
                <w:b/>
                <w:bCs/>
                <w:sz w:val="24"/>
              </w:rPr>
            </w:pPr>
            <w:r>
              <w:rPr>
                <w:rFonts w:cs="Times New Roman"/>
                <w:b/>
                <w:bCs/>
                <w:sz w:val="24"/>
              </w:rPr>
              <w:t xml:space="preserve">Chronic disease </w:t>
            </w:r>
          </w:p>
        </w:tc>
        <w:tc>
          <w:tcPr>
            <w:tcW w:w="2812" w:type="dxa"/>
            <w:tcBorders>
              <w:bottom w:val="nil"/>
            </w:tcBorders>
          </w:tcPr>
          <w:p w:rsidR="009078D6" w:rsidRPr="000326F3" w:rsidRDefault="009078D6" w:rsidP="009078D6">
            <w:pPr>
              <w:autoSpaceDE w:val="0"/>
              <w:autoSpaceDN w:val="0"/>
              <w:adjustRightInd w:val="0"/>
              <w:spacing w:line="320" w:lineRule="atLeast"/>
              <w:jc w:val="right"/>
              <w:rPr>
                <w:color w:val="000000"/>
              </w:rPr>
            </w:pPr>
            <w:r>
              <w:rPr>
                <w:color w:val="000000"/>
              </w:rPr>
              <w:t>No</w:t>
            </w:r>
          </w:p>
        </w:tc>
        <w:tc>
          <w:tcPr>
            <w:tcW w:w="1665"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45</w:t>
            </w:r>
          </w:p>
        </w:tc>
        <w:tc>
          <w:tcPr>
            <w:tcW w:w="2294"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38.1</w:t>
            </w:r>
          </w:p>
        </w:tc>
      </w:tr>
      <w:tr w:rsidR="009078D6" w:rsidRPr="0093103E" w:rsidTr="009078D6">
        <w:trPr>
          <w:jc w:val="center"/>
        </w:trPr>
        <w:tc>
          <w:tcPr>
            <w:tcW w:w="1688" w:type="dxa"/>
            <w:vMerge/>
            <w:vAlign w:val="center"/>
          </w:tcPr>
          <w:p w:rsidR="009078D6" w:rsidRPr="00492348" w:rsidRDefault="009078D6" w:rsidP="009078D6">
            <w:pPr>
              <w:pStyle w:val="BodyText"/>
              <w:spacing w:line="240" w:lineRule="auto"/>
              <w:jc w:val="center"/>
              <w:rPr>
                <w:rFonts w:cs="Times New Roman"/>
                <w:b/>
                <w:bCs/>
                <w:sz w:val="24"/>
              </w:rPr>
            </w:pPr>
          </w:p>
        </w:tc>
        <w:tc>
          <w:tcPr>
            <w:tcW w:w="2812" w:type="dxa"/>
            <w:tcBorders>
              <w:bottom w:val="nil"/>
            </w:tcBorders>
          </w:tcPr>
          <w:p w:rsidR="009078D6" w:rsidRPr="000326F3" w:rsidRDefault="009078D6" w:rsidP="009078D6">
            <w:pPr>
              <w:autoSpaceDE w:val="0"/>
              <w:autoSpaceDN w:val="0"/>
              <w:adjustRightInd w:val="0"/>
              <w:spacing w:line="320" w:lineRule="atLeast"/>
              <w:jc w:val="right"/>
              <w:rPr>
                <w:color w:val="000000"/>
              </w:rPr>
            </w:pPr>
            <w:r>
              <w:rPr>
                <w:color w:val="000000"/>
              </w:rPr>
              <w:t>Yes</w:t>
            </w:r>
          </w:p>
        </w:tc>
        <w:tc>
          <w:tcPr>
            <w:tcW w:w="1665"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73</w:t>
            </w:r>
          </w:p>
        </w:tc>
        <w:tc>
          <w:tcPr>
            <w:tcW w:w="2294"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61.9</w:t>
            </w:r>
          </w:p>
        </w:tc>
      </w:tr>
      <w:tr w:rsidR="009078D6" w:rsidRPr="0093103E" w:rsidTr="009078D6">
        <w:trPr>
          <w:jc w:val="center"/>
        </w:trPr>
        <w:tc>
          <w:tcPr>
            <w:tcW w:w="1688" w:type="dxa"/>
            <w:vMerge w:val="restart"/>
            <w:vAlign w:val="center"/>
          </w:tcPr>
          <w:p w:rsidR="009078D6" w:rsidRPr="00492348" w:rsidRDefault="009078D6" w:rsidP="009078D6">
            <w:pPr>
              <w:pStyle w:val="BodyText"/>
              <w:spacing w:line="240" w:lineRule="auto"/>
              <w:jc w:val="center"/>
              <w:rPr>
                <w:rFonts w:cs="Times New Roman"/>
                <w:b/>
                <w:bCs/>
                <w:sz w:val="24"/>
              </w:rPr>
            </w:pPr>
            <w:r>
              <w:rPr>
                <w:rFonts w:cs="Times New Roman"/>
                <w:b/>
                <w:bCs/>
                <w:sz w:val="24"/>
              </w:rPr>
              <w:t xml:space="preserve">Kind of </w:t>
            </w:r>
            <w:r>
              <w:rPr>
                <w:rFonts w:cs="Times New Roman"/>
                <w:b/>
                <w:bCs/>
                <w:sz w:val="24"/>
              </w:rPr>
              <w:lastRenderedPageBreak/>
              <w:t xml:space="preserve">chronic disease </w:t>
            </w:r>
          </w:p>
        </w:tc>
        <w:tc>
          <w:tcPr>
            <w:tcW w:w="2812" w:type="dxa"/>
            <w:tcBorders>
              <w:bottom w:val="nil"/>
            </w:tcBorders>
          </w:tcPr>
          <w:p w:rsidR="009078D6" w:rsidRPr="000326F3" w:rsidRDefault="009078D6" w:rsidP="009078D6">
            <w:pPr>
              <w:autoSpaceDE w:val="0"/>
              <w:autoSpaceDN w:val="0"/>
              <w:adjustRightInd w:val="0"/>
              <w:spacing w:line="320" w:lineRule="atLeast"/>
              <w:jc w:val="center"/>
              <w:rPr>
                <w:color w:val="000000"/>
              </w:rPr>
            </w:pPr>
            <w:r>
              <w:rPr>
                <w:color w:val="000000"/>
              </w:rPr>
              <w:lastRenderedPageBreak/>
              <w:t>Free</w:t>
            </w:r>
          </w:p>
        </w:tc>
        <w:tc>
          <w:tcPr>
            <w:tcW w:w="1665"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45</w:t>
            </w:r>
          </w:p>
        </w:tc>
        <w:tc>
          <w:tcPr>
            <w:tcW w:w="2294"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38.1</w:t>
            </w:r>
          </w:p>
        </w:tc>
      </w:tr>
      <w:tr w:rsidR="009078D6" w:rsidRPr="0093103E" w:rsidTr="009078D6">
        <w:trPr>
          <w:jc w:val="center"/>
        </w:trPr>
        <w:tc>
          <w:tcPr>
            <w:tcW w:w="1688" w:type="dxa"/>
            <w:vMerge/>
            <w:vAlign w:val="center"/>
          </w:tcPr>
          <w:p w:rsidR="009078D6" w:rsidRPr="00492348" w:rsidRDefault="009078D6" w:rsidP="009078D6">
            <w:pPr>
              <w:pStyle w:val="BodyText"/>
              <w:spacing w:line="240" w:lineRule="auto"/>
              <w:jc w:val="center"/>
              <w:rPr>
                <w:rFonts w:cs="Times New Roman"/>
                <w:b/>
                <w:bCs/>
                <w:sz w:val="24"/>
              </w:rPr>
            </w:pPr>
          </w:p>
        </w:tc>
        <w:tc>
          <w:tcPr>
            <w:tcW w:w="2812" w:type="dxa"/>
            <w:tcBorders>
              <w:bottom w:val="nil"/>
            </w:tcBorders>
          </w:tcPr>
          <w:p w:rsidR="009078D6" w:rsidRPr="000326F3" w:rsidRDefault="009078D6" w:rsidP="009078D6">
            <w:pPr>
              <w:autoSpaceDE w:val="0"/>
              <w:autoSpaceDN w:val="0"/>
              <w:adjustRightInd w:val="0"/>
              <w:spacing w:line="320" w:lineRule="atLeast"/>
              <w:jc w:val="center"/>
              <w:rPr>
                <w:color w:val="000000"/>
              </w:rPr>
            </w:pPr>
            <w:r>
              <w:rPr>
                <w:color w:val="000000"/>
              </w:rPr>
              <w:t xml:space="preserve">Diabetes </w:t>
            </w:r>
          </w:p>
        </w:tc>
        <w:tc>
          <w:tcPr>
            <w:tcW w:w="1665"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16</w:t>
            </w:r>
          </w:p>
        </w:tc>
        <w:tc>
          <w:tcPr>
            <w:tcW w:w="2294"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13.6</w:t>
            </w:r>
          </w:p>
        </w:tc>
      </w:tr>
      <w:tr w:rsidR="009078D6" w:rsidRPr="0093103E" w:rsidTr="009078D6">
        <w:trPr>
          <w:jc w:val="center"/>
        </w:trPr>
        <w:tc>
          <w:tcPr>
            <w:tcW w:w="1688" w:type="dxa"/>
            <w:vMerge/>
            <w:vAlign w:val="center"/>
          </w:tcPr>
          <w:p w:rsidR="009078D6" w:rsidRPr="00492348" w:rsidRDefault="009078D6" w:rsidP="009078D6">
            <w:pPr>
              <w:pStyle w:val="BodyText"/>
              <w:spacing w:line="240" w:lineRule="auto"/>
              <w:jc w:val="center"/>
              <w:rPr>
                <w:rFonts w:cs="Times New Roman"/>
                <w:b/>
                <w:bCs/>
                <w:sz w:val="24"/>
              </w:rPr>
            </w:pPr>
          </w:p>
        </w:tc>
        <w:tc>
          <w:tcPr>
            <w:tcW w:w="2812" w:type="dxa"/>
            <w:tcBorders>
              <w:bottom w:val="nil"/>
            </w:tcBorders>
          </w:tcPr>
          <w:p w:rsidR="009078D6" w:rsidRPr="000326F3" w:rsidRDefault="009078D6" w:rsidP="009078D6">
            <w:pPr>
              <w:autoSpaceDE w:val="0"/>
              <w:autoSpaceDN w:val="0"/>
              <w:adjustRightInd w:val="0"/>
              <w:spacing w:line="320" w:lineRule="atLeast"/>
              <w:jc w:val="center"/>
              <w:rPr>
                <w:color w:val="000000"/>
              </w:rPr>
            </w:pPr>
            <w:r>
              <w:rPr>
                <w:color w:val="000000"/>
              </w:rPr>
              <w:t>Hypertension</w:t>
            </w:r>
          </w:p>
        </w:tc>
        <w:tc>
          <w:tcPr>
            <w:tcW w:w="1665"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20</w:t>
            </w:r>
          </w:p>
        </w:tc>
        <w:tc>
          <w:tcPr>
            <w:tcW w:w="2294"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16.9</w:t>
            </w:r>
          </w:p>
        </w:tc>
      </w:tr>
      <w:tr w:rsidR="009078D6" w:rsidRPr="0093103E" w:rsidTr="009078D6">
        <w:trPr>
          <w:jc w:val="center"/>
        </w:trPr>
        <w:tc>
          <w:tcPr>
            <w:tcW w:w="1688" w:type="dxa"/>
            <w:vMerge/>
            <w:vAlign w:val="center"/>
          </w:tcPr>
          <w:p w:rsidR="009078D6" w:rsidRPr="00492348" w:rsidRDefault="009078D6" w:rsidP="009078D6">
            <w:pPr>
              <w:pStyle w:val="BodyText"/>
              <w:spacing w:line="240" w:lineRule="auto"/>
              <w:jc w:val="center"/>
              <w:rPr>
                <w:rFonts w:cs="Times New Roman"/>
                <w:b/>
                <w:bCs/>
                <w:sz w:val="24"/>
              </w:rPr>
            </w:pPr>
          </w:p>
        </w:tc>
        <w:tc>
          <w:tcPr>
            <w:tcW w:w="2812" w:type="dxa"/>
            <w:tcBorders>
              <w:bottom w:val="nil"/>
            </w:tcBorders>
          </w:tcPr>
          <w:p w:rsidR="009078D6" w:rsidRPr="000326F3" w:rsidRDefault="009078D6" w:rsidP="009078D6">
            <w:pPr>
              <w:autoSpaceDE w:val="0"/>
              <w:autoSpaceDN w:val="0"/>
              <w:adjustRightInd w:val="0"/>
              <w:spacing w:line="320" w:lineRule="atLeast"/>
              <w:jc w:val="center"/>
              <w:rPr>
                <w:color w:val="000000"/>
              </w:rPr>
            </w:pPr>
            <w:r>
              <w:rPr>
                <w:color w:val="000000"/>
              </w:rPr>
              <w:t xml:space="preserve">Diabetes and hypertension </w:t>
            </w:r>
          </w:p>
        </w:tc>
        <w:tc>
          <w:tcPr>
            <w:tcW w:w="1665"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26</w:t>
            </w:r>
          </w:p>
        </w:tc>
        <w:tc>
          <w:tcPr>
            <w:tcW w:w="2294"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22.0</w:t>
            </w:r>
          </w:p>
        </w:tc>
      </w:tr>
      <w:tr w:rsidR="009078D6" w:rsidRPr="0093103E" w:rsidTr="009078D6">
        <w:trPr>
          <w:jc w:val="center"/>
        </w:trPr>
        <w:tc>
          <w:tcPr>
            <w:tcW w:w="1688" w:type="dxa"/>
            <w:vMerge/>
            <w:vAlign w:val="center"/>
          </w:tcPr>
          <w:p w:rsidR="009078D6" w:rsidRPr="00492348" w:rsidRDefault="009078D6" w:rsidP="009078D6">
            <w:pPr>
              <w:pStyle w:val="BodyText"/>
              <w:spacing w:line="240" w:lineRule="auto"/>
              <w:jc w:val="center"/>
              <w:rPr>
                <w:rFonts w:cs="Times New Roman"/>
                <w:b/>
                <w:bCs/>
                <w:sz w:val="24"/>
              </w:rPr>
            </w:pPr>
          </w:p>
        </w:tc>
        <w:tc>
          <w:tcPr>
            <w:tcW w:w="2812" w:type="dxa"/>
            <w:tcBorders>
              <w:bottom w:val="nil"/>
            </w:tcBorders>
          </w:tcPr>
          <w:p w:rsidR="009078D6" w:rsidRPr="000326F3" w:rsidRDefault="009078D6" w:rsidP="009078D6">
            <w:pPr>
              <w:autoSpaceDE w:val="0"/>
              <w:autoSpaceDN w:val="0"/>
              <w:adjustRightInd w:val="0"/>
              <w:spacing w:line="320" w:lineRule="atLeast"/>
              <w:jc w:val="center"/>
              <w:rPr>
                <w:color w:val="000000"/>
              </w:rPr>
            </w:pPr>
            <w:r>
              <w:rPr>
                <w:color w:val="000000"/>
              </w:rPr>
              <w:t xml:space="preserve">Rheumatism </w:t>
            </w:r>
          </w:p>
        </w:tc>
        <w:tc>
          <w:tcPr>
            <w:tcW w:w="1665"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1</w:t>
            </w:r>
          </w:p>
        </w:tc>
        <w:tc>
          <w:tcPr>
            <w:tcW w:w="2294"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.8</w:t>
            </w:r>
          </w:p>
        </w:tc>
      </w:tr>
      <w:tr w:rsidR="009078D6" w:rsidRPr="0093103E" w:rsidTr="009078D6">
        <w:trPr>
          <w:jc w:val="center"/>
        </w:trPr>
        <w:tc>
          <w:tcPr>
            <w:tcW w:w="1688" w:type="dxa"/>
            <w:vMerge/>
            <w:vAlign w:val="center"/>
          </w:tcPr>
          <w:p w:rsidR="009078D6" w:rsidRPr="00492348" w:rsidRDefault="009078D6" w:rsidP="009078D6">
            <w:pPr>
              <w:pStyle w:val="BodyText"/>
              <w:spacing w:line="240" w:lineRule="auto"/>
              <w:jc w:val="center"/>
              <w:rPr>
                <w:rFonts w:cs="Times New Roman"/>
                <w:b/>
                <w:bCs/>
                <w:sz w:val="24"/>
              </w:rPr>
            </w:pPr>
          </w:p>
        </w:tc>
        <w:tc>
          <w:tcPr>
            <w:tcW w:w="2812" w:type="dxa"/>
            <w:tcBorders>
              <w:bottom w:val="nil"/>
            </w:tcBorders>
          </w:tcPr>
          <w:p w:rsidR="009078D6" w:rsidRPr="000326F3" w:rsidRDefault="009078D6" w:rsidP="009078D6">
            <w:pPr>
              <w:autoSpaceDE w:val="0"/>
              <w:autoSpaceDN w:val="0"/>
              <w:adjustRightInd w:val="0"/>
              <w:spacing w:line="320" w:lineRule="atLeast"/>
              <w:jc w:val="center"/>
              <w:rPr>
                <w:color w:val="000000"/>
              </w:rPr>
            </w:pPr>
            <w:r>
              <w:rPr>
                <w:color w:val="000000"/>
              </w:rPr>
              <w:t xml:space="preserve">Respiratory diseases </w:t>
            </w:r>
          </w:p>
        </w:tc>
        <w:tc>
          <w:tcPr>
            <w:tcW w:w="1665"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3</w:t>
            </w:r>
          </w:p>
        </w:tc>
        <w:tc>
          <w:tcPr>
            <w:tcW w:w="2294"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2.5</w:t>
            </w:r>
          </w:p>
        </w:tc>
      </w:tr>
      <w:tr w:rsidR="009078D6" w:rsidRPr="0093103E" w:rsidTr="009078D6">
        <w:trPr>
          <w:jc w:val="center"/>
        </w:trPr>
        <w:tc>
          <w:tcPr>
            <w:tcW w:w="1688" w:type="dxa"/>
            <w:vMerge/>
            <w:vAlign w:val="center"/>
          </w:tcPr>
          <w:p w:rsidR="009078D6" w:rsidRPr="00492348" w:rsidRDefault="009078D6" w:rsidP="009078D6">
            <w:pPr>
              <w:pStyle w:val="BodyText"/>
              <w:spacing w:line="240" w:lineRule="auto"/>
              <w:jc w:val="center"/>
              <w:rPr>
                <w:rFonts w:cs="Times New Roman"/>
                <w:b/>
                <w:bCs/>
                <w:sz w:val="24"/>
              </w:rPr>
            </w:pPr>
          </w:p>
        </w:tc>
        <w:tc>
          <w:tcPr>
            <w:tcW w:w="2812" w:type="dxa"/>
            <w:tcBorders>
              <w:bottom w:val="nil"/>
            </w:tcBorders>
          </w:tcPr>
          <w:p w:rsidR="009078D6" w:rsidRPr="000326F3" w:rsidRDefault="009078D6" w:rsidP="009078D6">
            <w:pPr>
              <w:autoSpaceDE w:val="0"/>
              <w:autoSpaceDN w:val="0"/>
              <w:adjustRightInd w:val="0"/>
              <w:spacing w:line="320" w:lineRule="atLeast"/>
              <w:jc w:val="center"/>
              <w:rPr>
                <w:color w:val="000000"/>
              </w:rPr>
            </w:pPr>
            <w:r>
              <w:rPr>
                <w:color w:val="000000"/>
              </w:rPr>
              <w:t>Cardiac</w:t>
            </w:r>
          </w:p>
        </w:tc>
        <w:tc>
          <w:tcPr>
            <w:tcW w:w="1665"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3</w:t>
            </w:r>
          </w:p>
        </w:tc>
        <w:tc>
          <w:tcPr>
            <w:tcW w:w="2294"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2.5</w:t>
            </w:r>
          </w:p>
        </w:tc>
      </w:tr>
      <w:tr w:rsidR="009078D6" w:rsidRPr="0093103E" w:rsidTr="009078D6">
        <w:trPr>
          <w:jc w:val="center"/>
        </w:trPr>
        <w:tc>
          <w:tcPr>
            <w:tcW w:w="1688" w:type="dxa"/>
            <w:vMerge/>
            <w:vAlign w:val="center"/>
          </w:tcPr>
          <w:p w:rsidR="009078D6" w:rsidRPr="00492348" w:rsidRDefault="009078D6" w:rsidP="009078D6">
            <w:pPr>
              <w:pStyle w:val="BodyText"/>
              <w:spacing w:line="240" w:lineRule="auto"/>
              <w:jc w:val="center"/>
              <w:rPr>
                <w:rFonts w:cs="Times New Roman"/>
                <w:b/>
                <w:bCs/>
                <w:sz w:val="24"/>
              </w:rPr>
            </w:pPr>
          </w:p>
        </w:tc>
        <w:tc>
          <w:tcPr>
            <w:tcW w:w="2812" w:type="dxa"/>
            <w:tcBorders>
              <w:bottom w:val="nil"/>
            </w:tcBorders>
          </w:tcPr>
          <w:p w:rsidR="009078D6" w:rsidRPr="000326F3" w:rsidRDefault="009078D6" w:rsidP="009078D6">
            <w:pPr>
              <w:autoSpaceDE w:val="0"/>
              <w:autoSpaceDN w:val="0"/>
              <w:adjustRightInd w:val="0"/>
              <w:spacing w:line="320" w:lineRule="atLeast"/>
              <w:jc w:val="center"/>
              <w:rPr>
                <w:color w:val="000000"/>
              </w:rPr>
            </w:pPr>
            <w:r>
              <w:rPr>
                <w:color w:val="000000"/>
              </w:rPr>
              <w:t>Cancer</w:t>
            </w:r>
          </w:p>
        </w:tc>
        <w:tc>
          <w:tcPr>
            <w:tcW w:w="1665"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3</w:t>
            </w:r>
          </w:p>
        </w:tc>
        <w:tc>
          <w:tcPr>
            <w:tcW w:w="2294"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2.5</w:t>
            </w:r>
          </w:p>
        </w:tc>
      </w:tr>
      <w:tr w:rsidR="009078D6" w:rsidRPr="0093103E" w:rsidTr="009078D6">
        <w:trPr>
          <w:jc w:val="center"/>
        </w:trPr>
        <w:tc>
          <w:tcPr>
            <w:tcW w:w="1688" w:type="dxa"/>
            <w:vMerge/>
            <w:vAlign w:val="center"/>
          </w:tcPr>
          <w:p w:rsidR="009078D6" w:rsidRPr="00492348" w:rsidRDefault="009078D6" w:rsidP="009078D6">
            <w:pPr>
              <w:pStyle w:val="BodyText"/>
              <w:spacing w:line="240" w:lineRule="auto"/>
              <w:jc w:val="center"/>
              <w:rPr>
                <w:rFonts w:cs="Times New Roman"/>
                <w:b/>
                <w:bCs/>
                <w:sz w:val="24"/>
              </w:rPr>
            </w:pPr>
          </w:p>
        </w:tc>
        <w:tc>
          <w:tcPr>
            <w:tcW w:w="2812" w:type="dxa"/>
            <w:tcBorders>
              <w:bottom w:val="nil"/>
            </w:tcBorders>
          </w:tcPr>
          <w:p w:rsidR="009078D6" w:rsidRPr="000326F3" w:rsidRDefault="009078D6" w:rsidP="009078D6">
            <w:pPr>
              <w:autoSpaceDE w:val="0"/>
              <w:autoSpaceDN w:val="0"/>
              <w:adjustRightInd w:val="0"/>
              <w:spacing w:line="320" w:lineRule="atLeast"/>
              <w:jc w:val="center"/>
              <w:rPr>
                <w:color w:val="000000"/>
                <w:rtl/>
                <w:lang w:bidi="ar-JO"/>
              </w:rPr>
            </w:pPr>
            <w:r>
              <w:rPr>
                <w:rFonts w:hint="cs"/>
                <w:color w:val="000000"/>
                <w:rtl/>
                <w:lang w:bidi="ar-JO"/>
              </w:rPr>
              <w:t xml:space="preserve">الغدة الدرقية </w:t>
            </w:r>
          </w:p>
        </w:tc>
        <w:tc>
          <w:tcPr>
            <w:tcW w:w="1665"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1</w:t>
            </w:r>
          </w:p>
        </w:tc>
        <w:tc>
          <w:tcPr>
            <w:tcW w:w="2294" w:type="dxa"/>
            <w:tcBorders>
              <w:bottom w:val="nil"/>
            </w:tcBorders>
          </w:tcPr>
          <w:p w:rsidR="009078D6" w:rsidRPr="000326F3" w:rsidRDefault="009078D6" w:rsidP="009078D6">
            <w:pPr>
              <w:autoSpaceDE w:val="0"/>
              <w:autoSpaceDN w:val="0"/>
              <w:adjustRightInd w:val="0"/>
              <w:spacing w:line="320" w:lineRule="atLeast"/>
              <w:jc w:val="center"/>
              <w:rPr>
                <w:color w:val="000000"/>
              </w:rPr>
            </w:pPr>
            <w:r w:rsidRPr="000326F3">
              <w:rPr>
                <w:color w:val="000000"/>
              </w:rPr>
              <w:t>.8</w:t>
            </w:r>
          </w:p>
        </w:tc>
      </w:tr>
      <w:tr w:rsidR="009078D6" w:rsidRPr="0093103E" w:rsidTr="009078D6">
        <w:trPr>
          <w:jc w:val="center"/>
        </w:trPr>
        <w:tc>
          <w:tcPr>
            <w:tcW w:w="1688" w:type="dxa"/>
            <w:tcBorders>
              <w:bottom w:val="nil"/>
            </w:tcBorders>
            <w:vAlign w:val="center"/>
          </w:tcPr>
          <w:p w:rsidR="009078D6" w:rsidRPr="0093103E" w:rsidRDefault="009078D6" w:rsidP="009078D6">
            <w:pPr>
              <w:pStyle w:val="BodyText"/>
              <w:spacing w:line="240" w:lineRule="auto"/>
              <w:jc w:val="center"/>
              <w:rPr>
                <w:rFonts w:cs="Times New Roman"/>
                <w:b/>
                <w:bCs/>
                <w:sz w:val="24"/>
              </w:rPr>
            </w:pPr>
            <w:r>
              <w:rPr>
                <w:rFonts w:cs="Times New Roman"/>
                <w:b/>
                <w:bCs/>
                <w:sz w:val="24"/>
              </w:rPr>
              <w:t xml:space="preserve">Total </w:t>
            </w:r>
          </w:p>
        </w:tc>
        <w:tc>
          <w:tcPr>
            <w:tcW w:w="2812" w:type="dxa"/>
            <w:tcBorders>
              <w:bottom w:val="nil"/>
            </w:tcBorders>
            <w:vAlign w:val="center"/>
          </w:tcPr>
          <w:p w:rsidR="009078D6" w:rsidRPr="006B23C1" w:rsidRDefault="009078D6" w:rsidP="009078D6">
            <w:pPr>
              <w:pStyle w:val="BodyText"/>
              <w:spacing w:line="240" w:lineRule="auto"/>
              <w:jc w:val="center"/>
              <w:rPr>
                <w:rFonts w:cs="Times New Roman"/>
                <w:b/>
                <w:bCs/>
                <w:sz w:val="26"/>
              </w:rPr>
            </w:pPr>
          </w:p>
        </w:tc>
        <w:tc>
          <w:tcPr>
            <w:tcW w:w="1665" w:type="dxa"/>
            <w:tcBorders>
              <w:bottom w:val="nil"/>
            </w:tcBorders>
            <w:vAlign w:val="center"/>
          </w:tcPr>
          <w:p w:rsidR="009078D6" w:rsidRDefault="009078D6" w:rsidP="009078D6">
            <w:pPr>
              <w:jc w:val="center"/>
              <w:rPr>
                <w:b/>
                <w:bCs/>
              </w:rPr>
            </w:pPr>
            <w:r>
              <w:rPr>
                <w:b/>
                <w:bCs/>
              </w:rPr>
              <w:t>118</w:t>
            </w:r>
          </w:p>
        </w:tc>
        <w:tc>
          <w:tcPr>
            <w:tcW w:w="2294" w:type="dxa"/>
            <w:tcBorders>
              <w:bottom w:val="nil"/>
            </w:tcBorders>
            <w:vAlign w:val="center"/>
          </w:tcPr>
          <w:p w:rsidR="009078D6" w:rsidRDefault="009078D6" w:rsidP="009078D6">
            <w:pPr>
              <w:jc w:val="center"/>
              <w:rPr>
                <w:b/>
                <w:bCs/>
              </w:rPr>
            </w:pPr>
            <w:r>
              <w:rPr>
                <w:b/>
                <w:bCs/>
              </w:rPr>
              <w:t>100%</w:t>
            </w:r>
          </w:p>
        </w:tc>
      </w:tr>
    </w:tbl>
    <w:p w:rsidR="00B33F41" w:rsidRDefault="00B33F41" w:rsidP="009078D6">
      <w:pPr>
        <w:spacing w:line="480" w:lineRule="auto"/>
        <w:rPr>
          <w:rFonts w:asciiTheme="majorBidi" w:eastAsia="Calibri" w:hAnsiTheme="majorBidi" w:cstheme="majorBidi"/>
          <w:sz w:val="28"/>
          <w:szCs w:val="28"/>
        </w:rPr>
      </w:pPr>
    </w:p>
    <w:p w:rsidR="0096008C" w:rsidRDefault="0096008C" w:rsidP="009078D6">
      <w:pPr>
        <w:spacing w:line="480" w:lineRule="auto"/>
        <w:rPr>
          <w:rFonts w:asciiTheme="majorBidi" w:eastAsia="Calibri" w:hAnsiTheme="majorBidi" w:cstheme="majorBidi"/>
          <w:sz w:val="28"/>
          <w:szCs w:val="28"/>
        </w:rPr>
      </w:pPr>
    </w:p>
    <w:p w:rsidR="0096008C" w:rsidRDefault="0096008C" w:rsidP="009078D6">
      <w:pPr>
        <w:spacing w:line="480" w:lineRule="auto"/>
        <w:rPr>
          <w:rFonts w:asciiTheme="majorBidi" w:eastAsia="Calibri" w:hAnsiTheme="majorBidi" w:cstheme="majorBidi"/>
          <w:sz w:val="28"/>
          <w:szCs w:val="28"/>
        </w:rPr>
      </w:pPr>
    </w:p>
    <w:p w:rsidR="009078D6" w:rsidRDefault="00B33F41" w:rsidP="009078D6">
      <w:pPr>
        <w:spacing w:line="480" w:lineRule="auto"/>
        <w:rPr>
          <w:rFonts w:asciiTheme="majorBidi" w:eastAsia="Calibri" w:hAnsiTheme="majorBidi" w:cstheme="majorBidi"/>
          <w:sz w:val="28"/>
          <w:szCs w:val="28"/>
        </w:rPr>
      </w:pPr>
      <w:r>
        <w:rPr>
          <w:rFonts w:asciiTheme="majorBidi" w:eastAsia="Calibri" w:hAnsiTheme="majorBidi" w:cstheme="majorBidi"/>
          <w:sz w:val="28"/>
          <w:szCs w:val="28"/>
        </w:rPr>
        <w:t>In table (IV-2) showed that the prevalence of nutrition and depression in the mild range .</w:t>
      </w:r>
    </w:p>
    <w:p w:rsidR="00C23F19" w:rsidRPr="00B33F41" w:rsidRDefault="00B33F41" w:rsidP="00B33F41">
      <w:pPr>
        <w:spacing w:after="0" w:line="480" w:lineRule="auto"/>
        <w:ind w:left="-709"/>
        <w:jc w:val="center"/>
        <w:rPr>
          <w:rFonts w:asciiTheme="majorBidi" w:hAnsiTheme="majorBidi" w:cstheme="majorBidi"/>
          <w:b/>
          <w:bCs/>
          <w:sz w:val="28"/>
          <w:szCs w:val="28"/>
        </w:rPr>
      </w:pPr>
      <w:r w:rsidRPr="001828F9">
        <w:rPr>
          <w:rFonts w:asciiTheme="majorBidi" w:hAnsiTheme="majorBidi" w:cstheme="majorBidi"/>
          <w:b/>
          <w:bCs/>
          <w:sz w:val="28"/>
          <w:szCs w:val="28"/>
        </w:rPr>
        <w:t>Table (</w:t>
      </w:r>
      <w:r>
        <w:rPr>
          <w:rFonts w:asciiTheme="majorBidi" w:hAnsiTheme="majorBidi" w:cstheme="majorBidi"/>
          <w:b/>
          <w:bCs/>
          <w:sz w:val="28"/>
          <w:szCs w:val="28"/>
        </w:rPr>
        <w:t>IV-2</w:t>
      </w:r>
      <w:r w:rsidRPr="001828F9">
        <w:rPr>
          <w:rFonts w:asciiTheme="majorBidi" w:hAnsiTheme="majorBidi" w:cstheme="majorBidi"/>
          <w:b/>
          <w:bCs/>
          <w:sz w:val="28"/>
          <w:szCs w:val="28"/>
        </w:rPr>
        <w:t>)</w:t>
      </w:r>
    </w:p>
    <w:tbl>
      <w:tblPr>
        <w:tblW w:w="728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683"/>
        <w:gridCol w:w="1010"/>
        <w:gridCol w:w="1062"/>
        <w:gridCol w:w="1093"/>
        <w:gridCol w:w="1010"/>
        <w:gridCol w:w="1428"/>
      </w:tblGrid>
      <w:tr w:rsidR="00C23F19" w:rsidRPr="00737E23" w:rsidTr="00B33F41">
        <w:trPr>
          <w:cantSplit/>
          <w:tblHeader/>
          <w:jc w:val="center"/>
        </w:trPr>
        <w:tc>
          <w:tcPr>
            <w:tcW w:w="7283" w:type="dxa"/>
            <w:gridSpan w:val="6"/>
            <w:tcBorders>
              <w:top w:val="nil"/>
              <w:left w:val="nil"/>
              <w:bottom w:val="nil"/>
              <w:right w:val="nil"/>
            </w:tcBorders>
            <w:shd w:val="clear" w:color="auto" w:fill="FFFFFF"/>
            <w:tcMar>
              <w:top w:w="30" w:type="dxa"/>
              <w:left w:w="30" w:type="dxa"/>
              <w:bottom w:w="30" w:type="dxa"/>
              <w:right w:w="30" w:type="dxa"/>
            </w:tcMar>
            <w:vAlign w:val="center"/>
          </w:tcPr>
          <w:p w:rsidR="00C23F19" w:rsidRPr="00737E23" w:rsidRDefault="00C23F19" w:rsidP="006635CD">
            <w:pPr>
              <w:autoSpaceDE w:val="0"/>
              <w:autoSpaceDN w:val="0"/>
              <w:adjustRightInd w:val="0"/>
              <w:spacing w:after="0" w:line="320" w:lineRule="atLeast"/>
              <w:jc w:val="center"/>
              <w:rPr>
                <w:rFonts w:ascii="Arial" w:hAnsi="Arial" w:cs="Arial"/>
                <w:color w:val="000000"/>
                <w:sz w:val="18"/>
                <w:szCs w:val="18"/>
              </w:rPr>
            </w:pPr>
            <w:r>
              <w:rPr>
                <w:rFonts w:ascii="Arial" w:hAnsi="Arial" w:cs="Arial"/>
                <w:b/>
                <w:bCs/>
                <w:color w:val="000000"/>
                <w:sz w:val="18"/>
                <w:szCs w:val="18"/>
              </w:rPr>
              <w:t xml:space="preserve">Prevalence </w:t>
            </w:r>
          </w:p>
        </w:tc>
      </w:tr>
      <w:tr w:rsidR="00C23F19" w:rsidRPr="00737E23" w:rsidTr="00B33F41">
        <w:trPr>
          <w:cantSplit/>
          <w:tblHeader/>
          <w:jc w:val="center"/>
        </w:trPr>
        <w:tc>
          <w:tcPr>
            <w:tcW w:w="168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23F19" w:rsidRPr="00737E23" w:rsidRDefault="00C23F19" w:rsidP="006635CD">
            <w:pPr>
              <w:autoSpaceDE w:val="0"/>
              <w:autoSpaceDN w:val="0"/>
              <w:adjustRightInd w:val="0"/>
              <w:spacing w:after="0" w:line="240" w:lineRule="auto"/>
              <w:rPr>
                <w:rFonts w:ascii="Times New Roman" w:hAnsi="Times New Roman" w:cs="Times New Roman"/>
                <w:sz w:val="24"/>
                <w:szCs w:val="24"/>
              </w:rPr>
            </w:pPr>
          </w:p>
        </w:tc>
        <w:tc>
          <w:tcPr>
            <w:tcW w:w="101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23F19" w:rsidRPr="00737E23" w:rsidRDefault="00C23F19" w:rsidP="006635CD">
            <w:pPr>
              <w:autoSpaceDE w:val="0"/>
              <w:autoSpaceDN w:val="0"/>
              <w:adjustRightInd w:val="0"/>
              <w:spacing w:after="0" w:line="320" w:lineRule="atLeast"/>
              <w:jc w:val="center"/>
              <w:rPr>
                <w:rFonts w:ascii="Arial" w:hAnsi="Arial" w:cs="Arial"/>
                <w:color w:val="000000"/>
                <w:sz w:val="18"/>
                <w:szCs w:val="18"/>
              </w:rPr>
            </w:pPr>
            <w:r w:rsidRPr="00737E23">
              <w:rPr>
                <w:rFonts w:ascii="Arial" w:hAnsi="Arial" w:cs="Arial"/>
                <w:color w:val="000000"/>
                <w:sz w:val="18"/>
                <w:szCs w:val="18"/>
              </w:rPr>
              <w:t>N</w:t>
            </w:r>
          </w:p>
        </w:tc>
        <w:tc>
          <w:tcPr>
            <w:tcW w:w="106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23F19" w:rsidRPr="00737E23" w:rsidRDefault="00C23F19" w:rsidP="006635CD">
            <w:pPr>
              <w:autoSpaceDE w:val="0"/>
              <w:autoSpaceDN w:val="0"/>
              <w:adjustRightInd w:val="0"/>
              <w:spacing w:after="0" w:line="320" w:lineRule="atLeast"/>
              <w:jc w:val="center"/>
              <w:rPr>
                <w:rFonts w:ascii="Arial" w:hAnsi="Arial" w:cs="Arial"/>
                <w:color w:val="000000"/>
                <w:sz w:val="18"/>
                <w:szCs w:val="18"/>
              </w:rPr>
            </w:pPr>
            <w:r w:rsidRPr="00737E23">
              <w:rPr>
                <w:rFonts w:ascii="Arial" w:hAnsi="Arial" w:cs="Arial"/>
                <w:color w:val="000000"/>
                <w:sz w:val="18"/>
                <w:szCs w:val="18"/>
              </w:rPr>
              <w:t>Minimum</w:t>
            </w:r>
          </w:p>
        </w:tc>
        <w:tc>
          <w:tcPr>
            <w:tcW w:w="109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23F19" w:rsidRPr="00737E23" w:rsidRDefault="00C23F19" w:rsidP="006635CD">
            <w:pPr>
              <w:autoSpaceDE w:val="0"/>
              <w:autoSpaceDN w:val="0"/>
              <w:adjustRightInd w:val="0"/>
              <w:spacing w:after="0" w:line="320" w:lineRule="atLeast"/>
              <w:jc w:val="center"/>
              <w:rPr>
                <w:rFonts w:ascii="Arial" w:hAnsi="Arial" w:cs="Arial"/>
                <w:color w:val="000000"/>
                <w:sz w:val="18"/>
                <w:szCs w:val="18"/>
              </w:rPr>
            </w:pPr>
            <w:r w:rsidRPr="00737E23">
              <w:rPr>
                <w:rFonts w:ascii="Arial" w:hAnsi="Arial" w:cs="Arial"/>
                <w:color w:val="000000"/>
                <w:sz w:val="18"/>
                <w:szCs w:val="18"/>
              </w:rPr>
              <w:t>Maximum</w:t>
            </w:r>
          </w:p>
        </w:tc>
        <w:tc>
          <w:tcPr>
            <w:tcW w:w="101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23F19" w:rsidRPr="00737E23" w:rsidRDefault="00C23F19" w:rsidP="006635CD">
            <w:pPr>
              <w:autoSpaceDE w:val="0"/>
              <w:autoSpaceDN w:val="0"/>
              <w:adjustRightInd w:val="0"/>
              <w:spacing w:after="0" w:line="320" w:lineRule="atLeast"/>
              <w:jc w:val="center"/>
              <w:rPr>
                <w:rFonts w:ascii="Arial" w:hAnsi="Arial" w:cs="Arial"/>
                <w:color w:val="000000"/>
                <w:sz w:val="18"/>
                <w:szCs w:val="18"/>
              </w:rPr>
            </w:pPr>
            <w:r w:rsidRPr="00737E23">
              <w:rPr>
                <w:rFonts w:ascii="Arial" w:hAnsi="Arial" w:cs="Arial"/>
                <w:color w:val="000000"/>
                <w:sz w:val="18"/>
                <w:szCs w:val="18"/>
              </w:rPr>
              <w:t>Mean</w:t>
            </w:r>
          </w:p>
        </w:tc>
        <w:tc>
          <w:tcPr>
            <w:tcW w:w="142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23F19" w:rsidRPr="00737E23" w:rsidRDefault="00C23F19" w:rsidP="006635CD">
            <w:pPr>
              <w:autoSpaceDE w:val="0"/>
              <w:autoSpaceDN w:val="0"/>
              <w:adjustRightInd w:val="0"/>
              <w:spacing w:after="0" w:line="320" w:lineRule="atLeast"/>
              <w:jc w:val="center"/>
              <w:rPr>
                <w:rFonts w:ascii="Arial" w:hAnsi="Arial" w:cs="Arial"/>
                <w:color w:val="000000"/>
                <w:sz w:val="18"/>
                <w:szCs w:val="18"/>
              </w:rPr>
            </w:pPr>
            <w:r w:rsidRPr="00737E23">
              <w:rPr>
                <w:rFonts w:ascii="Arial" w:hAnsi="Arial" w:cs="Arial"/>
                <w:color w:val="000000"/>
                <w:sz w:val="18"/>
                <w:szCs w:val="18"/>
              </w:rPr>
              <w:t>Std. Deviation</w:t>
            </w:r>
          </w:p>
        </w:tc>
      </w:tr>
      <w:tr w:rsidR="00C23F19" w:rsidRPr="00737E23" w:rsidTr="00B33F41">
        <w:trPr>
          <w:cantSplit/>
          <w:tblHeader/>
          <w:jc w:val="center"/>
        </w:trPr>
        <w:tc>
          <w:tcPr>
            <w:tcW w:w="1681"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C23F19" w:rsidRPr="00737E23" w:rsidRDefault="00C23F19" w:rsidP="006635CD">
            <w:pPr>
              <w:autoSpaceDE w:val="0"/>
              <w:autoSpaceDN w:val="0"/>
              <w:adjustRightInd w:val="0"/>
              <w:spacing w:after="0" w:line="320" w:lineRule="atLeast"/>
              <w:rPr>
                <w:rFonts w:ascii="Arial" w:hAnsi="Arial" w:cs="Arial"/>
                <w:color w:val="000000"/>
                <w:sz w:val="18"/>
                <w:szCs w:val="18"/>
              </w:rPr>
            </w:pPr>
            <w:r w:rsidRPr="00737E23">
              <w:rPr>
                <w:rFonts w:ascii="Arial" w:hAnsi="Arial" w:cs="Arial"/>
                <w:color w:val="000000"/>
                <w:sz w:val="18"/>
                <w:szCs w:val="18"/>
                <w:highlight w:val="yellow"/>
              </w:rPr>
              <w:t>Nutrition</w:t>
            </w:r>
          </w:p>
        </w:tc>
        <w:tc>
          <w:tcPr>
            <w:tcW w:w="101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C23F19" w:rsidRPr="00737E23" w:rsidRDefault="00C23F19" w:rsidP="006635CD">
            <w:pPr>
              <w:autoSpaceDE w:val="0"/>
              <w:autoSpaceDN w:val="0"/>
              <w:adjustRightInd w:val="0"/>
              <w:spacing w:after="0" w:line="320" w:lineRule="atLeast"/>
              <w:jc w:val="right"/>
              <w:rPr>
                <w:rFonts w:ascii="Arial" w:hAnsi="Arial" w:cs="Arial"/>
                <w:color w:val="000000"/>
                <w:sz w:val="18"/>
                <w:szCs w:val="18"/>
              </w:rPr>
            </w:pPr>
            <w:r w:rsidRPr="00737E23">
              <w:rPr>
                <w:rFonts w:ascii="Arial" w:hAnsi="Arial" w:cs="Arial"/>
                <w:color w:val="000000"/>
                <w:sz w:val="18"/>
                <w:szCs w:val="18"/>
              </w:rPr>
              <w:t>118</w:t>
            </w:r>
          </w:p>
        </w:tc>
        <w:tc>
          <w:tcPr>
            <w:tcW w:w="1062" w:type="dxa"/>
            <w:tcBorders>
              <w:top w:val="single" w:sz="16" w:space="0" w:color="000000"/>
              <w:bottom w:val="nil"/>
            </w:tcBorders>
            <w:shd w:val="clear" w:color="auto" w:fill="FFFFFF"/>
            <w:tcMar>
              <w:top w:w="30" w:type="dxa"/>
              <w:left w:w="30" w:type="dxa"/>
              <w:bottom w:w="30" w:type="dxa"/>
              <w:right w:w="30" w:type="dxa"/>
            </w:tcMar>
          </w:tcPr>
          <w:p w:rsidR="00C23F19" w:rsidRPr="00737E23" w:rsidRDefault="00C23F19" w:rsidP="006635CD">
            <w:pPr>
              <w:autoSpaceDE w:val="0"/>
              <w:autoSpaceDN w:val="0"/>
              <w:adjustRightInd w:val="0"/>
              <w:spacing w:after="0" w:line="320" w:lineRule="atLeast"/>
              <w:jc w:val="right"/>
              <w:rPr>
                <w:rFonts w:ascii="Arial" w:hAnsi="Arial" w:cs="Arial"/>
                <w:color w:val="000000"/>
                <w:sz w:val="18"/>
                <w:szCs w:val="18"/>
              </w:rPr>
            </w:pPr>
            <w:r w:rsidRPr="00737E23">
              <w:rPr>
                <w:rFonts w:ascii="Arial" w:hAnsi="Arial" w:cs="Arial"/>
                <w:color w:val="000000"/>
                <w:sz w:val="18"/>
                <w:szCs w:val="18"/>
              </w:rPr>
              <w:t>4.00</w:t>
            </w:r>
          </w:p>
        </w:tc>
        <w:tc>
          <w:tcPr>
            <w:tcW w:w="1093" w:type="dxa"/>
            <w:tcBorders>
              <w:top w:val="single" w:sz="16" w:space="0" w:color="000000"/>
              <w:bottom w:val="nil"/>
            </w:tcBorders>
            <w:shd w:val="clear" w:color="auto" w:fill="FFFFFF"/>
            <w:tcMar>
              <w:top w:w="30" w:type="dxa"/>
              <w:left w:w="30" w:type="dxa"/>
              <w:bottom w:w="30" w:type="dxa"/>
              <w:right w:w="30" w:type="dxa"/>
            </w:tcMar>
          </w:tcPr>
          <w:p w:rsidR="00C23F19" w:rsidRPr="00737E23" w:rsidRDefault="00C23F19" w:rsidP="006635CD">
            <w:pPr>
              <w:autoSpaceDE w:val="0"/>
              <w:autoSpaceDN w:val="0"/>
              <w:adjustRightInd w:val="0"/>
              <w:spacing w:after="0" w:line="320" w:lineRule="atLeast"/>
              <w:jc w:val="right"/>
              <w:rPr>
                <w:rFonts w:ascii="Arial" w:hAnsi="Arial" w:cs="Arial"/>
                <w:color w:val="000000"/>
                <w:sz w:val="18"/>
                <w:szCs w:val="18"/>
              </w:rPr>
            </w:pPr>
            <w:r w:rsidRPr="00737E23">
              <w:rPr>
                <w:rFonts w:ascii="Arial" w:hAnsi="Arial" w:cs="Arial"/>
                <w:color w:val="000000"/>
                <w:sz w:val="18"/>
                <w:szCs w:val="18"/>
              </w:rPr>
              <w:t>14.00</w:t>
            </w:r>
          </w:p>
        </w:tc>
        <w:tc>
          <w:tcPr>
            <w:tcW w:w="1010" w:type="dxa"/>
            <w:tcBorders>
              <w:top w:val="single" w:sz="16" w:space="0" w:color="000000"/>
              <w:bottom w:val="nil"/>
            </w:tcBorders>
            <w:shd w:val="clear" w:color="auto" w:fill="FFFFFF"/>
            <w:tcMar>
              <w:top w:w="30" w:type="dxa"/>
              <w:left w:w="30" w:type="dxa"/>
              <w:bottom w:w="30" w:type="dxa"/>
              <w:right w:w="30" w:type="dxa"/>
            </w:tcMar>
          </w:tcPr>
          <w:p w:rsidR="00C23F19" w:rsidRPr="00737E23" w:rsidRDefault="00C23F19" w:rsidP="006635CD">
            <w:pPr>
              <w:autoSpaceDE w:val="0"/>
              <w:autoSpaceDN w:val="0"/>
              <w:adjustRightInd w:val="0"/>
              <w:spacing w:after="0" w:line="320" w:lineRule="atLeast"/>
              <w:jc w:val="right"/>
              <w:rPr>
                <w:rFonts w:ascii="Arial" w:hAnsi="Arial" w:cs="Arial"/>
                <w:color w:val="000000"/>
                <w:sz w:val="18"/>
                <w:szCs w:val="18"/>
                <w:highlight w:val="yellow"/>
              </w:rPr>
            </w:pPr>
            <w:r w:rsidRPr="00737E23">
              <w:rPr>
                <w:rFonts w:ascii="Arial" w:hAnsi="Arial" w:cs="Arial"/>
                <w:color w:val="000000"/>
                <w:sz w:val="18"/>
                <w:szCs w:val="18"/>
                <w:highlight w:val="yellow"/>
              </w:rPr>
              <w:t>9.4831</w:t>
            </w:r>
          </w:p>
        </w:tc>
        <w:tc>
          <w:tcPr>
            <w:tcW w:w="1427"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C23F19" w:rsidRPr="00737E23" w:rsidRDefault="00C23F19" w:rsidP="006635CD">
            <w:pPr>
              <w:autoSpaceDE w:val="0"/>
              <w:autoSpaceDN w:val="0"/>
              <w:adjustRightInd w:val="0"/>
              <w:spacing w:after="0" w:line="320" w:lineRule="atLeast"/>
              <w:jc w:val="right"/>
              <w:rPr>
                <w:rFonts w:ascii="Arial" w:hAnsi="Arial" w:cs="Arial"/>
                <w:color w:val="000000"/>
                <w:sz w:val="18"/>
                <w:szCs w:val="18"/>
              </w:rPr>
            </w:pPr>
            <w:r w:rsidRPr="00737E23">
              <w:rPr>
                <w:rFonts w:ascii="Arial" w:hAnsi="Arial" w:cs="Arial"/>
                <w:color w:val="000000"/>
                <w:sz w:val="18"/>
                <w:szCs w:val="18"/>
              </w:rPr>
              <w:t>2.48666</w:t>
            </w:r>
          </w:p>
        </w:tc>
      </w:tr>
      <w:tr w:rsidR="00C23F19" w:rsidRPr="00737E23" w:rsidTr="00B33F41">
        <w:trPr>
          <w:cantSplit/>
          <w:tblHeader/>
          <w:jc w:val="center"/>
        </w:trPr>
        <w:tc>
          <w:tcPr>
            <w:tcW w:w="168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23F19" w:rsidRPr="00737E23" w:rsidRDefault="00C23F19" w:rsidP="006635CD">
            <w:pPr>
              <w:autoSpaceDE w:val="0"/>
              <w:autoSpaceDN w:val="0"/>
              <w:adjustRightInd w:val="0"/>
              <w:spacing w:after="0" w:line="320" w:lineRule="atLeast"/>
              <w:rPr>
                <w:rFonts w:ascii="Arial" w:hAnsi="Arial" w:cs="Arial"/>
                <w:color w:val="000000"/>
                <w:sz w:val="18"/>
                <w:szCs w:val="18"/>
              </w:rPr>
            </w:pPr>
            <w:r w:rsidRPr="00737E23">
              <w:rPr>
                <w:rFonts w:ascii="Arial" w:hAnsi="Arial" w:cs="Arial"/>
                <w:color w:val="000000"/>
                <w:sz w:val="18"/>
                <w:szCs w:val="18"/>
                <w:highlight w:val="yellow"/>
              </w:rPr>
              <w:t>Depression</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C23F19" w:rsidRPr="00737E23" w:rsidRDefault="00C23F19" w:rsidP="006635CD">
            <w:pPr>
              <w:autoSpaceDE w:val="0"/>
              <w:autoSpaceDN w:val="0"/>
              <w:adjustRightInd w:val="0"/>
              <w:spacing w:after="0" w:line="320" w:lineRule="atLeast"/>
              <w:jc w:val="right"/>
              <w:rPr>
                <w:rFonts w:ascii="Arial" w:hAnsi="Arial" w:cs="Arial"/>
                <w:color w:val="000000"/>
                <w:sz w:val="18"/>
                <w:szCs w:val="18"/>
              </w:rPr>
            </w:pPr>
            <w:r w:rsidRPr="00737E23">
              <w:rPr>
                <w:rFonts w:ascii="Arial" w:hAnsi="Arial" w:cs="Arial"/>
                <w:color w:val="000000"/>
                <w:sz w:val="18"/>
                <w:szCs w:val="18"/>
              </w:rPr>
              <w:t>118</w:t>
            </w:r>
          </w:p>
        </w:tc>
        <w:tc>
          <w:tcPr>
            <w:tcW w:w="1062" w:type="dxa"/>
            <w:tcBorders>
              <w:top w:val="nil"/>
              <w:bottom w:val="nil"/>
            </w:tcBorders>
            <w:shd w:val="clear" w:color="auto" w:fill="FFFFFF"/>
            <w:tcMar>
              <w:top w:w="30" w:type="dxa"/>
              <w:left w:w="30" w:type="dxa"/>
              <w:bottom w:w="30" w:type="dxa"/>
              <w:right w:w="30" w:type="dxa"/>
            </w:tcMar>
          </w:tcPr>
          <w:p w:rsidR="00C23F19" w:rsidRPr="00737E23" w:rsidRDefault="00C23F19" w:rsidP="006635CD">
            <w:pPr>
              <w:autoSpaceDE w:val="0"/>
              <w:autoSpaceDN w:val="0"/>
              <w:adjustRightInd w:val="0"/>
              <w:spacing w:after="0" w:line="320" w:lineRule="atLeast"/>
              <w:jc w:val="right"/>
              <w:rPr>
                <w:rFonts w:ascii="Arial" w:hAnsi="Arial" w:cs="Arial"/>
                <w:color w:val="000000"/>
                <w:sz w:val="18"/>
                <w:szCs w:val="18"/>
              </w:rPr>
            </w:pPr>
            <w:r w:rsidRPr="00737E23">
              <w:rPr>
                <w:rFonts w:ascii="Arial" w:hAnsi="Arial" w:cs="Arial"/>
                <w:color w:val="000000"/>
                <w:sz w:val="18"/>
                <w:szCs w:val="18"/>
              </w:rPr>
              <w:t>.00</w:t>
            </w:r>
          </w:p>
        </w:tc>
        <w:tc>
          <w:tcPr>
            <w:tcW w:w="1093" w:type="dxa"/>
            <w:tcBorders>
              <w:top w:val="nil"/>
              <w:bottom w:val="nil"/>
            </w:tcBorders>
            <w:shd w:val="clear" w:color="auto" w:fill="FFFFFF"/>
            <w:tcMar>
              <w:top w:w="30" w:type="dxa"/>
              <w:left w:w="30" w:type="dxa"/>
              <w:bottom w:w="30" w:type="dxa"/>
              <w:right w:w="30" w:type="dxa"/>
            </w:tcMar>
          </w:tcPr>
          <w:p w:rsidR="00C23F19" w:rsidRPr="00737E23" w:rsidRDefault="00C23F19" w:rsidP="006635CD">
            <w:pPr>
              <w:autoSpaceDE w:val="0"/>
              <w:autoSpaceDN w:val="0"/>
              <w:adjustRightInd w:val="0"/>
              <w:spacing w:after="0" w:line="320" w:lineRule="atLeast"/>
              <w:jc w:val="right"/>
              <w:rPr>
                <w:rFonts w:ascii="Arial" w:hAnsi="Arial" w:cs="Arial"/>
                <w:color w:val="000000"/>
                <w:sz w:val="18"/>
                <w:szCs w:val="18"/>
              </w:rPr>
            </w:pPr>
            <w:r w:rsidRPr="00737E23">
              <w:rPr>
                <w:rFonts w:ascii="Arial" w:hAnsi="Arial" w:cs="Arial"/>
                <w:color w:val="000000"/>
                <w:sz w:val="18"/>
                <w:szCs w:val="18"/>
              </w:rPr>
              <w:t>27.00</w:t>
            </w:r>
          </w:p>
        </w:tc>
        <w:tc>
          <w:tcPr>
            <w:tcW w:w="1010" w:type="dxa"/>
            <w:tcBorders>
              <w:top w:val="nil"/>
              <w:bottom w:val="nil"/>
            </w:tcBorders>
            <w:shd w:val="clear" w:color="auto" w:fill="FFFFFF"/>
            <w:tcMar>
              <w:top w:w="30" w:type="dxa"/>
              <w:left w:w="30" w:type="dxa"/>
              <w:bottom w:w="30" w:type="dxa"/>
              <w:right w:w="30" w:type="dxa"/>
            </w:tcMar>
          </w:tcPr>
          <w:p w:rsidR="00C23F19" w:rsidRPr="00737E23" w:rsidRDefault="00C23F19" w:rsidP="006635CD">
            <w:pPr>
              <w:autoSpaceDE w:val="0"/>
              <w:autoSpaceDN w:val="0"/>
              <w:adjustRightInd w:val="0"/>
              <w:spacing w:after="0" w:line="320" w:lineRule="atLeast"/>
              <w:jc w:val="right"/>
              <w:rPr>
                <w:rFonts w:ascii="Arial" w:hAnsi="Arial" w:cs="Arial"/>
                <w:color w:val="000000"/>
                <w:sz w:val="18"/>
                <w:szCs w:val="18"/>
                <w:highlight w:val="yellow"/>
              </w:rPr>
            </w:pPr>
            <w:r w:rsidRPr="00737E23">
              <w:rPr>
                <w:rFonts w:ascii="Arial" w:hAnsi="Arial" w:cs="Arial"/>
                <w:color w:val="000000"/>
                <w:sz w:val="18"/>
                <w:szCs w:val="18"/>
                <w:highlight w:val="yellow"/>
              </w:rPr>
              <w:t>15.9492</w:t>
            </w:r>
          </w:p>
        </w:tc>
        <w:tc>
          <w:tcPr>
            <w:tcW w:w="1427" w:type="dxa"/>
            <w:tcBorders>
              <w:top w:val="nil"/>
              <w:bottom w:val="nil"/>
              <w:right w:val="single" w:sz="16" w:space="0" w:color="000000"/>
            </w:tcBorders>
            <w:shd w:val="clear" w:color="auto" w:fill="FFFFFF"/>
            <w:tcMar>
              <w:top w:w="30" w:type="dxa"/>
              <w:left w:w="30" w:type="dxa"/>
              <w:bottom w:w="30" w:type="dxa"/>
              <w:right w:w="30" w:type="dxa"/>
            </w:tcMar>
          </w:tcPr>
          <w:p w:rsidR="00C23F19" w:rsidRPr="00737E23" w:rsidRDefault="00C23F19" w:rsidP="006635CD">
            <w:pPr>
              <w:autoSpaceDE w:val="0"/>
              <w:autoSpaceDN w:val="0"/>
              <w:adjustRightInd w:val="0"/>
              <w:spacing w:after="0" w:line="320" w:lineRule="atLeast"/>
              <w:jc w:val="right"/>
              <w:rPr>
                <w:rFonts w:ascii="Arial" w:hAnsi="Arial" w:cs="Arial"/>
                <w:color w:val="000000"/>
                <w:sz w:val="18"/>
                <w:szCs w:val="18"/>
              </w:rPr>
            </w:pPr>
            <w:r w:rsidRPr="00737E23">
              <w:rPr>
                <w:rFonts w:ascii="Arial" w:hAnsi="Arial" w:cs="Arial"/>
                <w:color w:val="000000"/>
                <w:sz w:val="18"/>
                <w:szCs w:val="18"/>
              </w:rPr>
              <w:t>6.21529</w:t>
            </w:r>
          </w:p>
        </w:tc>
      </w:tr>
      <w:tr w:rsidR="00C23F19" w:rsidRPr="00737E23" w:rsidTr="00B33F41">
        <w:trPr>
          <w:cantSplit/>
          <w:jc w:val="center"/>
        </w:trPr>
        <w:tc>
          <w:tcPr>
            <w:tcW w:w="1681"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23F19" w:rsidRPr="00737E23" w:rsidRDefault="00C23F19" w:rsidP="006635CD">
            <w:pPr>
              <w:autoSpaceDE w:val="0"/>
              <w:autoSpaceDN w:val="0"/>
              <w:adjustRightInd w:val="0"/>
              <w:spacing w:after="0" w:line="320" w:lineRule="atLeast"/>
              <w:rPr>
                <w:rFonts w:ascii="Arial" w:hAnsi="Arial" w:cs="Arial"/>
                <w:color w:val="000000"/>
                <w:sz w:val="18"/>
                <w:szCs w:val="18"/>
              </w:rPr>
            </w:pPr>
            <w:r w:rsidRPr="00737E23">
              <w:rPr>
                <w:rFonts w:ascii="Arial" w:hAnsi="Arial" w:cs="Arial"/>
                <w:color w:val="000000"/>
                <w:sz w:val="18"/>
                <w:szCs w:val="18"/>
              </w:rPr>
              <w:t>Valid N (listwise)</w:t>
            </w:r>
          </w:p>
        </w:tc>
        <w:tc>
          <w:tcPr>
            <w:tcW w:w="1010"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C23F19" w:rsidRPr="00737E23" w:rsidRDefault="00C23F19" w:rsidP="006635CD">
            <w:pPr>
              <w:autoSpaceDE w:val="0"/>
              <w:autoSpaceDN w:val="0"/>
              <w:adjustRightInd w:val="0"/>
              <w:spacing w:after="0" w:line="320" w:lineRule="atLeast"/>
              <w:jc w:val="right"/>
              <w:rPr>
                <w:rFonts w:ascii="Arial" w:hAnsi="Arial" w:cs="Arial"/>
                <w:color w:val="000000"/>
                <w:sz w:val="18"/>
                <w:szCs w:val="18"/>
              </w:rPr>
            </w:pPr>
            <w:r w:rsidRPr="00737E23">
              <w:rPr>
                <w:rFonts w:ascii="Arial" w:hAnsi="Arial" w:cs="Arial"/>
                <w:color w:val="000000"/>
                <w:sz w:val="18"/>
                <w:szCs w:val="18"/>
              </w:rPr>
              <w:t>118</w:t>
            </w:r>
          </w:p>
        </w:tc>
        <w:tc>
          <w:tcPr>
            <w:tcW w:w="1062" w:type="dxa"/>
            <w:tcBorders>
              <w:top w:val="nil"/>
              <w:bottom w:val="single" w:sz="16" w:space="0" w:color="000000"/>
            </w:tcBorders>
            <w:shd w:val="clear" w:color="auto" w:fill="FFFFFF"/>
            <w:tcMar>
              <w:top w:w="30" w:type="dxa"/>
              <w:left w:w="30" w:type="dxa"/>
              <w:bottom w:w="30" w:type="dxa"/>
              <w:right w:w="30" w:type="dxa"/>
            </w:tcMar>
            <w:vAlign w:val="center"/>
          </w:tcPr>
          <w:p w:rsidR="00C23F19" w:rsidRPr="00737E23" w:rsidRDefault="00C23F19" w:rsidP="006635CD">
            <w:pPr>
              <w:autoSpaceDE w:val="0"/>
              <w:autoSpaceDN w:val="0"/>
              <w:adjustRightInd w:val="0"/>
              <w:spacing w:after="0" w:line="240" w:lineRule="auto"/>
              <w:jc w:val="center"/>
              <w:rPr>
                <w:rFonts w:ascii="Times New Roman" w:hAnsi="Times New Roman" w:cs="Times New Roman"/>
                <w:sz w:val="24"/>
                <w:szCs w:val="24"/>
              </w:rPr>
            </w:pPr>
          </w:p>
        </w:tc>
        <w:tc>
          <w:tcPr>
            <w:tcW w:w="1093" w:type="dxa"/>
            <w:tcBorders>
              <w:top w:val="nil"/>
              <w:bottom w:val="single" w:sz="16" w:space="0" w:color="000000"/>
            </w:tcBorders>
            <w:shd w:val="clear" w:color="auto" w:fill="FFFFFF"/>
            <w:tcMar>
              <w:top w:w="30" w:type="dxa"/>
              <w:left w:w="30" w:type="dxa"/>
              <w:bottom w:w="30" w:type="dxa"/>
              <w:right w:w="30" w:type="dxa"/>
            </w:tcMar>
            <w:vAlign w:val="center"/>
          </w:tcPr>
          <w:p w:rsidR="00C23F19" w:rsidRPr="00737E23" w:rsidRDefault="00C23F19" w:rsidP="006635CD">
            <w:pPr>
              <w:autoSpaceDE w:val="0"/>
              <w:autoSpaceDN w:val="0"/>
              <w:adjustRightInd w:val="0"/>
              <w:spacing w:after="0" w:line="240" w:lineRule="auto"/>
              <w:jc w:val="center"/>
              <w:rPr>
                <w:rFonts w:ascii="Times New Roman" w:hAnsi="Times New Roman" w:cs="Times New Roman"/>
                <w:sz w:val="24"/>
                <w:szCs w:val="24"/>
              </w:rPr>
            </w:pPr>
          </w:p>
        </w:tc>
        <w:tc>
          <w:tcPr>
            <w:tcW w:w="1010" w:type="dxa"/>
            <w:tcBorders>
              <w:top w:val="nil"/>
              <w:bottom w:val="single" w:sz="16" w:space="0" w:color="000000"/>
            </w:tcBorders>
            <w:shd w:val="clear" w:color="auto" w:fill="FFFFFF"/>
            <w:tcMar>
              <w:top w:w="30" w:type="dxa"/>
              <w:left w:w="30" w:type="dxa"/>
              <w:bottom w:w="30" w:type="dxa"/>
              <w:right w:w="30" w:type="dxa"/>
            </w:tcMar>
            <w:vAlign w:val="center"/>
          </w:tcPr>
          <w:p w:rsidR="00C23F19" w:rsidRPr="00737E23" w:rsidRDefault="00C23F19" w:rsidP="006635CD">
            <w:pPr>
              <w:autoSpaceDE w:val="0"/>
              <w:autoSpaceDN w:val="0"/>
              <w:adjustRightInd w:val="0"/>
              <w:spacing w:after="0" w:line="240" w:lineRule="auto"/>
              <w:jc w:val="center"/>
              <w:rPr>
                <w:rFonts w:ascii="Times New Roman" w:hAnsi="Times New Roman" w:cs="Times New Roman"/>
                <w:sz w:val="24"/>
                <w:szCs w:val="24"/>
              </w:rPr>
            </w:pPr>
          </w:p>
        </w:tc>
        <w:tc>
          <w:tcPr>
            <w:tcW w:w="1427"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C23F19" w:rsidRPr="00737E23" w:rsidRDefault="00C23F19" w:rsidP="006635CD">
            <w:pPr>
              <w:autoSpaceDE w:val="0"/>
              <w:autoSpaceDN w:val="0"/>
              <w:adjustRightInd w:val="0"/>
              <w:spacing w:after="0" w:line="240" w:lineRule="auto"/>
              <w:jc w:val="center"/>
              <w:rPr>
                <w:rFonts w:ascii="Times New Roman" w:hAnsi="Times New Roman" w:cs="Times New Roman"/>
                <w:sz w:val="24"/>
                <w:szCs w:val="24"/>
              </w:rPr>
            </w:pPr>
          </w:p>
        </w:tc>
      </w:tr>
    </w:tbl>
    <w:p w:rsidR="00B33F41" w:rsidRDefault="00B33F41" w:rsidP="00C23F19">
      <w:pPr>
        <w:autoSpaceDE w:val="0"/>
        <w:autoSpaceDN w:val="0"/>
        <w:adjustRightInd w:val="0"/>
        <w:spacing w:after="0" w:line="400" w:lineRule="atLeast"/>
        <w:rPr>
          <w:rFonts w:ascii="Times New Roman" w:hAnsi="Times New Roman" w:cs="Times New Roman"/>
          <w:sz w:val="24"/>
          <w:szCs w:val="24"/>
        </w:rPr>
      </w:pPr>
    </w:p>
    <w:p w:rsidR="0096008C" w:rsidRDefault="0096008C" w:rsidP="00C23F19">
      <w:pPr>
        <w:autoSpaceDE w:val="0"/>
        <w:autoSpaceDN w:val="0"/>
        <w:adjustRightInd w:val="0"/>
        <w:spacing w:after="0" w:line="400" w:lineRule="atLeast"/>
        <w:rPr>
          <w:rFonts w:ascii="Times New Roman" w:hAnsi="Times New Roman" w:cs="Times New Roman"/>
          <w:sz w:val="24"/>
          <w:szCs w:val="24"/>
        </w:rPr>
      </w:pPr>
    </w:p>
    <w:p w:rsidR="0096008C" w:rsidRDefault="0096008C" w:rsidP="00C23F19">
      <w:pPr>
        <w:autoSpaceDE w:val="0"/>
        <w:autoSpaceDN w:val="0"/>
        <w:adjustRightInd w:val="0"/>
        <w:spacing w:after="0" w:line="400" w:lineRule="atLeast"/>
        <w:rPr>
          <w:rFonts w:ascii="Times New Roman" w:hAnsi="Times New Roman" w:cs="Times New Roman"/>
          <w:sz w:val="24"/>
          <w:szCs w:val="24"/>
        </w:rPr>
      </w:pPr>
    </w:p>
    <w:p w:rsidR="00B33F41" w:rsidRDefault="00B33F41" w:rsidP="00C23F19">
      <w:pPr>
        <w:autoSpaceDE w:val="0"/>
        <w:autoSpaceDN w:val="0"/>
        <w:adjustRightInd w:val="0"/>
        <w:spacing w:after="0" w:line="400" w:lineRule="atLeast"/>
        <w:rPr>
          <w:rFonts w:ascii="Times New Roman" w:hAnsi="Times New Roman" w:cs="Times New Roman"/>
          <w:sz w:val="24"/>
          <w:szCs w:val="24"/>
        </w:rPr>
      </w:pPr>
    </w:p>
    <w:p w:rsidR="00B33F41" w:rsidRDefault="00B33F41" w:rsidP="00B33F41">
      <w:pPr>
        <w:spacing w:line="480" w:lineRule="auto"/>
        <w:rPr>
          <w:rFonts w:asciiTheme="majorBidi" w:eastAsia="Calibri" w:hAnsiTheme="majorBidi" w:cstheme="majorBidi"/>
          <w:sz w:val="28"/>
          <w:szCs w:val="28"/>
        </w:rPr>
      </w:pPr>
      <w:r>
        <w:rPr>
          <w:rFonts w:asciiTheme="majorBidi" w:eastAsia="Calibri" w:hAnsiTheme="majorBidi" w:cstheme="majorBidi"/>
          <w:sz w:val="28"/>
          <w:szCs w:val="28"/>
        </w:rPr>
        <w:lastRenderedPageBreak/>
        <w:t xml:space="preserve">In table (IV-3) showed that the </w:t>
      </w:r>
      <w:r w:rsidRPr="00B33F41">
        <w:rPr>
          <w:rFonts w:asciiTheme="majorBidi" w:eastAsia="Calibri" w:hAnsiTheme="majorBidi" w:cstheme="majorBidi"/>
          <w:sz w:val="28"/>
          <w:szCs w:val="28"/>
        </w:rPr>
        <w:t>largest number of participants living in</w:t>
      </w:r>
      <w:r>
        <w:rPr>
          <w:rFonts w:asciiTheme="majorBidi" w:eastAsia="Calibri" w:hAnsiTheme="majorBidi" w:cstheme="majorBidi"/>
          <w:sz w:val="28"/>
          <w:szCs w:val="28"/>
        </w:rPr>
        <w:t xml:space="preserve"> refugee camp and the </w:t>
      </w:r>
      <w:r w:rsidRPr="00B33F41">
        <w:rPr>
          <w:rFonts w:asciiTheme="majorBidi" w:eastAsia="Calibri" w:hAnsiTheme="majorBidi" w:cstheme="majorBidi"/>
          <w:sz w:val="28"/>
          <w:szCs w:val="28"/>
        </w:rPr>
        <w:t>largest number of participants</w:t>
      </w:r>
      <w:r>
        <w:rPr>
          <w:rFonts w:asciiTheme="majorBidi" w:eastAsia="Calibri" w:hAnsiTheme="majorBidi" w:cstheme="majorBidi"/>
          <w:sz w:val="28"/>
          <w:szCs w:val="28"/>
        </w:rPr>
        <w:t xml:space="preserve"> are female gender.</w:t>
      </w:r>
    </w:p>
    <w:p w:rsidR="00B33F41" w:rsidRPr="00B33F41" w:rsidRDefault="00B33F41" w:rsidP="00B33F41">
      <w:pPr>
        <w:spacing w:after="0" w:line="480" w:lineRule="auto"/>
        <w:ind w:left="-709"/>
        <w:jc w:val="center"/>
        <w:rPr>
          <w:rFonts w:asciiTheme="majorBidi" w:hAnsiTheme="majorBidi" w:cstheme="majorBidi"/>
          <w:b/>
          <w:bCs/>
          <w:sz w:val="28"/>
          <w:szCs w:val="28"/>
        </w:rPr>
      </w:pPr>
      <w:r w:rsidRPr="001828F9">
        <w:rPr>
          <w:rFonts w:asciiTheme="majorBidi" w:hAnsiTheme="majorBidi" w:cstheme="majorBidi"/>
          <w:b/>
          <w:bCs/>
          <w:sz w:val="28"/>
          <w:szCs w:val="28"/>
        </w:rPr>
        <w:t>Table (</w:t>
      </w:r>
      <w:r>
        <w:rPr>
          <w:rFonts w:asciiTheme="majorBidi" w:hAnsiTheme="majorBidi" w:cstheme="majorBidi"/>
          <w:b/>
          <w:bCs/>
          <w:sz w:val="28"/>
          <w:szCs w:val="28"/>
        </w:rPr>
        <w:t>IV-3</w:t>
      </w:r>
      <w:r w:rsidRPr="001828F9">
        <w:rPr>
          <w:rFonts w:asciiTheme="majorBidi" w:hAnsiTheme="majorBidi" w:cstheme="majorBidi"/>
          <w:b/>
          <w:bCs/>
          <w:sz w:val="28"/>
          <w:szCs w:val="28"/>
        </w:rPr>
        <w:t>)</w:t>
      </w:r>
    </w:p>
    <w:p w:rsidR="00C23F19" w:rsidRDefault="00C23F19" w:rsidP="00C23F19">
      <w:pPr>
        <w:rPr>
          <w:rtl/>
          <w:lang w:bidi="ar-JO"/>
        </w:rPr>
      </w:pPr>
      <w:r w:rsidRPr="00737E23">
        <w:rPr>
          <w:rFonts w:cs="Arial"/>
          <w:noProof/>
          <w:rtl/>
          <w:lang w:val="en-US"/>
        </w:rPr>
        <w:drawing>
          <wp:inline distT="0" distB="0" distL="0" distR="0">
            <wp:extent cx="2668270" cy="2713990"/>
            <wp:effectExtent l="0" t="0" r="0" b="0"/>
            <wp:docPr id="7"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737E23">
        <w:rPr>
          <w:rFonts w:cs="Arial"/>
          <w:noProof/>
          <w:rtl/>
          <w:lang w:val="en-US"/>
        </w:rPr>
        <w:drawing>
          <wp:inline distT="0" distB="0" distL="0" distR="0">
            <wp:extent cx="3040912" cy="2711302"/>
            <wp:effectExtent l="0" t="0" r="0" b="0"/>
            <wp:docPr id="8" name="مخطط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23F19" w:rsidRDefault="00C23F19" w:rsidP="00C23F19">
      <w:pPr>
        <w:rPr>
          <w:rtl/>
          <w:lang w:bidi="ar-JO"/>
        </w:rPr>
      </w:pPr>
    </w:p>
    <w:p w:rsidR="00B33F41" w:rsidRDefault="00B90BAA" w:rsidP="00AF5145">
      <w:pPr>
        <w:spacing w:line="480" w:lineRule="auto"/>
        <w:rPr>
          <w:rFonts w:asciiTheme="majorBidi" w:eastAsia="Calibri" w:hAnsiTheme="majorBidi" w:cstheme="majorBidi"/>
          <w:sz w:val="28"/>
          <w:szCs w:val="28"/>
        </w:rPr>
      </w:pPr>
      <w:r>
        <w:rPr>
          <w:rFonts w:asciiTheme="majorBidi" w:eastAsia="Calibri" w:hAnsiTheme="majorBidi" w:cstheme="majorBidi"/>
          <w:sz w:val="28"/>
          <w:szCs w:val="28"/>
        </w:rPr>
        <w:t>In table (IV-4</w:t>
      </w:r>
      <w:r w:rsidR="00B33F41">
        <w:rPr>
          <w:rFonts w:asciiTheme="majorBidi" w:eastAsia="Calibri" w:hAnsiTheme="majorBidi" w:cstheme="majorBidi"/>
          <w:sz w:val="28"/>
          <w:szCs w:val="28"/>
        </w:rPr>
        <w:t xml:space="preserve">) showed that the </w:t>
      </w:r>
      <w:r w:rsidR="00B33F41" w:rsidRPr="00B33F41">
        <w:rPr>
          <w:rFonts w:asciiTheme="majorBidi" w:eastAsia="Calibri" w:hAnsiTheme="majorBidi" w:cstheme="majorBidi"/>
          <w:sz w:val="28"/>
          <w:szCs w:val="28"/>
        </w:rPr>
        <w:t>largest number of participants living in</w:t>
      </w:r>
      <w:r w:rsidR="00AF5145">
        <w:rPr>
          <w:rFonts w:asciiTheme="majorBidi" w:eastAsia="Calibri" w:hAnsiTheme="majorBidi" w:cstheme="majorBidi"/>
          <w:sz w:val="28"/>
          <w:szCs w:val="28"/>
        </w:rPr>
        <w:t xml:space="preserve">Nablus city </w:t>
      </w:r>
      <w:r w:rsidR="00B33F41">
        <w:rPr>
          <w:rFonts w:asciiTheme="majorBidi" w:eastAsia="Calibri" w:hAnsiTheme="majorBidi" w:cstheme="majorBidi"/>
          <w:sz w:val="28"/>
          <w:szCs w:val="28"/>
        </w:rPr>
        <w:t xml:space="preserve">and the </w:t>
      </w:r>
      <w:r w:rsidR="00B33F41" w:rsidRPr="00B33F41">
        <w:rPr>
          <w:rFonts w:asciiTheme="majorBidi" w:eastAsia="Calibri" w:hAnsiTheme="majorBidi" w:cstheme="majorBidi"/>
          <w:sz w:val="28"/>
          <w:szCs w:val="28"/>
        </w:rPr>
        <w:t>largest number of participants</w:t>
      </w:r>
      <w:r w:rsidR="00B33F41">
        <w:rPr>
          <w:rFonts w:asciiTheme="majorBidi" w:eastAsia="Calibri" w:hAnsiTheme="majorBidi" w:cstheme="majorBidi"/>
          <w:sz w:val="28"/>
          <w:szCs w:val="28"/>
        </w:rPr>
        <w:t xml:space="preserve"> are </w:t>
      </w:r>
      <w:r w:rsidR="00AF5145">
        <w:rPr>
          <w:rFonts w:asciiTheme="majorBidi" w:eastAsia="Calibri" w:hAnsiTheme="majorBidi" w:cstheme="majorBidi"/>
          <w:sz w:val="28"/>
          <w:szCs w:val="28"/>
        </w:rPr>
        <w:t>elementary and literate</w:t>
      </w:r>
      <w:r w:rsidR="00B33F41">
        <w:rPr>
          <w:rFonts w:asciiTheme="majorBidi" w:eastAsia="Calibri" w:hAnsiTheme="majorBidi" w:cstheme="majorBidi"/>
          <w:sz w:val="28"/>
          <w:szCs w:val="28"/>
        </w:rPr>
        <w:t>.</w:t>
      </w:r>
    </w:p>
    <w:p w:rsidR="00C23F19" w:rsidRPr="00B33F41" w:rsidRDefault="00B33F41" w:rsidP="00B33F41">
      <w:pPr>
        <w:spacing w:after="0" w:line="480" w:lineRule="auto"/>
        <w:ind w:left="-709"/>
        <w:jc w:val="center"/>
        <w:rPr>
          <w:rFonts w:asciiTheme="majorBidi" w:hAnsiTheme="majorBidi" w:cstheme="majorBidi"/>
          <w:b/>
          <w:bCs/>
          <w:sz w:val="28"/>
          <w:szCs w:val="28"/>
          <w:rtl/>
        </w:rPr>
      </w:pPr>
      <w:r w:rsidRPr="001828F9">
        <w:rPr>
          <w:rFonts w:asciiTheme="majorBidi" w:hAnsiTheme="majorBidi" w:cstheme="majorBidi"/>
          <w:b/>
          <w:bCs/>
          <w:sz w:val="28"/>
          <w:szCs w:val="28"/>
        </w:rPr>
        <w:t>Table (</w:t>
      </w:r>
      <w:r w:rsidR="00B90BAA">
        <w:rPr>
          <w:rFonts w:asciiTheme="majorBidi" w:hAnsiTheme="majorBidi" w:cstheme="majorBidi"/>
          <w:b/>
          <w:bCs/>
          <w:sz w:val="28"/>
          <w:szCs w:val="28"/>
        </w:rPr>
        <w:t>IV-4</w:t>
      </w:r>
      <w:r w:rsidRPr="001828F9">
        <w:rPr>
          <w:rFonts w:asciiTheme="majorBidi" w:hAnsiTheme="majorBidi" w:cstheme="majorBidi"/>
          <w:b/>
          <w:bCs/>
          <w:sz w:val="28"/>
          <w:szCs w:val="28"/>
        </w:rPr>
        <w:t>)</w:t>
      </w:r>
    </w:p>
    <w:p w:rsidR="00C23F19" w:rsidRDefault="00C23F19" w:rsidP="00B33F41">
      <w:pPr>
        <w:jc w:val="center"/>
        <w:rPr>
          <w:rtl/>
          <w:lang w:bidi="ar-JO"/>
        </w:rPr>
      </w:pPr>
      <w:r w:rsidRPr="00737E23">
        <w:rPr>
          <w:rFonts w:cs="Arial"/>
          <w:noProof/>
          <w:rtl/>
          <w:lang w:val="en-US"/>
        </w:rPr>
        <w:drawing>
          <wp:inline distT="0" distB="0" distL="0" distR="0">
            <wp:extent cx="3593465" cy="2124075"/>
            <wp:effectExtent l="0" t="0" r="0" b="0"/>
            <wp:docPr id="9" name="مخطط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B33F41" w:rsidRPr="00737E23">
        <w:rPr>
          <w:rFonts w:cs="Arial"/>
          <w:noProof/>
          <w:rtl/>
          <w:lang w:val="en-US"/>
        </w:rPr>
        <w:drawing>
          <wp:inline distT="0" distB="0" distL="0" distR="0">
            <wp:extent cx="2147570" cy="2133600"/>
            <wp:effectExtent l="0" t="0" r="0" b="0"/>
            <wp:docPr id="10" name="مخطط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23F19" w:rsidRDefault="00C23F19" w:rsidP="00C23F19">
      <w:pPr>
        <w:rPr>
          <w:rtl/>
          <w:lang w:bidi="ar-JO"/>
        </w:rPr>
      </w:pPr>
    </w:p>
    <w:p w:rsidR="00AF5145" w:rsidRDefault="00B90BAA" w:rsidP="00AF5145">
      <w:pPr>
        <w:spacing w:line="480" w:lineRule="auto"/>
        <w:rPr>
          <w:rFonts w:asciiTheme="majorBidi" w:eastAsia="Calibri" w:hAnsiTheme="majorBidi" w:cstheme="majorBidi"/>
          <w:sz w:val="28"/>
          <w:szCs w:val="28"/>
        </w:rPr>
      </w:pPr>
      <w:r>
        <w:rPr>
          <w:rFonts w:asciiTheme="majorBidi" w:eastAsia="Calibri" w:hAnsiTheme="majorBidi" w:cstheme="majorBidi"/>
          <w:sz w:val="28"/>
          <w:szCs w:val="28"/>
        </w:rPr>
        <w:lastRenderedPageBreak/>
        <w:t>In table (IV-5</w:t>
      </w:r>
      <w:r w:rsidR="00AF5145">
        <w:rPr>
          <w:rFonts w:asciiTheme="majorBidi" w:eastAsia="Calibri" w:hAnsiTheme="majorBidi" w:cstheme="majorBidi"/>
          <w:sz w:val="28"/>
          <w:szCs w:val="28"/>
        </w:rPr>
        <w:t xml:space="preserve">) showed that the </w:t>
      </w:r>
      <w:r w:rsidR="00AF5145" w:rsidRPr="00B33F41">
        <w:rPr>
          <w:rFonts w:asciiTheme="majorBidi" w:eastAsia="Calibri" w:hAnsiTheme="majorBidi" w:cstheme="majorBidi"/>
          <w:sz w:val="28"/>
          <w:szCs w:val="28"/>
        </w:rPr>
        <w:t xml:space="preserve">largest number of participants </w:t>
      </w:r>
      <w:r w:rsidR="00AF5145">
        <w:rPr>
          <w:rFonts w:asciiTheme="majorBidi" w:eastAsia="Calibri" w:hAnsiTheme="majorBidi" w:cstheme="majorBidi"/>
          <w:sz w:val="28"/>
          <w:szCs w:val="28"/>
        </w:rPr>
        <w:t xml:space="preserve">age between (60-69) and the </w:t>
      </w:r>
      <w:r w:rsidR="00AF5145" w:rsidRPr="00B33F41">
        <w:rPr>
          <w:rFonts w:asciiTheme="majorBidi" w:eastAsia="Calibri" w:hAnsiTheme="majorBidi" w:cstheme="majorBidi"/>
          <w:sz w:val="28"/>
          <w:szCs w:val="28"/>
        </w:rPr>
        <w:t>largest number of participants</w:t>
      </w:r>
      <w:r w:rsidR="00AF5145">
        <w:rPr>
          <w:rFonts w:asciiTheme="majorBidi" w:eastAsia="Calibri" w:hAnsiTheme="majorBidi" w:cstheme="majorBidi"/>
          <w:sz w:val="28"/>
          <w:szCs w:val="28"/>
        </w:rPr>
        <w:t xml:space="preserve"> are married and without income.</w:t>
      </w:r>
    </w:p>
    <w:p w:rsidR="00C23F19" w:rsidRPr="00AF5145" w:rsidRDefault="00AF5145" w:rsidP="00AF5145">
      <w:pPr>
        <w:spacing w:after="0" w:line="480" w:lineRule="auto"/>
        <w:ind w:left="-709"/>
        <w:jc w:val="center"/>
        <w:rPr>
          <w:rFonts w:asciiTheme="majorBidi" w:hAnsiTheme="majorBidi" w:cstheme="majorBidi"/>
          <w:b/>
          <w:bCs/>
          <w:sz w:val="28"/>
          <w:szCs w:val="28"/>
          <w:rtl/>
        </w:rPr>
      </w:pPr>
      <w:r w:rsidRPr="001828F9">
        <w:rPr>
          <w:rFonts w:asciiTheme="majorBidi" w:hAnsiTheme="majorBidi" w:cstheme="majorBidi"/>
          <w:b/>
          <w:bCs/>
          <w:sz w:val="28"/>
          <w:szCs w:val="28"/>
        </w:rPr>
        <w:t>Table (</w:t>
      </w:r>
      <w:r w:rsidR="00B90BAA">
        <w:rPr>
          <w:rFonts w:asciiTheme="majorBidi" w:hAnsiTheme="majorBidi" w:cstheme="majorBidi"/>
          <w:b/>
          <w:bCs/>
          <w:sz w:val="28"/>
          <w:szCs w:val="28"/>
        </w:rPr>
        <w:t>IV-5</w:t>
      </w:r>
      <w:r w:rsidRPr="001828F9">
        <w:rPr>
          <w:rFonts w:asciiTheme="majorBidi" w:hAnsiTheme="majorBidi" w:cstheme="majorBidi"/>
          <w:b/>
          <w:bCs/>
          <w:sz w:val="28"/>
          <w:szCs w:val="28"/>
        </w:rPr>
        <w:t>)</w:t>
      </w:r>
    </w:p>
    <w:p w:rsidR="00C23F19" w:rsidRDefault="00C23F19" w:rsidP="00567881">
      <w:pPr>
        <w:jc w:val="center"/>
        <w:rPr>
          <w:rtl/>
          <w:lang w:bidi="ar-JO"/>
        </w:rPr>
      </w:pPr>
      <w:r w:rsidRPr="00737E23">
        <w:rPr>
          <w:rFonts w:cs="Arial"/>
          <w:noProof/>
          <w:rtl/>
          <w:lang w:val="en-US"/>
        </w:rPr>
        <w:drawing>
          <wp:inline distT="0" distB="0" distL="0" distR="0">
            <wp:extent cx="2000250" cy="2143125"/>
            <wp:effectExtent l="0" t="0" r="0" b="0"/>
            <wp:docPr id="11" name="مخطط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AF5145" w:rsidRPr="00737E23">
        <w:rPr>
          <w:rFonts w:cs="Arial"/>
          <w:noProof/>
          <w:rtl/>
          <w:lang w:val="en-US"/>
        </w:rPr>
        <w:drawing>
          <wp:inline distT="0" distB="0" distL="0" distR="0">
            <wp:extent cx="1514475" cy="2133600"/>
            <wp:effectExtent l="0" t="0" r="0" b="0"/>
            <wp:docPr id="14" name="مخطط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AF5145" w:rsidRPr="00737E23">
        <w:rPr>
          <w:rFonts w:cs="Arial"/>
          <w:noProof/>
          <w:rtl/>
          <w:lang w:val="en-US"/>
        </w:rPr>
        <w:drawing>
          <wp:inline distT="0" distB="0" distL="0" distR="0">
            <wp:extent cx="1838325" cy="2124075"/>
            <wp:effectExtent l="0" t="0" r="0" b="0"/>
            <wp:docPr id="13" name="مخطط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23F19" w:rsidRDefault="00C23F19" w:rsidP="00AF5145">
      <w:pPr>
        <w:jc w:val="center"/>
        <w:rPr>
          <w:rtl/>
          <w:lang w:bidi="ar-JO"/>
        </w:rPr>
      </w:pPr>
    </w:p>
    <w:p w:rsidR="00AF5145" w:rsidRDefault="00B90BAA" w:rsidP="00AF5145">
      <w:pPr>
        <w:spacing w:line="480" w:lineRule="auto"/>
        <w:rPr>
          <w:rFonts w:asciiTheme="majorBidi" w:eastAsia="Calibri" w:hAnsiTheme="majorBidi" w:cstheme="majorBidi"/>
          <w:sz w:val="28"/>
          <w:szCs w:val="28"/>
        </w:rPr>
      </w:pPr>
      <w:r>
        <w:rPr>
          <w:rFonts w:asciiTheme="majorBidi" w:eastAsia="Calibri" w:hAnsiTheme="majorBidi" w:cstheme="majorBidi"/>
          <w:sz w:val="28"/>
          <w:szCs w:val="28"/>
        </w:rPr>
        <w:t>In table (IV-6</w:t>
      </w:r>
      <w:r w:rsidR="00AF5145">
        <w:rPr>
          <w:rFonts w:asciiTheme="majorBidi" w:eastAsia="Calibri" w:hAnsiTheme="majorBidi" w:cstheme="majorBidi"/>
          <w:sz w:val="28"/>
          <w:szCs w:val="28"/>
        </w:rPr>
        <w:t xml:space="preserve">) showed that the </w:t>
      </w:r>
      <w:r w:rsidR="00AF5145" w:rsidRPr="00B33F41">
        <w:rPr>
          <w:rFonts w:asciiTheme="majorBidi" w:eastAsia="Calibri" w:hAnsiTheme="majorBidi" w:cstheme="majorBidi"/>
          <w:sz w:val="28"/>
          <w:szCs w:val="28"/>
        </w:rPr>
        <w:t xml:space="preserve">largest number of participants </w:t>
      </w:r>
      <w:r w:rsidR="00AF5145">
        <w:rPr>
          <w:rFonts w:asciiTheme="majorBidi" w:eastAsia="Calibri" w:hAnsiTheme="majorBidi" w:cstheme="majorBidi"/>
          <w:sz w:val="28"/>
          <w:szCs w:val="28"/>
        </w:rPr>
        <w:t xml:space="preserve">have chronic disease and the </w:t>
      </w:r>
      <w:r w:rsidR="00AF5145" w:rsidRPr="00B33F41">
        <w:rPr>
          <w:rFonts w:asciiTheme="majorBidi" w:eastAsia="Calibri" w:hAnsiTheme="majorBidi" w:cstheme="majorBidi"/>
          <w:sz w:val="28"/>
          <w:szCs w:val="28"/>
        </w:rPr>
        <w:t>largest number of participants</w:t>
      </w:r>
      <w:r w:rsidR="00AF5145">
        <w:rPr>
          <w:rFonts w:asciiTheme="majorBidi" w:eastAsia="Calibri" w:hAnsiTheme="majorBidi" w:cstheme="majorBidi"/>
          <w:sz w:val="28"/>
          <w:szCs w:val="28"/>
        </w:rPr>
        <w:t xml:space="preserve"> are without monthly income.</w:t>
      </w:r>
    </w:p>
    <w:p w:rsidR="00C23F19" w:rsidRDefault="00AF5145" w:rsidP="00AF5145">
      <w:pPr>
        <w:jc w:val="center"/>
        <w:rPr>
          <w:rtl/>
          <w:lang w:bidi="ar-JO"/>
        </w:rPr>
      </w:pPr>
      <w:r w:rsidRPr="001828F9">
        <w:rPr>
          <w:rFonts w:asciiTheme="majorBidi" w:hAnsiTheme="majorBidi" w:cstheme="majorBidi"/>
          <w:b/>
          <w:bCs/>
          <w:sz w:val="28"/>
          <w:szCs w:val="28"/>
        </w:rPr>
        <w:t>Table (</w:t>
      </w:r>
      <w:r w:rsidR="00B90BAA">
        <w:rPr>
          <w:rFonts w:asciiTheme="majorBidi" w:hAnsiTheme="majorBidi" w:cstheme="majorBidi"/>
          <w:b/>
          <w:bCs/>
          <w:sz w:val="28"/>
          <w:szCs w:val="28"/>
        </w:rPr>
        <w:t>IV-6</w:t>
      </w:r>
      <w:r w:rsidRPr="001828F9">
        <w:rPr>
          <w:rFonts w:asciiTheme="majorBidi" w:hAnsiTheme="majorBidi" w:cstheme="majorBidi"/>
          <w:b/>
          <w:bCs/>
          <w:sz w:val="28"/>
          <w:szCs w:val="28"/>
        </w:rPr>
        <w:t>)</w:t>
      </w:r>
    </w:p>
    <w:p w:rsidR="00C23F19" w:rsidRDefault="00C23F19" w:rsidP="00C23F19">
      <w:pPr>
        <w:jc w:val="center"/>
        <w:rPr>
          <w:rtl/>
          <w:lang w:bidi="ar-JO"/>
        </w:rPr>
      </w:pPr>
      <w:r w:rsidRPr="00737E23">
        <w:rPr>
          <w:rFonts w:cs="Arial"/>
          <w:noProof/>
          <w:rtl/>
          <w:lang w:val="en-US"/>
        </w:rPr>
        <w:drawing>
          <wp:inline distT="0" distB="0" distL="0" distR="0">
            <wp:extent cx="3609975" cy="1771650"/>
            <wp:effectExtent l="0" t="0" r="0" b="0"/>
            <wp:docPr id="15" name="مخطط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AF5145" w:rsidRPr="00E21904">
        <w:rPr>
          <w:rFonts w:cs="Arial"/>
          <w:noProof/>
          <w:rtl/>
          <w:lang w:val="en-US"/>
        </w:rPr>
        <w:drawing>
          <wp:inline distT="0" distB="0" distL="0" distR="0">
            <wp:extent cx="1540510" cy="1781175"/>
            <wp:effectExtent l="0" t="0" r="0" b="0"/>
            <wp:docPr id="16" name="مخطط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23F19" w:rsidRDefault="00C23F19" w:rsidP="00C23F19">
      <w:pPr>
        <w:jc w:val="center"/>
        <w:rPr>
          <w:rtl/>
          <w:lang w:bidi="ar-JO"/>
        </w:rPr>
      </w:pPr>
    </w:p>
    <w:p w:rsidR="00C23F19" w:rsidRDefault="00C23F19" w:rsidP="00AF5145">
      <w:pPr>
        <w:jc w:val="center"/>
        <w:rPr>
          <w:lang w:bidi="ar-JO"/>
        </w:rPr>
      </w:pPr>
    </w:p>
    <w:p w:rsidR="00AF5145" w:rsidRDefault="00AF5145" w:rsidP="00AF5145">
      <w:pPr>
        <w:jc w:val="center"/>
        <w:rPr>
          <w:rtl/>
          <w:lang w:bidi="ar-JO"/>
        </w:rPr>
      </w:pPr>
    </w:p>
    <w:p w:rsidR="00E57404" w:rsidRDefault="00E57404" w:rsidP="00E57404">
      <w:pPr>
        <w:spacing w:after="0" w:line="360" w:lineRule="auto"/>
        <w:rPr>
          <w:rFonts w:asciiTheme="majorBidi" w:hAnsiTheme="majorBidi" w:cstheme="majorBidi"/>
          <w:sz w:val="28"/>
          <w:szCs w:val="28"/>
        </w:rPr>
      </w:pPr>
    </w:p>
    <w:p w:rsidR="009078D6" w:rsidRPr="00E57404" w:rsidRDefault="00AC4888" w:rsidP="00E57404">
      <w:pPr>
        <w:ind w:hanging="851"/>
        <w:rPr>
          <w:rFonts w:asciiTheme="majorBidi" w:eastAsia="Calibri" w:hAnsiTheme="majorBidi" w:cstheme="majorBidi"/>
          <w:b/>
          <w:bCs/>
          <w:sz w:val="32"/>
          <w:szCs w:val="32"/>
        </w:rPr>
      </w:pPr>
      <w:r>
        <w:rPr>
          <w:rFonts w:asciiTheme="majorBidi" w:eastAsia="Calibri" w:hAnsiTheme="majorBidi" w:cstheme="majorBidi"/>
          <w:b/>
          <w:bCs/>
          <w:sz w:val="32"/>
          <w:szCs w:val="32"/>
        </w:rPr>
        <w:lastRenderedPageBreak/>
        <w:t>IV.2</w:t>
      </w:r>
      <w:r w:rsidR="009078D6" w:rsidRPr="00E57404">
        <w:rPr>
          <w:rFonts w:asciiTheme="majorBidi" w:eastAsia="Calibri" w:hAnsiTheme="majorBidi" w:cstheme="majorBidi"/>
          <w:b/>
          <w:bCs/>
          <w:sz w:val="32"/>
          <w:szCs w:val="32"/>
        </w:rPr>
        <w:t>Result of hypotheses</w:t>
      </w:r>
      <w:r w:rsidR="00E57404">
        <w:rPr>
          <w:rFonts w:asciiTheme="majorBidi" w:eastAsia="Calibri" w:hAnsiTheme="majorBidi" w:cstheme="majorBidi"/>
          <w:b/>
          <w:bCs/>
          <w:sz w:val="32"/>
          <w:szCs w:val="32"/>
        </w:rPr>
        <w:t xml:space="preserve"> :</w:t>
      </w:r>
    </w:p>
    <w:p w:rsidR="005A1A3C" w:rsidRPr="00AA23C4" w:rsidRDefault="005A1A3C" w:rsidP="009078D6">
      <w:pPr>
        <w:rPr>
          <w:rFonts w:asciiTheme="majorBidi" w:hAnsiTheme="majorBidi" w:cstheme="majorBidi"/>
          <w:b/>
          <w:bCs/>
          <w:sz w:val="28"/>
          <w:szCs w:val="28"/>
        </w:rPr>
      </w:pPr>
    </w:p>
    <w:p w:rsidR="009078D6" w:rsidRPr="00E57404" w:rsidRDefault="009078D6" w:rsidP="00D34177">
      <w:pPr>
        <w:pStyle w:val="ListParagraph"/>
        <w:numPr>
          <w:ilvl w:val="0"/>
          <w:numId w:val="6"/>
        </w:numPr>
        <w:spacing w:line="360" w:lineRule="auto"/>
        <w:rPr>
          <w:rFonts w:asciiTheme="majorBidi" w:hAnsiTheme="majorBidi" w:cstheme="majorBidi"/>
          <w:b/>
          <w:bCs/>
          <w:sz w:val="28"/>
          <w:szCs w:val="28"/>
        </w:rPr>
      </w:pPr>
      <w:r>
        <w:rPr>
          <w:rFonts w:asciiTheme="majorBidi" w:hAnsiTheme="majorBidi" w:cstheme="majorBidi"/>
          <w:b/>
          <w:bCs/>
          <w:sz w:val="28"/>
          <w:szCs w:val="28"/>
          <w:lang w:val="en-GB"/>
        </w:rPr>
        <w:t>The prevalence</w:t>
      </w:r>
      <w:r w:rsidRPr="007A5E68">
        <w:rPr>
          <w:rFonts w:asciiTheme="majorBidi" w:hAnsiTheme="majorBidi" w:cstheme="majorBidi"/>
          <w:b/>
          <w:bCs/>
          <w:sz w:val="28"/>
          <w:szCs w:val="28"/>
          <w:lang w:val="en-GB"/>
        </w:rPr>
        <w:t xml:space="preserve"> of depression among the elderly in the community  :</w:t>
      </w:r>
    </w:p>
    <w:p w:rsidR="009078D6" w:rsidRPr="00AA23C4" w:rsidRDefault="00436379" w:rsidP="009078D6">
      <w:pPr>
        <w:spacing w:line="240" w:lineRule="auto"/>
        <w:jc w:val="center"/>
        <w:rPr>
          <w:rFonts w:asciiTheme="majorBidi" w:eastAsia="Calibri" w:hAnsiTheme="majorBidi" w:cstheme="majorBidi"/>
          <w:b/>
          <w:bCs/>
          <w:sz w:val="28"/>
          <w:szCs w:val="28"/>
        </w:rPr>
      </w:pPr>
      <w:r w:rsidRPr="001828F9">
        <w:rPr>
          <w:rFonts w:asciiTheme="majorBidi" w:hAnsiTheme="majorBidi" w:cstheme="majorBidi"/>
          <w:b/>
          <w:bCs/>
          <w:sz w:val="28"/>
          <w:szCs w:val="28"/>
        </w:rPr>
        <w:t>Table (</w:t>
      </w:r>
      <w:r w:rsidR="00B90BAA">
        <w:rPr>
          <w:rFonts w:asciiTheme="majorBidi" w:hAnsiTheme="majorBidi" w:cstheme="majorBidi"/>
          <w:b/>
          <w:bCs/>
          <w:sz w:val="28"/>
          <w:szCs w:val="28"/>
        </w:rPr>
        <w:t>IV-7</w:t>
      </w:r>
      <w:r w:rsidRPr="001828F9">
        <w:rPr>
          <w:rFonts w:asciiTheme="majorBidi" w:hAnsiTheme="majorBidi" w:cstheme="majorBidi"/>
          <w:b/>
          <w:bCs/>
          <w:sz w:val="28"/>
          <w:szCs w:val="28"/>
        </w:rPr>
        <w:t>)</w:t>
      </w:r>
    </w:p>
    <w:tbl>
      <w:tblPr>
        <w:tblW w:w="6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17"/>
        <w:gridCol w:w="1985"/>
        <w:gridCol w:w="1842"/>
      </w:tblGrid>
      <w:tr w:rsidR="009078D6" w:rsidRPr="00AA23C4" w:rsidTr="009078D6">
        <w:trPr>
          <w:jc w:val="center"/>
        </w:trPr>
        <w:tc>
          <w:tcPr>
            <w:tcW w:w="6144" w:type="dxa"/>
            <w:gridSpan w:val="3"/>
            <w:shd w:val="clear" w:color="auto" w:fill="auto"/>
          </w:tcPr>
          <w:p w:rsidR="009078D6" w:rsidRPr="00AA23C4" w:rsidRDefault="009078D6" w:rsidP="009078D6">
            <w:pPr>
              <w:autoSpaceDE w:val="0"/>
              <w:autoSpaceDN w:val="0"/>
              <w:adjustRightInd w:val="0"/>
              <w:spacing w:line="240" w:lineRule="auto"/>
              <w:jc w:val="center"/>
              <w:rPr>
                <w:rFonts w:asciiTheme="majorBidi" w:hAnsiTheme="majorBidi" w:cstheme="majorBidi"/>
                <w:b/>
                <w:bCs/>
                <w:color w:val="000000"/>
                <w:sz w:val="28"/>
                <w:szCs w:val="28"/>
              </w:rPr>
            </w:pPr>
            <w:r w:rsidRPr="00AA23C4">
              <w:rPr>
                <w:rFonts w:asciiTheme="majorBidi" w:hAnsiTheme="majorBidi" w:cstheme="majorBidi"/>
                <w:b/>
                <w:bCs/>
                <w:color w:val="000000"/>
                <w:sz w:val="28"/>
                <w:szCs w:val="28"/>
              </w:rPr>
              <w:t xml:space="preserve">Level of depression </w:t>
            </w:r>
          </w:p>
        </w:tc>
      </w:tr>
      <w:tr w:rsidR="009078D6" w:rsidRPr="00AA23C4" w:rsidTr="009078D6">
        <w:trPr>
          <w:jc w:val="center"/>
        </w:trPr>
        <w:tc>
          <w:tcPr>
            <w:tcW w:w="2317" w:type="dxa"/>
            <w:shd w:val="clear" w:color="auto" w:fill="auto"/>
          </w:tcPr>
          <w:p w:rsidR="009078D6" w:rsidRPr="00AA23C4" w:rsidRDefault="009078D6" w:rsidP="009078D6">
            <w:pPr>
              <w:autoSpaceDE w:val="0"/>
              <w:autoSpaceDN w:val="0"/>
              <w:adjustRightInd w:val="0"/>
              <w:spacing w:line="240" w:lineRule="auto"/>
              <w:jc w:val="center"/>
              <w:rPr>
                <w:rFonts w:asciiTheme="majorBidi" w:eastAsia="Calibri" w:hAnsiTheme="majorBidi" w:cstheme="majorBidi"/>
                <w:sz w:val="28"/>
                <w:szCs w:val="28"/>
              </w:rPr>
            </w:pPr>
          </w:p>
        </w:tc>
        <w:tc>
          <w:tcPr>
            <w:tcW w:w="1985" w:type="dxa"/>
            <w:shd w:val="clear" w:color="auto" w:fill="auto"/>
          </w:tcPr>
          <w:p w:rsidR="009078D6" w:rsidRPr="00AA23C4" w:rsidRDefault="009078D6" w:rsidP="009078D6">
            <w:pPr>
              <w:autoSpaceDE w:val="0"/>
              <w:autoSpaceDN w:val="0"/>
              <w:adjustRightInd w:val="0"/>
              <w:spacing w:line="240" w:lineRule="auto"/>
              <w:jc w:val="center"/>
              <w:rPr>
                <w:rFonts w:asciiTheme="majorBidi" w:eastAsia="Calibri" w:hAnsiTheme="majorBidi" w:cstheme="majorBidi"/>
                <w:b/>
                <w:bCs/>
                <w:color w:val="000000"/>
                <w:sz w:val="28"/>
                <w:szCs w:val="28"/>
              </w:rPr>
            </w:pPr>
            <w:r>
              <w:rPr>
                <w:rFonts w:asciiTheme="majorBidi" w:eastAsia="Calibri" w:hAnsiTheme="majorBidi" w:cstheme="majorBidi"/>
                <w:b/>
                <w:bCs/>
                <w:color w:val="000000"/>
                <w:sz w:val="28"/>
                <w:szCs w:val="28"/>
              </w:rPr>
              <w:t>Number ( F )</w:t>
            </w:r>
          </w:p>
        </w:tc>
        <w:tc>
          <w:tcPr>
            <w:tcW w:w="1842" w:type="dxa"/>
            <w:shd w:val="clear" w:color="auto" w:fill="auto"/>
          </w:tcPr>
          <w:p w:rsidR="009078D6" w:rsidRPr="00AA23C4" w:rsidRDefault="009078D6" w:rsidP="009078D6">
            <w:pPr>
              <w:autoSpaceDE w:val="0"/>
              <w:autoSpaceDN w:val="0"/>
              <w:adjustRightInd w:val="0"/>
              <w:spacing w:line="240" w:lineRule="auto"/>
              <w:jc w:val="center"/>
              <w:rPr>
                <w:rFonts w:asciiTheme="majorBidi" w:eastAsia="Calibri" w:hAnsiTheme="majorBidi" w:cstheme="majorBidi"/>
                <w:b/>
                <w:bCs/>
                <w:color w:val="000000"/>
                <w:sz w:val="28"/>
                <w:szCs w:val="28"/>
              </w:rPr>
            </w:pPr>
            <w:r w:rsidRPr="00AA23C4">
              <w:rPr>
                <w:rFonts w:asciiTheme="majorBidi" w:eastAsia="Calibri" w:hAnsiTheme="majorBidi" w:cstheme="majorBidi"/>
                <w:b/>
                <w:bCs/>
                <w:color w:val="000000"/>
                <w:sz w:val="28"/>
                <w:szCs w:val="28"/>
              </w:rPr>
              <w:t>Percent</w:t>
            </w:r>
            <w:r>
              <w:rPr>
                <w:rFonts w:asciiTheme="majorBidi" w:eastAsia="Calibri" w:hAnsiTheme="majorBidi" w:cstheme="majorBidi"/>
                <w:b/>
                <w:bCs/>
                <w:color w:val="000000"/>
                <w:sz w:val="28"/>
                <w:szCs w:val="28"/>
              </w:rPr>
              <w:t xml:space="preserve">age </w:t>
            </w:r>
            <w:r w:rsidRPr="00AA23C4">
              <w:rPr>
                <w:rFonts w:asciiTheme="majorBidi" w:hAnsiTheme="majorBidi" w:cstheme="majorBidi"/>
                <w:b/>
                <w:bCs/>
                <w:color w:val="000000"/>
                <w:sz w:val="28"/>
                <w:szCs w:val="28"/>
              </w:rPr>
              <w:t xml:space="preserve"> (%)</w:t>
            </w:r>
          </w:p>
        </w:tc>
      </w:tr>
      <w:tr w:rsidR="009078D6" w:rsidRPr="00AA23C4" w:rsidTr="009078D6">
        <w:trPr>
          <w:jc w:val="center"/>
        </w:trPr>
        <w:tc>
          <w:tcPr>
            <w:tcW w:w="2317" w:type="dxa"/>
            <w:shd w:val="clear" w:color="auto" w:fill="auto"/>
          </w:tcPr>
          <w:p w:rsidR="009078D6" w:rsidRPr="00AA23C4" w:rsidRDefault="00436379" w:rsidP="009078D6">
            <w:pPr>
              <w:autoSpaceDE w:val="0"/>
              <w:autoSpaceDN w:val="0"/>
              <w:adjustRightInd w:val="0"/>
              <w:spacing w:line="240" w:lineRule="auto"/>
              <w:rPr>
                <w:rFonts w:asciiTheme="majorBidi" w:eastAsia="Calibri" w:hAnsiTheme="majorBidi" w:cstheme="majorBidi"/>
                <w:color w:val="000000"/>
                <w:sz w:val="28"/>
                <w:szCs w:val="28"/>
              </w:rPr>
            </w:pPr>
            <w:r>
              <w:rPr>
                <w:rFonts w:asciiTheme="majorBidi" w:eastAsia="Calibri" w:hAnsiTheme="majorBidi" w:cstheme="majorBidi"/>
                <w:color w:val="000000"/>
                <w:sz w:val="28"/>
                <w:szCs w:val="28"/>
              </w:rPr>
              <w:t>No</w:t>
            </w:r>
            <w:r w:rsidR="009078D6" w:rsidRPr="00AA23C4">
              <w:rPr>
                <w:rFonts w:asciiTheme="majorBidi" w:eastAsia="Calibri" w:hAnsiTheme="majorBidi" w:cstheme="majorBidi"/>
                <w:color w:val="000000"/>
                <w:sz w:val="28"/>
                <w:szCs w:val="28"/>
              </w:rPr>
              <w:t xml:space="preserve"> Depressed</w:t>
            </w:r>
          </w:p>
        </w:tc>
        <w:tc>
          <w:tcPr>
            <w:tcW w:w="1985" w:type="dxa"/>
            <w:shd w:val="clear" w:color="auto" w:fill="auto"/>
          </w:tcPr>
          <w:p w:rsidR="009078D6" w:rsidRPr="00AA23C4" w:rsidRDefault="009078D6" w:rsidP="009078D6">
            <w:pPr>
              <w:autoSpaceDE w:val="0"/>
              <w:autoSpaceDN w:val="0"/>
              <w:adjustRightInd w:val="0"/>
              <w:spacing w:line="240" w:lineRule="auto"/>
              <w:jc w:val="center"/>
              <w:rPr>
                <w:rFonts w:asciiTheme="majorBidi" w:eastAsia="Calibri" w:hAnsiTheme="majorBidi" w:cstheme="majorBidi"/>
                <w:color w:val="000000"/>
                <w:sz w:val="28"/>
                <w:szCs w:val="28"/>
              </w:rPr>
            </w:pPr>
            <w:r>
              <w:rPr>
                <w:rFonts w:asciiTheme="majorBidi" w:eastAsia="Calibri" w:hAnsiTheme="majorBidi" w:cstheme="majorBidi"/>
                <w:color w:val="000000"/>
                <w:sz w:val="28"/>
                <w:szCs w:val="28"/>
              </w:rPr>
              <w:t>13</w:t>
            </w:r>
          </w:p>
        </w:tc>
        <w:tc>
          <w:tcPr>
            <w:tcW w:w="1842" w:type="dxa"/>
            <w:shd w:val="clear" w:color="auto" w:fill="auto"/>
          </w:tcPr>
          <w:p w:rsidR="009078D6" w:rsidRPr="00AA23C4" w:rsidRDefault="009078D6" w:rsidP="009078D6">
            <w:pPr>
              <w:autoSpaceDE w:val="0"/>
              <w:autoSpaceDN w:val="0"/>
              <w:adjustRightInd w:val="0"/>
              <w:spacing w:line="240" w:lineRule="auto"/>
              <w:jc w:val="center"/>
              <w:rPr>
                <w:rFonts w:asciiTheme="majorBidi" w:eastAsia="Calibri" w:hAnsiTheme="majorBidi" w:cstheme="majorBidi"/>
                <w:color w:val="000000"/>
                <w:sz w:val="28"/>
                <w:szCs w:val="28"/>
              </w:rPr>
            </w:pPr>
            <w:r>
              <w:rPr>
                <w:rFonts w:asciiTheme="majorBidi" w:eastAsia="Calibri" w:hAnsiTheme="majorBidi" w:cstheme="majorBidi"/>
                <w:color w:val="000000"/>
                <w:sz w:val="28"/>
                <w:szCs w:val="28"/>
              </w:rPr>
              <w:t>11</w:t>
            </w:r>
          </w:p>
        </w:tc>
      </w:tr>
      <w:tr w:rsidR="009078D6" w:rsidRPr="00AA23C4" w:rsidTr="009078D6">
        <w:trPr>
          <w:jc w:val="center"/>
        </w:trPr>
        <w:tc>
          <w:tcPr>
            <w:tcW w:w="2317" w:type="dxa"/>
            <w:shd w:val="clear" w:color="auto" w:fill="auto"/>
          </w:tcPr>
          <w:p w:rsidR="009078D6" w:rsidRPr="00AA23C4" w:rsidRDefault="009078D6" w:rsidP="009078D6">
            <w:pPr>
              <w:autoSpaceDE w:val="0"/>
              <w:autoSpaceDN w:val="0"/>
              <w:adjustRightInd w:val="0"/>
              <w:spacing w:line="240" w:lineRule="auto"/>
              <w:rPr>
                <w:rFonts w:asciiTheme="majorBidi" w:eastAsia="Calibri" w:hAnsiTheme="majorBidi" w:cstheme="majorBidi"/>
                <w:color w:val="000000"/>
                <w:sz w:val="28"/>
                <w:szCs w:val="28"/>
              </w:rPr>
            </w:pPr>
            <w:r w:rsidRPr="00AA23C4">
              <w:rPr>
                <w:rFonts w:asciiTheme="majorBidi" w:eastAsia="Calibri" w:hAnsiTheme="majorBidi" w:cstheme="majorBidi"/>
                <w:color w:val="000000"/>
                <w:sz w:val="28"/>
                <w:szCs w:val="28"/>
              </w:rPr>
              <w:t>Mild Depression</w:t>
            </w:r>
          </w:p>
        </w:tc>
        <w:tc>
          <w:tcPr>
            <w:tcW w:w="1985" w:type="dxa"/>
            <w:shd w:val="clear" w:color="auto" w:fill="auto"/>
          </w:tcPr>
          <w:p w:rsidR="009078D6" w:rsidRPr="00AA23C4" w:rsidRDefault="009078D6" w:rsidP="009078D6">
            <w:pPr>
              <w:autoSpaceDE w:val="0"/>
              <w:autoSpaceDN w:val="0"/>
              <w:adjustRightInd w:val="0"/>
              <w:spacing w:line="240" w:lineRule="auto"/>
              <w:jc w:val="center"/>
              <w:rPr>
                <w:rFonts w:asciiTheme="majorBidi" w:eastAsia="Calibri" w:hAnsiTheme="majorBidi" w:cstheme="majorBidi"/>
                <w:color w:val="000000"/>
                <w:sz w:val="28"/>
                <w:szCs w:val="28"/>
              </w:rPr>
            </w:pPr>
            <w:r>
              <w:rPr>
                <w:rFonts w:asciiTheme="majorBidi" w:eastAsia="Calibri" w:hAnsiTheme="majorBidi" w:cstheme="majorBidi"/>
                <w:color w:val="000000"/>
                <w:sz w:val="28"/>
                <w:szCs w:val="28"/>
              </w:rPr>
              <w:t>70</w:t>
            </w:r>
          </w:p>
        </w:tc>
        <w:tc>
          <w:tcPr>
            <w:tcW w:w="1842" w:type="dxa"/>
            <w:shd w:val="clear" w:color="auto" w:fill="auto"/>
          </w:tcPr>
          <w:p w:rsidR="009078D6" w:rsidRPr="00AA23C4" w:rsidRDefault="009078D6" w:rsidP="009078D6">
            <w:pPr>
              <w:autoSpaceDE w:val="0"/>
              <w:autoSpaceDN w:val="0"/>
              <w:adjustRightInd w:val="0"/>
              <w:spacing w:line="240" w:lineRule="auto"/>
              <w:jc w:val="center"/>
              <w:rPr>
                <w:rFonts w:asciiTheme="majorBidi" w:eastAsia="Calibri" w:hAnsiTheme="majorBidi" w:cstheme="majorBidi"/>
                <w:color w:val="000000"/>
                <w:sz w:val="28"/>
                <w:szCs w:val="28"/>
              </w:rPr>
            </w:pPr>
            <w:r>
              <w:rPr>
                <w:rFonts w:asciiTheme="majorBidi" w:eastAsia="Calibri" w:hAnsiTheme="majorBidi" w:cstheme="majorBidi"/>
                <w:color w:val="000000"/>
                <w:sz w:val="28"/>
                <w:szCs w:val="28"/>
              </w:rPr>
              <w:t>59.3</w:t>
            </w:r>
          </w:p>
        </w:tc>
      </w:tr>
      <w:tr w:rsidR="009078D6" w:rsidRPr="00AA23C4" w:rsidTr="009078D6">
        <w:trPr>
          <w:jc w:val="center"/>
        </w:trPr>
        <w:tc>
          <w:tcPr>
            <w:tcW w:w="2317" w:type="dxa"/>
            <w:shd w:val="clear" w:color="auto" w:fill="auto"/>
          </w:tcPr>
          <w:p w:rsidR="009078D6" w:rsidRPr="00AA23C4" w:rsidRDefault="009078D6" w:rsidP="009078D6">
            <w:pPr>
              <w:autoSpaceDE w:val="0"/>
              <w:autoSpaceDN w:val="0"/>
              <w:adjustRightInd w:val="0"/>
              <w:spacing w:line="240" w:lineRule="auto"/>
              <w:rPr>
                <w:rFonts w:asciiTheme="majorBidi" w:eastAsia="Calibri" w:hAnsiTheme="majorBidi" w:cstheme="majorBidi"/>
                <w:color w:val="000000"/>
                <w:sz w:val="28"/>
                <w:szCs w:val="28"/>
              </w:rPr>
            </w:pPr>
            <w:r w:rsidRPr="00AA23C4">
              <w:rPr>
                <w:rFonts w:asciiTheme="majorBidi" w:eastAsia="Calibri" w:hAnsiTheme="majorBidi" w:cstheme="majorBidi"/>
                <w:color w:val="000000"/>
                <w:sz w:val="28"/>
                <w:szCs w:val="28"/>
              </w:rPr>
              <w:t>Severe Depression</w:t>
            </w:r>
          </w:p>
        </w:tc>
        <w:tc>
          <w:tcPr>
            <w:tcW w:w="1985" w:type="dxa"/>
            <w:shd w:val="clear" w:color="auto" w:fill="auto"/>
          </w:tcPr>
          <w:p w:rsidR="009078D6" w:rsidRPr="00AA23C4" w:rsidRDefault="009078D6" w:rsidP="009078D6">
            <w:pPr>
              <w:autoSpaceDE w:val="0"/>
              <w:autoSpaceDN w:val="0"/>
              <w:adjustRightInd w:val="0"/>
              <w:spacing w:line="240" w:lineRule="auto"/>
              <w:jc w:val="center"/>
              <w:rPr>
                <w:rFonts w:asciiTheme="majorBidi" w:eastAsia="Calibri" w:hAnsiTheme="majorBidi" w:cstheme="majorBidi"/>
                <w:color w:val="000000"/>
                <w:sz w:val="28"/>
                <w:szCs w:val="28"/>
              </w:rPr>
            </w:pPr>
            <w:r>
              <w:rPr>
                <w:rFonts w:asciiTheme="majorBidi" w:eastAsia="Calibri" w:hAnsiTheme="majorBidi" w:cstheme="majorBidi"/>
                <w:color w:val="000000"/>
                <w:sz w:val="28"/>
                <w:szCs w:val="28"/>
              </w:rPr>
              <w:t>35</w:t>
            </w:r>
          </w:p>
        </w:tc>
        <w:tc>
          <w:tcPr>
            <w:tcW w:w="1842" w:type="dxa"/>
            <w:shd w:val="clear" w:color="auto" w:fill="auto"/>
          </w:tcPr>
          <w:p w:rsidR="009078D6" w:rsidRPr="00AA23C4" w:rsidRDefault="009078D6" w:rsidP="009078D6">
            <w:pPr>
              <w:autoSpaceDE w:val="0"/>
              <w:autoSpaceDN w:val="0"/>
              <w:adjustRightInd w:val="0"/>
              <w:spacing w:line="240" w:lineRule="auto"/>
              <w:jc w:val="center"/>
              <w:rPr>
                <w:rFonts w:asciiTheme="majorBidi" w:eastAsia="Calibri" w:hAnsiTheme="majorBidi" w:cstheme="majorBidi"/>
                <w:color w:val="000000"/>
                <w:sz w:val="28"/>
                <w:szCs w:val="28"/>
              </w:rPr>
            </w:pPr>
            <w:r>
              <w:rPr>
                <w:rFonts w:asciiTheme="majorBidi" w:eastAsia="Calibri" w:hAnsiTheme="majorBidi" w:cstheme="majorBidi"/>
                <w:color w:val="000000"/>
                <w:sz w:val="28"/>
                <w:szCs w:val="28"/>
              </w:rPr>
              <w:t>29.7</w:t>
            </w:r>
          </w:p>
        </w:tc>
      </w:tr>
      <w:tr w:rsidR="009078D6" w:rsidRPr="00AA23C4" w:rsidTr="009078D6">
        <w:trPr>
          <w:trHeight w:val="485"/>
          <w:jc w:val="center"/>
        </w:trPr>
        <w:tc>
          <w:tcPr>
            <w:tcW w:w="2317" w:type="dxa"/>
            <w:shd w:val="clear" w:color="auto" w:fill="auto"/>
          </w:tcPr>
          <w:p w:rsidR="009078D6" w:rsidRPr="00AA23C4" w:rsidRDefault="009078D6" w:rsidP="009078D6">
            <w:pPr>
              <w:autoSpaceDE w:val="0"/>
              <w:autoSpaceDN w:val="0"/>
              <w:adjustRightInd w:val="0"/>
              <w:spacing w:line="240" w:lineRule="auto"/>
              <w:jc w:val="center"/>
              <w:rPr>
                <w:rFonts w:asciiTheme="majorBidi" w:eastAsia="Calibri" w:hAnsiTheme="majorBidi" w:cstheme="majorBidi"/>
                <w:color w:val="000000"/>
                <w:sz w:val="28"/>
                <w:szCs w:val="28"/>
              </w:rPr>
            </w:pPr>
            <w:r w:rsidRPr="00AA23C4">
              <w:rPr>
                <w:rFonts w:asciiTheme="majorBidi" w:eastAsia="Calibri" w:hAnsiTheme="majorBidi" w:cstheme="majorBidi"/>
                <w:color w:val="000000"/>
                <w:sz w:val="28"/>
                <w:szCs w:val="28"/>
              </w:rPr>
              <w:t>Total</w:t>
            </w:r>
          </w:p>
        </w:tc>
        <w:tc>
          <w:tcPr>
            <w:tcW w:w="1985" w:type="dxa"/>
            <w:shd w:val="clear" w:color="auto" w:fill="auto"/>
          </w:tcPr>
          <w:p w:rsidR="009078D6" w:rsidRPr="00AA23C4" w:rsidRDefault="009078D6" w:rsidP="009078D6">
            <w:pPr>
              <w:autoSpaceDE w:val="0"/>
              <w:autoSpaceDN w:val="0"/>
              <w:adjustRightInd w:val="0"/>
              <w:spacing w:line="240" w:lineRule="auto"/>
              <w:jc w:val="center"/>
              <w:rPr>
                <w:rFonts w:asciiTheme="majorBidi" w:eastAsia="Calibri" w:hAnsiTheme="majorBidi" w:cstheme="majorBidi"/>
                <w:color w:val="000000"/>
                <w:sz w:val="28"/>
                <w:szCs w:val="28"/>
              </w:rPr>
            </w:pPr>
            <w:r>
              <w:rPr>
                <w:rFonts w:asciiTheme="majorBidi" w:eastAsia="Calibri" w:hAnsiTheme="majorBidi" w:cstheme="majorBidi"/>
                <w:color w:val="000000"/>
                <w:sz w:val="28"/>
                <w:szCs w:val="28"/>
              </w:rPr>
              <w:t>118</w:t>
            </w:r>
          </w:p>
        </w:tc>
        <w:tc>
          <w:tcPr>
            <w:tcW w:w="1842" w:type="dxa"/>
            <w:shd w:val="clear" w:color="auto" w:fill="auto"/>
          </w:tcPr>
          <w:p w:rsidR="009078D6" w:rsidRPr="00AA23C4" w:rsidRDefault="009078D6" w:rsidP="009078D6">
            <w:pPr>
              <w:autoSpaceDE w:val="0"/>
              <w:autoSpaceDN w:val="0"/>
              <w:adjustRightInd w:val="0"/>
              <w:spacing w:line="240" w:lineRule="auto"/>
              <w:jc w:val="center"/>
              <w:rPr>
                <w:rFonts w:asciiTheme="majorBidi" w:eastAsia="Calibri" w:hAnsiTheme="majorBidi" w:cstheme="majorBidi"/>
                <w:color w:val="000000"/>
                <w:sz w:val="28"/>
                <w:szCs w:val="28"/>
              </w:rPr>
            </w:pPr>
            <w:r w:rsidRPr="00AA23C4">
              <w:rPr>
                <w:rFonts w:asciiTheme="majorBidi" w:eastAsia="Calibri" w:hAnsiTheme="majorBidi" w:cstheme="majorBidi"/>
                <w:color w:val="000000"/>
                <w:sz w:val="28"/>
                <w:szCs w:val="28"/>
              </w:rPr>
              <w:t>100.0</w:t>
            </w:r>
          </w:p>
        </w:tc>
      </w:tr>
    </w:tbl>
    <w:p w:rsidR="00AB63D7" w:rsidRDefault="00AB63D7" w:rsidP="009078D6">
      <w:pPr>
        <w:spacing w:line="480" w:lineRule="auto"/>
        <w:rPr>
          <w:rFonts w:asciiTheme="majorBidi" w:eastAsia="Calibri" w:hAnsiTheme="majorBidi" w:cstheme="majorBidi"/>
          <w:sz w:val="28"/>
          <w:szCs w:val="28"/>
        </w:rPr>
      </w:pPr>
    </w:p>
    <w:p w:rsidR="009078D6" w:rsidRDefault="00436379" w:rsidP="00436379">
      <w:pPr>
        <w:rPr>
          <w:rFonts w:asciiTheme="majorBidi" w:eastAsia="Calibri" w:hAnsiTheme="majorBidi" w:cstheme="majorBidi"/>
          <w:sz w:val="28"/>
          <w:szCs w:val="28"/>
        </w:rPr>
      </w:pPr>
      <w:r>
        <w:rPr>
          <w:rFonts w:asciiTheme="majorBidi" w:eastAsia="Calibri" w:hAnsiTheme="majorBidi" w:cstheme="majorBidi"/>
          <w:sz w:val="28"/>
          <w:szCs w:val="28"/>
        </w:rPr>
        <w:t>I</w:t>
      </w:r>
      <w:r w:rsidR="009078D6">
        <w:rPr>
          <w:rFonts w:asciiTheme="majorBidi" w:eastAsia="Calibri" w:hAnsiTheme="majorBidi" w:cstheme="majorBidi"/>
          <w:sz w:val="28"/>
          <w:szCs w:val="28"/>
        </w:rPr>
        <w:t xml:space="preserve">n table </w:t>
      </w:r>
      <w:r w:rsidR="00B90BAA">
        <w:rPr>
          <w:rFonts w:asciiTheme="majorBidi" w:eastAsia="Calibri" w:hAnsiTheme="majorBidi" w:cstheme="majorBidi"/>
          <w:sz w:val="28"/>
          <w:szCs w:val="28"/>
        </w:rPr>
        <w:t>(IV-7</w:t>
      </w:r>
      <w:r w:rsidRPr="00436379">
        <w:rPr>
          <w:rFonts w:asciiTheme="majorBidi" w:eastAsia="Calibri" w:hAnsiTheme="majorBidi" w:cstheme="majorBidi"/>
          <w:sz w:val="28"/>
          <w:szCs w:val="28"/>
        </w:rPr>
        <w:t>)</w:t>
      </w:r>
      <w:r w:rsidR="009078D6">
        <w:rPr>
          <w:rFonts w:asciiTheme="majorBidi" w:eastAsia="Calibri" w:hAnsiTheme="majorBidi" w:cstheme="majorBidi"/>
          <w:sz w:val="28"/>
          <w:szCs w:val="28"/>
        </w:rPr>
        <w:t>and according to the geriatric depression scale we can describe</w:t>
      </w:r>
      <w:r>
        <w:rPr>
          <w:rFonts w:asciiTheme="majorBidi" w:eastAsia="Calibri" w:hAnsiTheme="majorBidi" w:cstheme="majorBidi"/>
          <w:sz w:val="28"/>
          <w:szCs w:val="28"/>
        </w:rPr>
        <w:t>d</w:t>
      </w:r>
      <w:r w:rsidR="009078D6">
        <w:rPr>
          <w:rFonts w:asciiTheme="majorBidi" w:eastAsia="Calibri" w:hAnsiTheme="majorBidi" w:cstheme="majorBidi"/>
          <w:sz w:val="28"/>
          <w:szCs w:val="28"/>
        </w:rPr>
        <w:t xml:space="preserve"> the result as , 13 participants are not suffer from depression ( 11% ) of total sample , the total sample was 118 participants , also 70 person have mild depression            (59.3%) </w:t>
      </w:r>
      <w:r w:rsidR="00CF3233">
        <w:rPr>
          <w:rFonts w:asciiTheme="majorBidi" w:eastAsia="Calibri" w:hAnsiTheme="majorBidi" w:cstheme="majorBidi"/>
          <w:sz w:val="28"/>
          <w:szCs w:val="28"/>
        </w:rPr>
        <w:t>according</w:t>
      </w:r>
      <w:r w:rsidR="009078D6">
        <w:rPr>
          <w:rFonts w:asciiTheme="majorBidi" w:eastAsia="Calibri" w:hAnsiTheme="majorBidi" w:cstheme="majorBidi"/>
          <w:sz w:val="28"/>
          <w:szCs w:val="28"/>
        </w:rPr>
        <w:t xml:space="preserve"> to GDS , and 35 persons suffer from depression (29.7%)</w:t>
      </w:r>
    </w:p>
    <w:p w:rsidR="005A1A3C" w:rsidRDefault="00AB63D7" w:rsidP="00436379">
      <w:pPr>
        <w:pStyle w:val="Title"/>
        <w:rPr>
          <w:rFonts w:asciiTheme="majorBidi" w:eastAsia="Calibri" w:hAnsiTheme="majorBidi" w:cstheme="majorBidi"/>
          <w:sz w:val="28"/>
          <w:szCs w:val="28"/>
        </w:rPr>
      </w:pPr>
      <w:r>
        <w:rPr>
          <w:noProof/>
        </w:rPr>
        <w:drawing>
          <wp:inline distT="0" distB="0" distL="0" distR="0">
            <wp:extent cx="4124635"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C23F19" w:rsidRDefault="00C23F19" w:rsidP="00AB63D7">
      <w:pPr>
        <w:jc w:val="center"/>
        <w:rPr>
          <w:rFonts w:asciiTheme="majorBidi" w:eastAsia="Calibri" w:hAnsiTheme="majorBidi" w:cstheme="majorBidi"/>
          <w:sz w:val="28"/>
          <w:szCs w:val="28"/>
        </w:rPr>
      </w:pPr>
    </w:p>
    <w:p w:rsidR="009078D6" w:rsidRDefault="009078D6" w:rsidP="00AB63D7">
      <w:pPr>
        <w:pStyle w:val="ListParagraph"/>
        <w:numPr>
          <w:ilvl w:val="0"/>
          <w:numId w:val="6"/>
        </w:numPr>
        <w:spacing w:line="360" w:lineRule="auto"/>
        <w:rPr>
          <w:rFonts w:asciiTheme="majorBidi" w:hAnsiTheme="majorBidi" w:cstheme="majorBidi"/>
          <w:b/>
          <w:bCs/>
          <w:sz w:val="28"/>
          <w:szCs w:val="28"/>
        </w:rPr>
      </w:pPr>
      <w:r w:rsidRPr="004A387D">
        <w:rPr>
          <w:rFonts w:asciiTheme="majorBidi" w:hAnsiTheme="majorBidi" w:cstheme="majorBidi"/>
          <w:b/>
          <w:bCs/>
          <w:sz w:val="28"/>
          <w:szCs w:val="28"/>
        </w:rPr>
        <w:lastRenderedPageBreak/>
        <w:t>The condition of nutritional status among the elderly in the community:</w:t>
      </w:r>
    </w:p>
    <w:p w:rsidR="00436379" w:rsidRPr="00AB63D7" w:rsidRDefault="00436379" w:rsidP="00436379">
      <w:pPr>
        <w:pStyle w:val="ListParagraph"/>
        <w:spacing w:line="360" w:lineRule="auto"/>
        <w:jc w:val="center"/>
        <w:rPr>
          <w:rFonts w:asciiTheme="majorBidi" w:hAnsiTheme="majorBidi" w:cstheme="majorBidi"/>
          <w:b/>
          <w:bCs/>
          <w:sz w:val="28"/>
          <w:szCs w:val="28"/>
        </w:rPr>
      </w:pPr>
      <w:r w:rsidRPr="001828F9">
        <w:rPr>
          <w:rFonts w:asciiTheme="majorBidi" w:hAnsiTheme="majorBidi" w:cstheme="majorBidi"/>
          <w:b/>
          <w:bCs/>
          <w:sz w:val="28"/>
          <w:szCs w:val="28"/>
        </w:rPr>
        <w:t>Table (</w:t>
      </w:r>
      <w:r w:rsidR="00B90BAA">
        <w:rPr>
          <w:rFonts w:asciiTheme="majorBidi" w:hAnsiTheme="majorBidi" w:cstheme="majorBidi"/>
          <w:b/>
          <w:bCs/>
          <w:sz w:val="28"/>
          <w:szCs w:val="28"/>
        </w:rPr>
        <w:t>IV-8</w:t>
      </w:r>
      <w:r w:rsidRPr="001828F9">
        <w:rPr>
          <w:rFonts w:asciiTheme="majorBidi" w:hAnsiTheme="majorBidi" w:cstheme="majorBidi"/>
          <w:b/>
          <w:bCs/>
          <w:sz w:val="28"/>
          <w:szCs w:val="28"/>
        </w:rPr>
        <w:t>)</w:t>
      </w:r>
    </w:p>
    <w:tbl>
      <w:tblPr>
        <w:tblW w:w="5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8"/>
        <w:gridCol w:w="2004"/>
        <w:gridCol w:w="1633"/>
      </w:tblGrid>
      <w:tr w:rsidR="009078D6" w:rsidRPr="00AA23C4" w:rsidTr="009078D6">
        <w:trPr>
          <w:jc w:val="center"/>
        </w:trPr>
        <w:tc>
          <w:tcPr>
            <w:tcW w:w="5815" w:type="dxa"/>
            <w:gridSpan w:val="3"/>
            <w:shd w:val="clear" w:color="auto" w:fill="auto"/>
          </w:tcPr>
          <w:p w:rsidR="009078D6" w:rsidRPr="00AA23C4" w:rsidRDefault="009078D6" w:rsidP="009078D6">
            <w:pPr>
              <w:autoSpaceDE w:val="0"/>
              <w:autoSpaceDN w:val="0"/>
              <w:adjustRightInd w:val="0"/>
              <w:spacing w:line="320" w:lineRule="atLeast"/>
              <w:jc w:val="center"/>
              <w:rPr>
                <w:rFonts w:asciiTheme="majorBidi" w:hAnsiTheme="majorBidi" w:cstheme="majorBidi"/>
                <w:color w:val="000000"/>
                <w:sz w:val="28"/>
                <w:szCs w:val="28"/>
              </w:rPr>
            </w:pPr>
            <w:r w:rsidRPr="00AA23C4">
              <w:rPr>
                <w:rFonts w:asciiTheme="majorBidi" w:eastAsia="Calibri" w:hAnsiTheme="majorBidi" w:cstheme="majorBidi"/>
                <w:b/>
                <w:bCs/>
                <w:color w:val="000000"/>
                <w:sz w:val="28"/>
                <w:szCs w:val="28"/>
              </w:rPr>
              <w:t>Nutritional status level</w:t>
            </w:r>
          </w:p>
        </w:tc>
      </w:tr>
      <w:tr w:rsidR="009078D6" w:rsidRPr="00AA23C4" w:rsidTr="009078D6">
        <w:trPr>
          <w:jc w:val="center"/>
        </w:trPr>
        <w:tc>
          <w:tcPr>
            <w:tcW w:w="2178" w:type="dxa"/>
            <w:shd w:val="clear" w:color="auto" w:fill="auto"/>
          </w:tcPr>
          <w:p w:rsidR="009078D6" w:rsidRPr="00AA23C4" w:rsidRDefault="009078D6" w:rsidP="009078D6">
            <w:pPr>
              <w:autoSpaceDE w:val="0"/>
              <w:autoSpaceDN w:val="0"/>
              <w:adjustRightInd w:val="0"/>
              <w:jc w:val="center"/>
              <w:rPr>
                <w:rFonts w:asciiTheme="majorBidi" w:eastAsia="Calibri" w:hAnsiTheme="majorBidi" w:cstheme="majorBidi"/>
                <w:sz w:val="28"/>
                <w:szCs w:val="28"/>
              </w:rPr>
            </w:pPr>
          </w:p>
        </w:tc>
        <w:tc>
          <w:tcPr>
            <w:tcW w:w="2004" w:type="dxa"/>
            <w:shd w:val="clear" w:color="auto" w:fill="auto"/>
          </w:tcPr>
          <w:p w:rsidR="009078D6" w:rsidRPr="00AA23C4" w:rsidRDefault="009078D6" w:rsidP="009078D6">
            <w:pPr>
              <w:autoSpaceDE w:val="0"/>
              <w:autoSpaceDN w:val="0"/>
              <w:adjustRightInd w:val="0"/>
              <w:spacing w:line="320" w:lineRule="atLeast"/>
              <w:jc w:val="center"/>
              <w:rPr>
                <w:rFonts w:asciiTheme="majorBidi" w:eastAsia="Calibri" w:hAnsiTheme="majorBidi" w:cstheme="majorBidi"/>
                <w:color w:val="000000"/>
                <w:sz w:val="28"/>
                <w:szCs w:val="28"/>
              </w:rPr>
            </w:pPr>
            <w:r>
              <w:rPr>
                <w:rFonts w:asciiTheme="majorBidi" w:eastAsia="Calibri" w:hAnsiTheme="majorBidi" w:cstheme="majorBidi"/>
                <w:color w:val="000000"/>
                <w:sz w:val="28"/>
                <w:szCs w:val="28"/>
              </w:rPr>
              <w:t>Number (F)</w:t>
            </w:r>
          </w:p>
        </w:tc>
        <w:tc>
          <w:tcPr>
            <w:tcW w:w="1633" w:type="dxa"/>
            <w:shd w:val="clear" w:color="auto" w:fill="auto"/>
          </w:tcPr>
          <w:p w:rsidR="009078D6" w:rsidRPr="00AA23C4" w:rsidRDefault="009078D6" w:rsidP="009078D6">
            <w:pPr>
              <w:autoSpaceDE w:val="0"/>
              <w:autoSpaceDN w:val="0"/>
              <w:adjustRightInd w:val="0"/>
              <w:spacing w:line="320" w:lineRule="atLeast"/>
              <w:jc w:val="center"/>
              <w:rPr>
                <w:rFonts w:asciiTheme="majorBidi" w:eastAsia="Calibri" w:hAnsiTheme="majorBidi" w:cstheme="majorBidi"/>
                <w:color w:val="000000"/>
                <w:sz w:val="28"/>
                <w:szCs w:val="28"/>
              </w:rPr>
            </w:pPr>
            <w:r w:rsidRPr="00AA23C4">
              <w:rPr>
                <w:rFonts w:asciiTheme="majorBidi" w:eastAsia="Calibri" w:hAnsiTheme="majorBidi" w:cstheme="majorBidi"/>
                <w:color w:val="000000"/>
                <w:sz w:val="28"/>
                <w:szCs w:val="28"/>
              </w:rPr>
              <w:t>Percent</w:t>
            </w:r>
            <w:r>
              <w:rPr>
                <w:rFonts w:asciiTheme="majorBidi" w:hAnsiTheme="majorBidi" w:cstheme="majorBidi"/>
                <w:color w:val="000000"/>
                <w:sz w:val="28"/>
                <w:szCs w:val="28"/>
              </w:rPr>
              <w:t>age</w:t>
            </w:r>
            <w:r w:rsidRPr="00AA23C4">
              <w:rPr>
                <w:rFonts w:asciiTheme="majorBidi" w:hAnsiTheme="majorBidi" w:cstheme="majorBidi"/>
                <w:color w:val="000000"/>
                <w:sz w:val="28"/>
                <w:szCs w:val="28"/>
              </w:rPr>
              <w:t xml:space="preserve"> (%)</w:t>
            </w:r>
          </w:p>
        </w:tc>
      </w:tr>
      <w:tr w:rsidR="009078D6" w:rsidRPr="00AA23C4" w:rsidTr="009078D6">
        <w:trPr>
          <w:jc w:val="center"/>
        </w:trPr>
        <w:tc>
          <w:tcPr>
            <w:tcW w:w="2178" w:type="dxa"/>
            <w:shd w:val="clear" w:color="auto" w:fill="auto"/>
          </w:tcPr>
          <w:p w:rsidR="009078D6" w:rsidRPr="00AA23C4" w:rsidRDefault="009078D6" w:rsidP="009078D6">
            <w:pPr>
              <w:autoSpaceDE w:val="0"/>
              <w:autoSpaceDN w:val="0"/>
              <w:adjustRightInd w:val="0"/>
              <w:spacing w:line="320" w:lineRule="atLeast"/>
              <w:rPr>
                <w:rFonts w:asciiTheme="majorBidi" w:eastAsia="Calibri" w:hAnsiTheme="majorBidi" w:cstheme="majorBidi"/>
                <w:color w:val="000000"/>
                <w:sz w:val="28"/>
                <w:szCs w:val="28"/>
              </w:rPr>
            </w:pPr>
            <w:r w:rsidRPr="00AA23C4">
              <w:rPr>
                <w:rFonts w:asciiTheme="majorBidi" w:eastAsia="Calibri" w:hAnsiTheme="majorBidi" w:cstheme="majorBidi"/>
                <w:color w:val="000000"/>
                <w:sz w:val="28"/>
                <w:szCs w:val="28"/>
              </w:rPr>
              <w:t>Malnourished</w:t>
            </w:r>
          </w:p>
        </w:tc>
        <w:tc>
          <w:tcPr>
            <w:tcW w:w="2004" w:type="dxa"/>
            <w:shd w:val="clear" w:color="auto" w:fill="auto"/>
          </w:tcPr>
          <w:p w:rsidR="009078D6" w:rsidRPr="00AA23C4" w:rsidRDefault="009078D6" w:rsidP="009078D6">
            <w:pPr>
              <w:autoSpaceDE w:val="0"/>
              <w:autoSpaceDN w:val="0"/>
              <w:adjustRightInd w:val="0"/>
              <w:spacing w:line="320" w:lineRule="atLeast"/>
              <w:jc w:val="center"/>
              <w:rPr>
                <w:rFonts w:asciiTheme="majorBidi" w:eastAsia="Calibri" w:hAnsiTheme="majorBidi" w:cstheme="majorBidi"/>
                <w:color w:val="000000"/>
                <w:sz w:val="28"/>
                <w:szCs w:val="28"/>
              </w:rPr>
            </w:pPr>
            <w:r>
              <w:rPr>
                <w:rFonts w:asciiTheme="majorBidi" w:eastAsia="Calibri" w:hAnsiTheme="majorBidi" w:cstheme="majorBidi"/>
                <w:color w:val="000000"/>
                <w:sz w:val="28"/>
                <w:szCs w:val="28"/>
              </w:rPr>
              <w:t>32</w:t>
            </w:r>
          </w:p>
        </w:tc>
        <w:tc>
          <w:tcPr>
            <w:tcW w:w="1633" w:type="dxa"/>
            <w:shd w:val="clear" w:color="auto" w:fill="auto"/>
          </w:tcPr>
          <w:p w:rsidR="009078D6" w:rsidRPr="00AA23C4" w:rsidRDefault="009078D6" w:rsidP="009078D6">
            <w:pPr>
              <w:autoSpaceDE w:val="0"/>
              <w:autoSpaceDN w:val="0"/>
              <w:adjustRightInd w:val="0"/>
              <w:spacing w:line="320" w:lineRule="atLeast"/>
              <w:jc w:val="center"/>
              <w:rPr>
                <w:rFonts w:asciiTheme="majorBidi" w:eastAsia="Calibri" w:hAnsiTheme="majorBidi" w:cstheme="majorBidi"/>
                <w:color w:val="000000"/>
                <w:sz w:val="28"/>
                <w:szCs w:val="28"/>
              </w:rPr>
            </w:pPr>
            <w:r>
              <w:rPr>
                <w:rFonts w:asciiTheme="majorBidi" w:eastAsia="Calibri" w:hAnsiTheme="majorBidi" w:cstheme="majorBidi"/>
                <w:color w:val="000000"/>
                <w:sz w:val="28"/>
                <w:szCs w:val="28"/>
              </w:rPr>
              <w:t>27.1</w:t>
            </w:r>
          </w:p>
        </w:tc>
      </w:tr>
      <w:tr w:rsidR="009078D6" w:rsidRPr="00AA23C4" w:rsidTr="009078D6">
        <w:trPr>
          <w:jc w:val="center"/>
        </w:trPr>
        <w:tc>
          <w:tcPr>
            <w:tcW w:w="2178" w:type="dxa"/>
            <w:shd w:val="clear" w:color="auto" w:fill="auto"/>
          </w:tcPr>
          <w:p w:rsidR="009078D6" w:rsidRPr="00AA23C4" w:rsidRDefault="009078D6" w:rsidP="009078D6">
            <w:pPr>
              <w:autoSpaceDE w:val="0"/>
              <w:autoSpaceDN w:val="0"/>
              <w:adjustRightInd w:val="0"/>
              <w:spacing w:line="320" w:lineRule="atLeast"/>
              <w:rPr>
                <w:rFonts w:asciiTheme="majorBidi" w:eastAsia="Calibri" w:hAnsiTheme="majorBidi" w:cstheme="majorBidi"/>
                <w:color w:val="000000"/>
                <w:sz w:val="28"/>
                <w:szCs w:val="28"/>
              </w:rPr>
            </w:pPr>
            <w:r w:rsidRPr="00AA23C4">
              <w:rPr>
                <w:rFonts w:asciiTheme="majorBidi" w:eastAsia="Calibri" w:hAnsiTheme="majorBidi" w:cstheme="majorBidi"/>
                <w:color w:val="000000"/>
                <w:sz w:val="28"/>
                <w:szCs w:val="28"/>
              </w:rPr>
              <w:t>Risk for malnutrition</w:t>
            </w:r>
          </w:p>
        </w:tc>
        <w:tc>
          <w:tcPr>
            <w:tcW w:w="2004" w:type="dxa"/>
            <w:shd w:val="clear" w:color="auto" w:fill="auto"/>
          </w:tcPr>
          <w:p w:rsidR="009078D6" w:rsidRPr="00AA23C4" w:rsidRDefault="009078D6" w:rsidP="009078D6">
            <w:pPr>
              <w:autoSpaceDE w:val="0"/>
              <w:autoSpaceDN w:val="0"/>
              <w:adjustRightInd w:val="0"/>
              <w:spacing w:line="320" w:lineRule="atLeast"/>
              <w:jc w:val="center"/>
              <w:rPr>
                <w:rFonts w:asciiTheme="majorBidi" w:eastAsia="Calibri" w:hAnsiTheme="majorBidi" w:cstheme="majorBidi"/>
                <w:color w:val="000000"/>
                <w:sz w:val="28"/>
                <w:szCs w:val="28"/>
              </w:rPr>
            </w:pPr>
            <w:r>
              <w:rPr>
                <w:rFonts w:asciiTheme="majorBidi" w:eastAsia="Calibri" w:hAnsiTheme="majorBidi" w:cstheme="majorBidi"/>
                <w:color w:val="000000"/>
                <w:sz w:val="28"/>
                <w:szCs w:val="28"/>
              </w:rPr>
              <w:t>57</w:t>
            </w:r>
          </w:p>
        </w:tc>
        <w:tc>
          <w:tcPr>
            <w:tcW w:w="1633" w:type="dxa"/>
            <w:shd w:val="clear" w:color="auto" w:fill="auto"/>
          </w:tcPr>
          <w:p w:rsidR="009078D6" w:rsidRPr="00AA23C4" w:rsidRDefault="009078D6" w:rsidP="009078D6">
            <w:pPr>
              <w:autoSpaceDE w:val="0"/>
              <w:autoSpaceDN w:val="0"/>
              <w:adjustRightInd w:val="0"/>
              <w:spacing w:line="320" w:lineRule="atLeast"/>
              <w:jc w:val="center"/>
              <w:rPr>
                <w:rFonts w:asciiTheme="majorBidi" w:eastAsia="Calibri" w:hAnsiTheme="majorBidi" w:cstheme="majorBidi"/>
                <w:color w:val="000000"/>
                <w:sz w:val="28"/>
                <w:szCs w:val="28"/>
              </w:rPr>
            </w:pPr>
            <w:r>
              <w:rPr>
                <w:rFonts w:asciiTheme="majorBidi" w:eastAsia="Calibri" w:hAnsiTheme="majorBidi" w:cstheme="majorBidi"/>
                <w:color w:val="000000"/>
                <w:sz w:val="28"/>
                <w:szCs w:val="28"/>
              </w:rPr>
              <w:t>48.3</w:t>
            </w:r>
          </w:p>
        </w:tc>
      </w:tr>
      <w:tr w:rsidR="009078D6" w:rsidRPr="00AA23C4" w:rsidTr="009078D6">
        <w:trPr>
          <w:jc w:val="center"/>
        </w:trPr>
        <w:tc>
          <w:tcPr>
            <w:tcW w:w="2178" w:type="dxa"/>
            <w:shd w:val="clear" w:color="auto" w:fill="auto"/>
          </w:tcPr>
          <w:p w:rsidR="009078D6" w:rsidRPr="00AA23C4" w:rsidRDefault="009078D6" w:rsidP="009078D6">
            <w:pPr>
              <w:autoSpaceDE w:val="0"/>
              <w:autoSpaceDN w:val="0"/>
              <w:adjustRightInd w:val="0"/>
              <w:spacing w:line="320" w:lineRule="atLeast"/>
              <w:rPr>
                <w:rFonts w:asciiTheme="majorBidi" w:eastAsia="Calibri" w:hAnsiTheme="majorBidi" w:cstheme="majorBidi"/>
                <w:color w:val="000000"/>
                <w:sz w:val="28"/>
                <w:szCs w:val="28"/>
              </w:rPr>
            </w:pPr>
            <w:r w:rsidRPr="00AA23C4">
              <w:rPr>
                <w:rFonts w:asciiTheme="majorBidi" w:eastAsia="Calibri" w:hAnsiTheme="majorBidi" w:cstheme="majorBidi"/>
                <w:color w:val="000000"/>
                <w:sz w:val="28"/>
                <w:szCs w:val="28"/>
              </w:rPr>
              <w:t>Well nourished</w:t>
            </w:r>
          </w:p>
        </w:tc>
        <w:tc>
          <w:tcPr>
            <w:tcW w:w="2004" w:type="dxa"/>
            <w:shd w:val="clear" w:color="auto" w:fill="auto"/>
          </w:tcPr>
          <w:p w:rsidR="009078D6" w:rsidRPr="00AA23C4" w:rsidRDefault="009078D6" w:rsidP="009078D6">
            <w:pPr>
              <w:autoSpaceDE w:val="0"/>
              <w:autoSpaceDN w:val="0"/>
              <w:adjustRightInd w:val="0"/>
              <w:spacing w:line="320" w:lineRule="atLeast"/>
              <w:jc w:val="center"/>
              <w:rPr>
                <w:rFonts w:asciiTheme="majorBidi" w:eastAsia="Calibri" w:hAnsiTheme="majorBidi" w:cstheme="majorBidi"/>
                <w:color w:val="000000"/>
                <w:sz w:val="28"/>
                <w:szCs w:val="28"/>
              </w:rPr>
            </w:pPr>
            <w:r>
              <w:rPr>
                <w:rFonts w:asciiTheme="majorBidi" w:eastAsia="Calibri" w:hAnsiTheme="majorBidi" w:cstheme="majorBidi"/>
                <w:color w:val="000000"/>
                <w:sz w:val="28"/>
                <w:szCs w:val="28"/>
              </w:rPr>
              <w:t>29</w:t>
            </w:r>
          </w:p>
        </w:tc>
        <w:tc>
          <w:tcPr>
            <w:tcW w:w="1633" w:type="dxa"/>
            <w:shd w:val="clear" w:color="auto" w:fill="auto"/>
          </w:tcPr>
          <w:p w:rsidR="009078D6" w:rsidRPr="00AA23C4" w:rsidRDefault="009078D6" w:rsidP="009078D6">
            <w:pPr>
              <w:autoSpaceDE w:val="0"/>
              <w:autoSpaceDN w:val="0"/>
              <w:adjustRightInd w:val="0"/>
              <w:spacing w:line="320" w:lineRule="atLeast"/>
              <w:jc w:val="center"/>
              <w:rPr>
                <w:rFonts w:asciiTheme="majorBidi" w:eastAsia="Calibri" w:hAnsiTheme="majorBidi" w:cstheme="majorBidi"/>
                <w:color w:val="000000"/>
                <w:sz w:val="28"/>
                <w:szCs w:val="28"/>
              </w:rPr>
            </w:pPr>
            <w:r>
              <w:rPr>
                <w:rFonts w:asciiTheme="majorBidi" w:eastAsia="Calibri" w:hAnsiTheme="majorBidi" w:cstheme="majorBidi"/>
                <w:color w:val="000000"/>
                <w:sz w:val="28"/>
                <w:szCs w:val="28"/>
              </w:rPr>
              <w:t>24.6</w:t>
            </w:r>
          </w:p>
        </w:tc>
      </w:tr>
      <w:tr w:rsidR="009078D6" w:rsidRPr="00AA23C4" w:rsidTr="009078D6">
        <w:trPr>
          <w:jc w:val="center"/>
        </w:trPr>
        <w:tc>
          <w:tcPr>
            <w:tcW w:w="2178" w:type="dxa"/>
            <w:shd w:val="clear" w:color="auto" w:fill="auto"/>
          </w:tcPr>
          <w:p w:rsidR="009078D6" w:rsidRPr="00AA23C4" w:rsidRDefault="009078D6" w:rsidP="009078D6">
            <w:pPr>
              <w:autoSpaceDE w:val="0"/>
              <w:autoSpaceDN w:val="0"/>
              <w:adjustRightInd w:val="0"/>
              <w:spacing w:line="320" w:lineRule="atLeast"/>
              <w:jc w:val="center"/>
              <w:rPr>
                <w:rFonts w:asciiTheme="majorBidi" w:eastAsia="Calibri" w:hAnsiTheme="majorBidi" w:cstheme="majorBidi"/>
                <w:color w:val="000000"/>
                <w:sz w:val="28"/>
                <w:szCs w:val="28"/>
              </w:rPr>
            </w:pPr>
            <w:r w:rsidRPr="00AA23C4">
              <w:rPr>
                <w:rFonts w:asciiTheme="majorBidi" w:eastAsia="Calibri" w:hAnsiTheme="majorBidi" w:cstheme="majorBidi"/>
                <w:color w:val="000000"/>
                <w:sz w:val="28"/>
                <w:szCs w:val="28"/>
              </w:rPr>
              <w:t>Total</w:t>
            </w:r>
          </w:p>
        </w:tc>
        <w:tc>
          <w:tcPr>
            <w:tcW w:w="2004" w:type="dxa"/>
            <w:shd w:val="clear" w:color="auto" w:fill="auto"/>
          </w:tcPr>
          <w:p w:rsidR="009078D6" w:rsidRPr="00AA23C4" w:rsidRDefault="009078D6" w:rsidP="009078D6">
            <w:pPr>
              <w:autoSpaceDE w:val="0"/>
              <w:autoSpaceDN w:val="0"/>
              <w:adjustRightInd w:val="0"/>
              <w:spacing w:line="320" w:lineRule="atLeast"/>
              <w:jc w:val="center"/>
              <w:rPr>
                <w:rFonts w:asciiTheme="majorBidi" w:eastAsia="Calibri" w:hAnsiTheme="majorBidi" w:cstheme="majorBidi"/>
                <w:color w:val="000000"/>
                <w:sz w:val="28"/>
                <w:szCs w:val="28"/>
              </w:rPr>
            </w:pPr>
            <w:r>
              <w:rPr>
                <w:rFonts w:asciiTheme="majorBidi" w:eastAsia="Calibri" w:hAnsiTheme="majorBidi" w:cstheme="majorBidi"/>
                <w:color w:val="000000"/>
                <w:sz w:val="28"/>
                <w:szCs w:val="28"/>
              </w:rPr>
              <w:t>118</w:t>
            </w:r>
          </w:p>
        </w:tc>
        <w:tc>
          <w:tcPr>
            <w:tcW w:w="1633" w:type="dxa"/>
            <w:shd w:val="clear" w:color="auto" w:fill="auto"/>
          </w:tcPr>
          <w:p w:rsidR="009078D6" w:rsidRPr="00AA23C4" w:rsidRDefault="009078D6" w:rsidP="009078D6">
            <w:pPr>
              <w:autoSpaceDE w:val="0"/>
              <w:autoSpaceDN w:val="0"/>
              <w:adjustRightInd w:val="0"/>
              <w:spacing w:line="320" w:lineRule="atLeast"/>
              <w:jc w:val="center"/>
              <w:rPr>
                <w:rFonts w:asciiTheme="majorBidi" w:eastAsia="Calibri" w:hAnsiTheme="majorBidi" w:cstheme="majorBidi"/>
                <w:color w:val="000000"/>
                <w:sz w:val="28"/>
                <w:szCs w:val="28"/>
              </w:rPr>
            </w:pPr>
            <w:r w:rsidRPr="00AA23C4">
              <w:rPr>
                <w:rFonts w:asciiTheme="majorBidi" w:eastAsia="Calibri" w:hAnsiTheme="majorBidi" w:cstheme="majorBidi"/>
                <w:color w:val="000000"/>
                <w:sz w:val="28"/>
                <w:szCs w:val="28"/>
              </w:rPr>
              <w:t>100.0</w:t>
            </w:r>
          </w:p>
        </w:tc>
      </w:tr>
    </w:tbl>
    <w:p w:rsidR="009078D6" w:rsidRPr="00AA23C4" w:rsidRDefault="009078D6" w:rsidP="009078D6">
      <w:pPr>
        <w:rPr>
          <w:rFonts w:asciiTheme="majorBidi" w:eastAsia="Calibri" w:hAnsiTheme="majorBidi" w:cstheme="majorBidi"/>
          <w:b/>
          <w:bCs/>
          <w:sz w:val="28"/>
          <w:szCs w:val="28"/>
        </w:rPr>
      </w:pPr>
    </w:p>
    <w:p w:rsidR="009078D6" w:rsidRDefault="00436379" w:rsidP="00436379">
      <w:pPr>
        <w:rPr>
          <w:rFonts w:asciiTheme="majorBidi" w:eastAsia="Calibri" w:hAnsiTheme="majorBidi" w:cstheme="majorBidi"/>
          <w:sz w:val="28"/>
          <w:szCs w:val="28"/>
        </w:rPr>
      </w:pPr>
      <w:r>
        <w:rPr>
          <w:rFonts w:asciiTheme="majorBidi" w:eastAsia="Calibri" w:hAnsiTheme="majorBidi" w:cstheme="majorBidi"/>
          <w:sz w:val="28"/>
          <w:szCs w:val="28"/>
        </w:rPr>
        <w:t>I</w:t>
      </w:r>
      <w:r w:rsidR="009078D6">
        <w:rPr>
          <w:rFonts w:asciiTheme="majorBidi" w:eastAsia="Calibri" w:hAnsiTheme="majorBidi" w:cstheme="majorBidi"/>
          <w:sz w:val="28"/>
          <w:szCs w:val="28"/>
        </w:rPr>
        <w:t xml:space="preserve">n </w:t>
      </w:r>
      <w:r w:rsidR="00B90BAA">
        <w:rPr>
          <w:rFonts w:asciiTheme="majorBidi" w:eastAsia="Calibri" w:hAnsiTheme="majorBidi" w:cstheme="majorBidi"/>
          <w:sz w:val="28"/>
          <w:szCs w:val="28"/>
        </w:rPr>
        <w:t>table (IV-8</w:t>
      </w:r>
      <w:r w:rsidRPr="00436379">
        <w:rPr>
          <w:rFonts w:asciiTheme="majorBidi" w:eastAsia="Calibri" w:hAnsiTheme="majorBidi" w:cstheme="majorBidi"/>
          <w:sz w:val="28"/>
          <w:szCs w:val="28"/>
        </w:rPr>
        <w:t>)</w:t>
      </w:r>
      <w:r w:rsidR="009078D6">
        <w:rPr>
          <w:rFonts w:asciiTheme="majorBidi" w:eastAsia="Calibri" w:hAnsiTheme="majorBidi" w:cstheme="majorBidi"/>
          <w:sz w:val="28"/>
          <w:szCs w:val="28"/>
        </w:rPr>
        <w:t>we can classify the nutritional status as ; 32 persons are suffer from malnutrition (27.1%) , 57 participants are risk of malnutrition (48.3%) , 29 participant</w:t>
      </w:r>
      <w:r>
        <w:rPr>
          <w:rFonts w:asciiTheme="majorBidi" w:eastAsia="Calibri" w:hAnsiTheme="majorBidi" w:cstheme="majorBidi"/>
          <w:sz w:val="28"/>
          <w:szCs w:val="28"/>
        </w:rPr>
        <w:t>s</w:t>
      </w:r>
      <w:r w:rsidR="009078D6">
        <w:rPr>
          <w:rFonts w:asciiTheme="majorBidi" w:eastAsia="Calibri" w:hAnsiTheme="majorBidi" w:cstheme="majorBidi"/>
          <w:sz w:val="28"/>
          <w:szCs w:val="28"/>
        </w:rPr>
        <w:t xml:space="preserve"> have a good nutritional status (24.6%) .</w:t>
      </w:r>
    </w:p>
    <w:p w:rsidR="009078D6" w:rsidRDefault="00AB63D7" w:rsidP="00AB63D7">
      <w:pPr>
        <w:jc w:val="center"/>
        <w:rPr>
          <w:rFonts w:asciiTheme="majorBidi" w:eastAsia="Calibri" w:hAnsiTheme="majorBidi" w:cstheme="majorBidi"/>
          <w:sz w:val="28"/>
          <w:szCs w:val="28"/>
        </w:rPr>
      </w:pPr>
      <w:r>
        <w:rPr>
          <w:noProof/>
          <w:lang w:val="en-US"/>
        </w:rPr>
        <w:drawing>
          <wp:inline distT="0" distB="0" distL="0" distR="0">
            <wp:extent cx="4517892" cy="3083442"/>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A1A3C" w:rsidRDefault="005A1A3C" w:rsidP="009078D6">
      <w:pPr>
        <w:rPr>
          <w:rFonts w:asciiTheme="majorBidi" w:eastAsia="Calibri" w:hAnsiTheme="majorBidi" w:cstheme="majorBidi"/>
          <w:sz w:val="28"/>
          <w:szCs w:val="28"/>
        </w:rPr>
      </w:pPr>
    </w:p>
    <w:p w:rsidR="00FB146D" w:rsidRDefault="00FB146D" w:rsidP="009078D6">
      <w:pPr>
        <w:rPr>
          <w:rFonts w:asciiTheme="majorBidi" w:eastAsia="Calibri" w:hAnsiTheme="majorBidi" w:cstheme="majorBidi"/>
          <w:sz w:val="28"/>
          <w:szCs w:val="28"/>
        </w:rPr>
      </w:pPr>
    </w:p>
    <w:p w:rsidR="00AB63D7" w:rsidRDefault="00436379" w:rsidP="00AB63D7">
      <w:pPr>
        <w:pStyle w:val="ListParagraph"/>
        <w:numPr>
          <w:ilvl w:val="0"/>
          <w:numId w:val="6"/>
        </w:numPr>
        <w:spacing w:line="360" w:lineRule="auto"/>
        <w:rPr>
          <w:rFonts w:asciiTheme="majorBidi" w:hAnsiTheme="majorBidi" w:cstheme="majorBidi"/>
          <w:b/>
          <w:bCs/>
          <w:sz w:val="28"/>
          <w:szCs w:val="28"/>
        </w:rPr>
      </w:pPr>
      <w:r>
        <w:rPr>
          <w:rFonts w:asciiTheme="majorBidi" w:hAnsiTheme="majorBidi" w:cstheme="majorBidi"/>
          <w:b/>
          <w:bCs/>
          <w:sz w:val="28"/>
          <w:szCs w:val="28"/>
          <w:lang w:val="en-GB"/>
        </w:rPr>
        <w:lastRenderedPageBreak/>
        <w:t>D</w:t>
      </w:r>
      <w:r w:rsidR="009078D6" w:rsidRPr="009C7790">
        <w:rPr>
          <w:rFonts w:asciiTheme="majorBidi" w:hAnsiTheme="majorBidi" w:cstheme="majorBidi"/>
          <w:b/>
          <w:bCs/>
          <w:sz w:val="28"/>
          <w:szCs w:val="28"/>
        </w:rPr>
        <w:t>epression affect negatively the nutritional status</w:t>
      </w:r>
      <w:r w:rsidR="009078D6">
        <w:rPr>
          <w:rFonts w:asciiTheme="majorBidi" w:hAnsiTheme="majorBidi" w:cstheme="majorBidi"/>
          <w:b/>
          <w:bCs/>
          <w:sz w:val="28"/>
          <w:szCs w:val="28"/>
        </w:rPr>
        <w:t>,</w:t>
      </w:r>
      <w:r w:rsidR="009078D6" w:rsidRPr="008B7411">
        <w:rPr>
          <w:rFonts w:asciiTheme="majorBidi" w:hAnsiTheme="majorBidi" w:cstheme="majorBidi"/>
          <w:b/>
          <w:bCs/>
          <w:sz w:val="28"/>
          <w:szCs w:val="28"/>
        </w:rPr>
        <w:t>depression affect the elderly nutritional status</w:t>
      </w:r>
      <w:r w:rsidR="009078D6">
        <w:rPr>
          <w:rFonts w:asciiTheme="majorBidi" w:hAnsiTheme="majorBidi" w:cstheme="majorBidi"/>
          <w:b/>
          <w:bCs/>
          <w:sz w:val="28"/>
          <w:szCs w:val="28"/>
        </w:rPr>
        <w:t>:</w:t>
      </w:r>
    </w:p>
    <w:p w:rsidR="00436379" w:rsidRPr="00AB63D7" w:rsidRDefault="00436379" w:rsidP="00436379">
      <w:pPr>
        <w:pStyle w:val="ListParagraph"/>
        <w:spacing w:line="360" w:lineRule="auto"/>
        <w:jc w:val="center"/>
        <w:rPr>
          <w:rFonts w:asciiTheme="majorBidi" w:hAnsiTheme="majorBidi" w:cstheme="majorBidi"/>
          <w:b/>
          <w:bCs/>
          <w:sz w:val="28"/>
          <w:szCs w:val="28"/>
        </w:rPr>
      </w:pPr>
      <w:r w:rsidRPr="001828F9">
        <w:rPr>
          <w:rFonts w:asciiTheme="majorBidi" w:hAnsiTheme="majorBidi" w:cstheme="majorBidi"/>
          <w:b/>
          <w:bCs/>
          <w:sz w:val="28"/>
          <w:szCs w:val="28"/>
        </w:rPr>
        <w:t>Table (</w:t>
      </w:r>
      <w:r w:rsidR="00B90BAA">
        <w:rPr>
          <w:rFonts w:asciiTheme="majorBidi" w:hAnsiTheme="majorBidi" w:cstheme="majorBidi"/>
          <w:b/>
          <w:bCs/>
          <w:sz w:val="28"/>
          <w:szCs w:val="28"/>
        </w:rPr>
        <w:t>IV-9</w:t>
      </w:r>
      <w:r w:rsidRPr="001828F9">
        <w:rPr>
          <w:rFonts w:asciiTheme="majorBidi" w:hAnsiTheme="majorBidi" w:cstheme="majorBidi"/>
          <w:b/>
          <w:bCs/>
          <w:sz w:val="28"/>
          <w:szCs w:val="28"/>
        </w:rPr>
        <w:t>)</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1593"/>
        <w:gridCol w:w="142"/>
        <w:gridCol w:w="1701"/>
        <w:gridCol w:w="1985"/>
        <w:gridCol w:w="924"/>
        <w:gridCol w:w="1060"/>
        <w:gridCol w:w="74"/>
      </w:tblGrid>
      <w:tr w:rsidR="009078D6" w:rsidRPr="00AA23C4" w:rsidTr="00754F12">
        <w:trPr>
          <w:gridAfter w:val="1"/>
          <w:wAfter w:w="74" w:type="dxa"/>
          <w:jc w:val="center"/>
        </w:trPr>
        <w:tc>
          <w:tcPr>
            <w:tcW w:w="9498" w:type="dxa"/>
            <w:gridSpan w:val="7"/>
          </w:tcPr>
          <w:p w:rsidR="009078D6" w:rsidRPr="00AA23C4" w:rsidRDefault="009078D6" w:rsidP="009078D6">
            <w:pPr>
              <w:autoSpaceDE w:val="0"/>
              <w:autoSpaceDN w:val="0"/>
              <w:adjustRightInd w:val="0"/>
              <w:spacing w:line="240" w:lineRule="auto"/>
              <w:jc w:val="center"/>
              <w:rPr>
                <w:rFonts w:asciiTheme="majorBidi" w:eastAsia="Calibri" w:hAnsiTheme="majorBidi" w:cstheme="majorBidi"/>
                <w:b/>
                <w:bCs/>
                <w:color w:val="000000"/>
                <w:sz w:val="28"/>
                <w:szCs w:val="28"/>
              </w:rPr>
            </w:pPr>
            <w:r>
              <w:rPr>
                <w:rFonts w:asciiTheme="majorBidi" w:eastAsia="Calibri" w:hAnsiTheme="majorBidi" w:cstheme="majorBidi"/>
                <w:b/>
                <w:bCs/>
                <w:color w:val="000000"/>
                <w:sz w:val="28"/>
                <w:szCs w:val="28"/>
              </w:rPr>
              <w:t>Depression and nutritional status</w:t>
            </w:r>
          </w:p>
        </w:tc>
      </w:tr>
      <w:tr w:rsidR="009078D6" w:rsidRPr="00AA23C4" w:rsidTr="00754F12">
        <w:trPr>
          <w:jc w:val="center"/>
        </w:trPr>
        <w:tc>
          <w:tcPr>
            <w:tcW w:w="2093" w:type="dxa"/>
            <w:vMerge w:val="restart"/>
            <w:shd w:val="clear" w:color="auto" w:fill="auto"/>
          </w:tcPr>
          <w:p w:rsidR="009078D6" w:rsidRPr="00AA23C4" w:rsidRDefault="009078D6" w:rsidP="009078D6">
            <w:pPr>
              <w:autoSpaceDE w:val="0"/>
              <w:autoSpaceDN w:val="0"/>
              <w:adjustRightInd w:val="0"/>
              <w:spacing w:line="240" w:lineRule="auto"/>
              <w:rPr>
                <w:rFonts w:asciiTheme="majorBidi" w:eastAsia="Calibri" w:hAnsiTheme="majorBidi" w:cstheme="majorBidi"/>
                <w:b/>
                <w:bCs/>
                <w:sz w:val="28"/>
                <w:szCs w:val="28"/>
              </w:rPr>
            </w:pPr>
            <w:r w:rsidRPr="00AA23C4">
              <w:rPr>
                <w:rFonts w:asciiTheme="majorBidi" w:eastAsia="Calibri" w:hAnsiTheme="majorBidi" w:cstheme="majorBidi"/>
                <w:b/>
                <w:bCs/>
                <w:sz w:val="28"/>
                <w:szCs w:val="28"/>
              </w:rPr>
              <w:t xml:space="preserve">Level of depression </w:t>
            </w:r>
          </w:p>
        </w:tc>
        <w:tc>
          <w:tcPr>
            <w:tcW w:w="5421" w:type="dxa"/>
            <w:gridSpan w:val="4"/>
            <w:shd w:val="clear" w:color="auto" w:fill="auto"/>
          </w:tcPr>
          <w:p w:rsidR="009078D6" w:rsidRPr="00AA23C4" w:rsidRDefault="009078D6" w:rsidP="009078D6">
            <w:pPr>
              <w:autoSpaceDE w:val="0"/>
              <w:autoSpaceDN w:val="0"/>
              <w:adjustRightInd w:val="0"/>
              <w:spacing w:line="240" w:lineRule="auto"/>
              <w:jc w:val="center"/>
              <w:rPr>
                <w:rFonts w:asciiTheme="majorBidi" w:eastAsia="Calibri" w:hAnsiTheme="majorBidi" w:cstheme="majorBidi"/>
                <w:b/>
                <w:bCs/>
                <w:color w:val="000000"/>
                <w:sz w:val="28"/>
                <w:szCs w:val="28"/>
              </w:rPr>
            </w:pPr>
            <w:r w:rsidRPr="00AA23C4">
              <w:rPr>
                <w:rFonts w:asciiTheme="majorBidi" w:eastAsia="Calibri" w:hAnsiTheme="majorBidi" w:cstheme="majorBidi"/>
                <w:b/>
                <w:bCs/>
                <w:color w:val="000000"/>
                <w:sz w:val="28"/>
                <w:szCs w:val="28"/>
              </w:rPr>
              <w:t>Nutritional status level</w:t>
            </w:r>
          </w:p>
        </w:tc>
        <w:tc>
          <w:tcPr>
            <w:tcW w:w="924" w:type="dxa"/>
            <w:vMerge w:val="restart"/>
            <w:shd w:val="clear" w:color="auto" w:fill="auto"/>
          </w:tcPr>
          <w:p w:rsidR="009078D6" w:rsidRPr="00AA23C4" w:rsidRDefault="009078D6" w:rsidP="009078D6">
            <w:pPr>
              <w:autoSpaceDE w:val="0"/>
              <w:autoSpaceDN w:val="0"/>
              <w:adjustRightInd w:val="0"/>
              <w:spacing w:line="240" w:lineRule="auto"/>
              <w:jc w:val="center"/>
              <w:rPr>
                <w:rFonts w:asciiTheme="majorBidi" w:eastAsia="Calibri" w:hAnsiTheme="majorBidi" w:cstheme="majorBidi"/>
                <w:b/>
                <w:bCs/>
                <w:color w:val="000000"/>
                <w:sz w:val="28"/>
                <w:szCs w:val="28"/>
              </w:rPr>
            </w:pPr>
            <w:r w:rsidRPr="00AA23C4">
              <w:rPr>
                <w:rFonts w:asciiTheme="majorBidi" w:eastAsia="Calibri" w:hAnsiTheme="majorBidi" w:cstheme="majorBidi"/>
                <w:b/>
                <w:bCs/>
                <w:color w:val="000000"/>
                <w:sz w:val="28"/>
                <w:szCs w:val="28"/>
              </w:rPr>
              <w:t>Total</w:t>
            </w:r>
          </w:p>
        </w:tc>
        <w:tc>
          <w:tcPr>
            <w:tcW w:w="1134" w:type="dxa"/>
            <w:gridSpan w:val="2"/>
            <w:vMerge w:val="restart"/>
          </w:tcPr>
          <w:p w:rsidR="009078D6" w:rsidRPr="00AA23C4" w:rsidRDefault="009078D6" w:rsidP="009078D6">
            <w:pPr>
              <w:autoSpaceDE w:val="0"/>
              <w:autoSpaceDN w:val="0"/>
              <w:adjustRightInd w:val="0"/>
              <w:spacing w:line="240" w:lineRule="auto"/>
              <w:jc w:val="center"/>
              <w:rPr>
                <w:rFonts w:asciiTheme="majorBidi" w:eastAsia="Calibri" w:hAnsiTheme="majorBidi" w:cstheme="majorBidi"/>
                <w:b/>
                <w:bCs/>
                <w:color w:val="000000"/>
                <w:sz w:val="28"/>
                <w:szCs w:val="28"/>
              </w:rPr>
            </w:pPr>
            <w:r w:rsidRPr="00AA23C4">
              <w:rPr>
                <w:rFonts w:asciiTheme="majorBidi" w:eastAsia="Calibri" w:hAnsiTheme="majorBidi" w:cstheme="majorBidi"/>
                <w:b/>
                <w:bCs/>
                <w:color w:val="000000"/>
                <w:sz w:val="28"/>
                <w:szCs w:val="28"/>
              </w:rPr>
              <w:t xml:space="preserve">P value </w:t>
            </w:r>
          </w:p>
        </w:tc>
      </w:tr>
      <w:tr w:rsidR="009078D6" w:rsidRPr="00AA23C4" w:rsidTr="00754F12">
        <w:trPr>
          <w:jc w:val="center"/>
        </w:trPr>
        <w:tc>
          <w:tcPr>
            <w:tcW w:w="2093" w:type="dxa"/>
            <w:vMerge/>
            <w:shd w:val="clear" w:color="auto" w:fill="auto"/>
          </w:tcPr>
          <w:p w:rsidR="009078D6" w:rsidRPr="00AA23C4" w:rsidRDefault="009078D6" w:rsidP="009078D6">
            <w:pPr>
              <w:autoSpaceDE w:val="0"/>
              <w:autoSpaceDN w:val="0"/>
              <w:adjustRightInd w:val="0"/>
              <w:spacing w:line="240" w:lineRule="auto"/>
              <w:rPr>
                <w:rFonts w:asciiTheme="majorBidi" w:eastAsia="Calibri" w:hAnsiTheme="majorBidi" w:cstheme="majorBidi"/>
                <w:sz w:val="28"/>
                <w:szCs w:val="28"/>
              </w:rPr>
            </w:pPr>
          </w:p>
        </w:tc>
        <w:tc>
          <w:tcPr>
            <w:tcW w:w="1593" w:type="dxa"/>
            <w:shd w:val="clear" w:color="auto" w:fill="auto"/>
          </w:tcPr>
          <w:p w:rsidR="009078D6" w:rsidRPr="00AA23C4" w:rsidRDefault="009078D6" w:rsidP="009078D6">
            <w:pPr>
              <w:autoSpaceDE w:val="0"/>
              <w:autoSpaceDN w:val="0"/>
              <w:adjustRightInd w:val="0"/>
              <w:spacing w:line="240" w:lineRule="auto"/>
              <w:jc w:val="center"/>
              <w:rPr>
                <w:rFonts w:asciiTheme="majorBidi" w:eastAsia="Calibri" w:hAnsiTheme="majorBidi" w:cstheme="majorBidi"/>
                <w:b/>
                <w:bCs/>
                <w:color w:val="000000"/>
                <w:sz w:val="28"/>
                <w:szCs w:val="28"/>
              </w:rPr>
            </w:pPr>
            <w:r>
              <w:rPr>
                <w:rFonts w:asciiTheme="majorBidi" w:eastAsia="Calibri" w:hAnsiTheme="majorBidi" w:cstheme="majorBidi"/>
                <w:b/>
                <w:bCs/>
                <w:color w:val="000000"/>
                <w:sz w:val="28"/>
                <w:szCs w:val="28"/>
              </w:rPr>
              <w:t>Well nourished</w:t>
            </w:r>
          </w:p>
        </w:tc>
        <w:tc>
          <w:tcPr>
            <w:tcW w:w="1843" w:type="dxa"/>
            <w:gridSpan w:val="2"/>
            <w:shd w:val="clear" w:color="auto" w:fill="auto"/>
          </w:tcPr>
          <w:p w:rsidR="009078D6" w:rsidRPr="00AA23C4" w:rsidRDefault="009078D6" w:rsidP="009078D6">
            <w:pPr>
              <w:autoSpaceDE w:val="0"/>
              <w:autoSpaceDN w:val="0"/>
              <w:adjustRightInd w:val="0"/>
              <w:spacing w:line="240" w:lineRule="auto"/>
              <w:jc w:val="center"/>
              <w:rPr>
                <w:rFonts w:asciiTheme="majorBidi" w:eastAsia="Calibri" w:hAnsiTheme="majorBidi" w:cstheme="majorBidi"/>
                <w:b/>
                <w:bCs/>
                <w:color w:val="000000"/>
                <w:sz w:val="28"/>
                <w:szCs w:val="28"/>
              </w:rPr>
            </w:pPr>
            <w:r w:rsidRPr="00AA23C4">
              <w:rPr>
                <w:rFonts w:asciiTheme="majorBidi" w:eastAsia="Calibri" w:hAnsiTheme="majorBidi" w:cstheme="majorBidi"/>
                <w:b/>
                <w:bCs/>
                <w:color w:val="000000"/>
                <w:sz w:val="28"/>
                <w:szCs w:val="28"/>
              </w:rPr>
              <w:t>Risk for malnutrition</w:t>
            </w:r>
          </w:p>
        </w:tc>
        <w:tc>
          <w:tcPr>
            <w:tcW w:w="1985" w:type="dxa"/>
            <w:shd w:val="clear" w:color="auto" w:fill="auto"/>
          </w:tcPr>
          <w:p w:rsidR="009078D6" w:rsidRPr="00AA23C4" w:rsidRDefault="009078D6" w:rsidP="00971920">
            <w:pPr>
              <w:autoSpaceDE w:val="0"/>
              <w:autoSpaceDN w:val="0"/>
              <w:adjustRightInd w:val="0"/>
              <w:spacing w:line="240" w:lineRule="auto"/>
              <w:jc w:val="center"/>
              <w:rPr>
                <w:rFonts w:asciiTheme="majorBidi" w:eastAsia="Calibri" w:hAnsiTheme="majorBidi" w:cstheme="majorBidi"/>
                <w:b/>
                <w:bCs/>
                <w:color w:val="000000"/>
                <w:sz w:val="28"/>
                <w:szCs w:val="28"/>
              </w:rPr>
            </w:pPr>
            <w:r w:rsidRPr="00AA23C4">
              <w:rPr>
                <w:rFonts w:asciiTheme="majorBidi" w:eastAsia="Calibri" w:hAnsiTheme="majorBidi" w:cstheme="majorBidi"/>
                <w:b/>
                <w:bCs/>
                <w:color w:val="000000"/>
                <w:sz w:val="28"/>
                <w:szCs w:val="28"/>
              </w:rPr>
              <w:t>Maln</w:t>
            </w:r>
            <w:r w:rsidR="00971920">
              <w:rPr>
                <w:rFonts w:asciiTheme="majorBidi" w:eastAsia="Calibri" w:hAnsiTheme="majorBidi" w:cstheme="majorBidi"/>
                <w:b/>
                <w:bCs/>
                <w:color w:val="000000"/>
                <w:sz w:val="28"/>
                <w:szCs w:val="28"/>
              </w:rPr>
              <w:t>utrition</w:t>
            </w:r>
          </w:p>
        </w:tc>
        <w:tc>
          <w:tcPr>
            <w:tcW w:w="924" w:type="dxa"/>
            <w:vMerge/>
            <w:shd w:val="clear" w:color="auto" w:fill="auto"/>
          </w:tcPr>
          <w:p w:rsidR="009078D6" w:rsidRPr="00AA23C4" w:rsidRDefault="009078D6" w:rsidP="009078D6">
            <w:pPr>
              <w:autoSpaceDE w:val="0"/>
              <w:autoSpaceDN w:val="0"/>
              <w:adjustRightInd w:val="0"/>
              <w:spacing w:line="240" w:lineRule="auto"/>
              <w:rPr>
                <w:rFonts w:asciiTheme="majorBidi" w:eastAsia="Calibri" w:hAnsiTheme="majorBidi" w:cstheme="majorBidi"/>
                <w:color w:val="000000"/>
                <w:sz w:val="28"/>
                <w:szCs w:val="28"/>
              </w:rPr>
            </w:pPr>
          </w:p>
        </w:tc>
        <w:tc>
          <w:tcPr>
            <w:tcW w:w="1134" w:type="dxa"/>
            <w:gridSpan w:val="2"/>
            <w:vMerge/>
          </w:tcPr>
          <w:p w:rsidR="009078D6" w:rsidRPr="00AA23C4" w:rsidRDefault="009078D6" w:rsidP="009078D6">
            <w:pPr>
              <w:autoSpaceDE w:val="0"/>
              <w:autoSpaceDN w:val="0"/>
              <w:adjustRightInd w:val="0"/>
              <w:spacing w:line="240" w:lineRule="auto"/>
              <w:rPr>
                <w:rFonts w:asciiTheme="majorBidi" w:eastAsia="Calibri" w:hAnsiTheme="majorBidi" w:cstheme="majorBidi"/>
                <w:color w:val="000000"/>
                <w:sz w:val="28"/>
                <w:szCs w:val="28"/>
              </w:rPr>
            </w:pPr>
          </w:p>
        </w:tc>
      </w:tr>
      <w:tr w:rsidR="009078D6" w:rsidRPr="00AA23C4" w:rsidTr="00754F12">
        <w:trPr>
          <w:trHeight w:val="983"/>
          <w:jc w:val="center"/>
        </w:trPr>
        <w:tc>
          <w:tcPr>
            <w:tcW w:w="2093" w:type="dxa"/>
            <w:shd w:val="clear" w:color="auto" w:fill="auto"/>
          </w:tcPr>
          <w:p w:rsidR="009078D6" w:rsidRPr="00AA23C4" w:rsidRDefault="00436379" w:rsidP="009078D6">
            <w:pPr>
              <w:autoSpaceDE w:val="0"/>
              <w:autoSpaceDN w:val="0"/>
              <w:adjustRightInd w:val="0"/>
              <w:spacing w:line="240" w:lineRule="auto"/>
              <w:rPr>
                <w:rFonts w:asciiTheme="majorBidi" w:eastAsia="Calibri" w:hAnsiTheme="majorBidi" w:cstheme="majorBidi"/>
                <w:b/>
                <w:bCs/>
                <w:color w:val="000000"/>
                <w:sz w:val="28"/>
                <w:szCs w:val="28"/>
              </w:rPr>
            </w:pPr>
            <w:r>
              <w:rPr>
                <w:rFonts w:asciiTheme="majorBidi" w:eastAsia="Calibri" w:hAnsiTheme="majorBidi" w:cstheme="majorBidi"/>
                <w:b/>
                <w:bCs/>
                <w:color w:val="000000"/>
                <w:sz w:val="28"/>
                <w:szCs w:val="28"/>
              </w:rPr>
              <w:t>No</w:t>
            </w:r>
            <w:r w:rsidR="009078D6" w:rsidRPr="00AA23C4">
              <w:rPr>
                <w:rFonts w:asciiTheme="majorBidi" w:eastAsia="Calibri" w:hAnsiTheme="majorBidi" w:cstheme="majorBidi"/>
                <w:b/>
                <w:bCs/>
                <w:color w:val="000000"/>
                <w:sz w:val="28"/>
                <w:szCs w:val="28"/>
              </w:rPr>
              <w:t xml:space="preserve"> depressed </w:t>
            </w:r>
          </w:p>
        </w:tc>
        <w:tc>
          <w:tcPr>
            <w:tcW w:w="1735" w:type="dxa"/>
            <w:gridSpan w:val="2"/>
            <w:shd w:val="clear" w:color="auto" w:fill="auto"/>
          </w:tcPr>
          <w:p w:rsidR="009078D6" w:rsidRPr="00AA23C4" w:rsidRDefault="009078D6" w:rsidP="00754F12">
            <w:pPr>
              <w:autoSpaceDE w:val="0"/>
              <w:autoSpaceDN w:val="0"/>
              <w:adjustRightInd w:val="0"/>
              <w:spacing w:line="240" w:lineRule="auto"/>
              <w:jc w:val="center"/>
              <w:rPr>
                <w:rFonts w:asciiTheme="majorBidi" w:eastAsia="Calibri" w:hAnsiTheme="majorBidi" w:cstheme="majorBidi"/>
                <w:color w:val="000000"/>
                <w:sz w:val="28"/>
                <w:szCs w:val="28"/>
              </w:rPr>
            </w:pPr>
            <w:r>
              <w:rPr>
                <w:rFonts w:asciiTheme="majorBidi" w:eastAsia="Calibri" w:hAnsiTheme="majorBidi" w:cstheme="majorBidi"/>
                <w:color w:val="000000"/>
                <w:sz w:val="28"/>
                <w:szCs w:val="28"/>
              </w:rPr>
              <w:t>24.2%</w:t>
            </w:r>
          </w:p>
        </w:tc>
        <w:tc>
          <w:tcPr>
            <w:tcW w:w="1701" w:type="dxa"/>
            <w:shd w:val="clear" w:color="auto" w:fill="auto"/>
          </w:tcPr>
          <w:p w:rsidR="009078D6" w:rsidRPr="00AA23C4" w:rsidRDefault="009078D6" w:rsidP="00754F12">
            <w:pPr>
              <w:autoSpaceDE w:val="0"/>
              <w:autoSpaceDN w:val="0"/>
              <w:adjustRightInd w:val="0"/>
              <w:spacing w:line="240" w:lineRule="auto"/>
              <w:jc w:val="center"/>
              <w:rPr>
                <w:rFonts w:asciiTheme="majorBidi" w:eastAsia="Calibri" w:hAnsiTheme="majorBidi" w:cstheme="majorBidi"/>
                <w:color w:val="000000"/>
                <w:sz w:val="28"/>
                <w:szCs w:val="28"/>
              </w:rPr>
            </w:pPr>
            <w:r>
              <w:rPr>
                <w:rFonts w:asciiTheme="majorBidi" w:eastAsia="Calibri" w:hAnsiTheme="majorBidi" w:cstheme="majorBidi"/>
                <w:color w:val="000000"/>
                <w:sz w:val="28"/>
                <w:szCs w:val="28"/>
              </w:rPr>
              <w:t>8.8%</w:t>
            </w:r>
          </w:p>
        </w:tc>
        <w:tc>
          <w:tcPr>
            <w:tcW w:w="1985" w:type="dxa"/>
            <w:shd w:val="clear" w:color="auto" w:fill="auto"/>
          </w:tcPr>
          <w:p w:rsidR="009078D6" w:rsidRPr="00AA23C4" w:rsidRDefault="009078D6" w:rsidP="00754F12">
            <w:pPr>
              <w:autoSpaceDE w:val="0"/>
              <w:autoSpaceDN w:val="0"/>
              <w:adjustRightInd w:val="0"/>
              <w:spacing w:line="240" w:lineRule="auto"/>
              <w:jc w:val="center"/>
              <w:rPr>
                <w:rFonts w:asciiTheme="majorBidi" w:eastAsia="Calibri" w:hAnsiTheme="majorBidi" w:cstheme="majorBidi"/>
                <w:color w:val="000000"/>
                <w:sz w:val="28"/>
                <w:szCs w:val="28"/>
              </w:rPr>
            </w:pPr>
            <w:r>
              <w:rPr>
                <w:rFonts w:asciiTheme="majorBidi" w:eastAsia="Calibri" w:hAnsiTheme="majorBidi" w:cstheme="majorBidi"/>
                <w:color w:val="000000"/>
                <w:sz w:val="28"/>
                <w:szCs w:val="28"/>
              </w:rPr>
              <w:t>3.1%</w:t>
            </w:r>
          </w:p>
        </w:tc>
        <w:tc>
          <w:tcPr>
            <w:tcW w:w="924" w:type="dxa"/>
            <w:shd w:val="clear" w:color="auto" w:fill="auto"/>
          </w:tcPr>
          <w:p w:rsidR="009078D6" w:rsidRPr="00AA23C4" w:rsidRDefault="009078D6" w:rsidP="00754F12">
            <w:pPr>
              <w:autoSpaceDE w:val="0"/>
              <w:autoSpaceDN w:val="0"/>
              <w:adjustRightInd w:val="0"/>
              <w:spacing w:line="240" w:lineRule="auto"/>
              <w:jc w:val="center"/>
              <w:rPr>
                <w:rFonts w:asciiTheme="majorBidi" w:eastAsia="Calibri" w:hAnsiTheme="majorBidi" w:cstheme="majorBidi"/>
                <w:color w:val="000000"/>
                <w:sz w:val="28"/>
                <w:szCs w:val="28"/>
              </w:rPr>
            </w:pPr>
            <w:r>
              <w:rPr>
                <w:rFonts w:asciiTheme="majorBidi" w:eastAsia="Calibri" w:hAnsiTheme="majorBidi" w:cstheme="majorBidi"/>
                <w:color w:val="000000"/>
                <w:sz w:val="28"/>
                <w:szCs w:val="28"/>
              </w:rPr>
              <w:t>11%</w:t>
            </w:r>
          </w:p>
        </w:tc>
        <w:tc>
          <w:tcPr>
            <w:tcW w:w="1134" w:type="dxa"/>
            <w:gridSpan w:val="2"/>
            <w:vMerge w:val="restart"/>
          </w:tcPr>
          <w:p w:rsidR="009078D6" w:rsidRPr="00AA23C4" w:rsidRDefault="009078D6" w:rsidP="009078D6">
            <w:pPr>
              <w:autoSpaceDE w:val="0"/>
              <w:autoSpaceDN w:val="0"/>
              <w:adjustRightInd w:val="0"/>
              <w:spacing w:line="240" w:lineRule="auto"/>
              <w:rPr>
                <w:rFonts w:asciiTheme="majorBidi" w:eastAsia="Calibri" w:hAnsiTheme="majorBidi" w:cstheme="majorBidi"/>
                <w:color w:val="000000"/>
                <w:sz w:val="28"/>
                <w:szCs w:val="28"/>
              </w:rPr>
            </w:pPr>
            <w:r>
              <w:rPr>
                <w:rFonts w:asciiTheme="majorBidi" w:eastAsia="Calibri" w:hAnsiTheme="majorBidi" w:cstheme="majorBidi"/>
                <w:color w:val="000000"/>
                <w:sz w:val="28"/>
                <w:szCs w:val="28"/>
              </w:rPr>
              <w:t>0.000*</w:t>
            </w:r>
          </w:p>
        </w:tc>
      </w:tr>
      <w:tr w:rsidR="009078D6" w:rsidRPr="00AA23C4" w:rsidTr="00754F12">
        <w:trPr>
          <w:trHeight w:val="1125"/>
          <w:jc w:val="center"/>
        </w:trPr>
        <w:tc>
          <w:tcPr>
            <w:tcW w:w="2093" w:type="dxa"/>
            <w:shd w:val="clear" w:color="auto" w:fill="auto"/>
          </w:tcPr>
          <w:p w:rsidR="009078D6" w:rsidRPr="00AA23C4" w:rsidRDefault="009078D6" w:rsidP="009078D6">
            <w:pPr>
              <w:autoSpaceDE w:val="0"/>
              <w:autoSpaceDN w:val="0"/>
              <w:adjustRightInd w:val="0"/>
              <w:spacing w:line="240" w:lineRule="auto"/>
              <w:rPr>
                <w:rFonts w:asciiTheme="majorBidi" w:eastAsia="Calibri" w:hAnsiTheme="majorBidi" w:cstheme="majorBidi"/>
                <w:b/>
                <w:bCs/>
                <w:color w:val="000000"/>
                <w:sz w:val="28"/>
                <w:szCs w:val="28"/>
              </w:rPr>
            </w:pPr>
            <w:r w:rsidRPr="00AA23C4">
              <w:rPr>
                <w:rFonts w:asciiTheme="majorBidi" w:eastAsia="Calibri" w:hAnsiTheme="majorBidi" w:cstheme="majorBidi"/>
                <w:b/>
                <w:bCs/>
                <w:color w:val="000000"/>
                <w:sz w:val="28"/>
                <w:szCs w:val="28"/>
              </w:rPr>
              <w:t>Mild Depression</w:t>
            </w:r>
          </w:p>
        </w:tc>
        <w:tc>
          <w:tcPr>
            <w:tcW w:w="1735" w:type="dxa"/>
            <w:gridSpan w:val="2"/>
            <w:shd w:val="clear" w:color="auto" w:fill="auto"/>
          </w:tcPr>
          <w:p w:rsidR="009078D6" w:rsidRPr="00AA23C4" w:rsidRDefault="009078D6" w:rsidP="00754F12">
            <w:pPr>
              <w:autoSpaceDE w:val="0"/>
              <w:autoSpaceDN w:val="0"/>
              <w:adjustRightInd w:val="0"/>
              <w:spacing w:line="240" w:lineRule="auto"/>
              <w:jc w:val="center"/>
              <w:rPr>
                <w:rFonts w:asciiTheme="majorBidi" w:eastAsia="Calibri" w:hAnsiTheme="majorBidi" w:cstheme="majorBidi"/>
                <w:color w:val="000000"/>
                <w:sz w:val="28"/>
                <w:szCs w:val="28"/>
              </w:rPr>
            </w:pPr>
            <w:r>
              <w:rPr>
                <w:rFonts w:asciiTheme="majorBidi" w:eastAsia="Calibri" w:hAnsiTheme="majorBidi" w:cstheme="majorBidi"/>
                <w:color w:val="000000"/>
                <w:sz w:val="28"/>
                <w:szCs w:val="28"/>
              </w:rPr>
              <w:t>62%</w:t>
            </w:r>
          </w:p>
        </w:tc>
        <w:tc>
          <w:tcPr>
            <w:tcW w:w="1701" w:type="dxa"/>
            <w:shd w:val="clear" w:color="auto" w:fill="auto"/>
          </w:tcPr>
          <w:p w:rsidR="009078D6" w:rsidRPr="00AA23C4" w:rsidRDefault="009078D6" w:rsidP="00754F12">
            <w:pPr>
              <w:autoSpaceDE w:val="0"/>
              <w:autoSpaceDN w:val="0"/>
              <w:adjustRightInd w:val="0"/>
              <w:spacing w:line="240" w:lineRule="auto"/>
              <w:jc w:val="center"/>
              <w:rPr>
                <w:rFonts w:asciiTheme="majorBidi" w:eastAsia="Calibri" w:hAnsiTheme="majorBidi" w:cstheme="majorBidi"/>
                <w:color w:val="000000"/>
                <w:sz w:val="28"/>
                <w:szCs w:val="28"/>
              </w:rPr>
            </w:pPr>
            <w:r>
              <w:rPr>
                <w:rFonts w:asciiTheme="majorBidi" w:eastAsia="Calibri" w:hAnsiTheme="majorBidi" w:cstheme="majorBidi"/>
                <w:color w:val="000000"/>
                <w:sz w:val="28"/>
                <w:szCs w:val="28"/>
              </w:rPr>
              <w:t>71.9%</w:t>
            </w:r>
          </w:p>
        </w:tc>
        <w:tc>
          <w:tcPr>
            <w:tcW w:w="1985" w:type="dxa"/>
            <w:shd w:val="clear" w:color="auto" w:fill="auto"/>
          </w:tcPr>
          <w:p w:rsidR="009078D6" w:rsidRPr="00AA23C4" w:rsidRDefault="009078D6" w:rsidP="00754F12">
            <w:pPr>
              <w:autoSpaceDE w:val="0"/>
              <w:autoSpaceDN w:val="0"/>
              <w:adjustRightInd w:val="0"/>
              <w:spacing w:line="240" w:lineRule="auto"/>
              <w:jc w:val="center"/>
              <w:rPr>
                <w:rFonts w:asciiTheme="majorBidi" w:eastAsia="Calibri" w:hAnsiTheme="majorBidi" w:cstheme="majorBidi"/>
                <w:color w:val="000000"/>
                <w:sz w:val="28"/>
                <w:szCs w:val="28"/>
              </w:rPr>
            </w:pPr>
            <w:r>
              <w:rPr>
                <w:rFonts w:asciiTheme="majorBidi" w:eastAsia="Calibri" w:hAnsiTheme="majorBidi" w:cstheme="majorBidi"/>
                <w:color w:val="000000"/>
                <w:sz w:val="28"/>
                <w:szCs w:val="28"/>
              </w:rPr>
              <w:t>34.4%</w:t>
            </w:r>
          </w:p>
        </w:tc>
        <w:tc>
          <w:tcPr>
            <w:tcW w:w="924" w:type="dxa"/>
            <w:shd w:val="clear" w:color="auto" w:fill="auto"/>
          </w:tcPr>
          <w:p w:rsidR="009078D6" w:rsidRPr="00AA23C4" w:rsidRDefault="009078D6" w:rsidP="00754F12">
            <w:pPr>
              <w:autoSpaceDE w:val="0"/>
              <w:autoSpaceDN w:val="0"/>
              <w:adjustRightInd w:val="0"/>
              <w:spacing w:line="240" w:lineRule="auto"/>
              <w:jc w:val="center"/>
              <w:rPr>
                <w:rFonts w:asciiTheme="majorBidi" w:eastAsia="Calibri" w:hAnsiTheme="majorBidi" w:cstheme="majorBidi"/>
                <w:color w:val="000000"/>
                <w:sz w:val="28"/>
                <w:szCs w:val="28"/>
              </w:rPr>
            </w:pPr>
            <w:r>
              <w:rPr>
                <w:rFonts w:asciiTheme="majorBidi" w:eastAsia="Calibri" w:hAnsiTheme="majorBidi" w:cstheme="majorBidi"/>
                <w:color w:val="000000"/>
                <w:sz w:val="28"/>
                <w:szCs w:val="28"/>
              </w:rPr>
              <w:t>59.3%</w:t>
            </w:r>
          </w:p>
        </w:tc>
        <w:tc>
          <w:tcPr>
            <w:tcW w:w="1134" w:type="dxa"/>
            <w:gridSpan w:val="2"/>
            <w:vMerge/>
          </w:tcPr>
          <w:p w:rsidR="009078D6" w:rsidRPr="00AA23C4" w:rsidRDefault="009078D6" w:rsidP="009078D6">
            <w:pPr>
              <w:autoSpaceDE w:val="0"/>
              <w:autoSpaceDN w:val="0"/>
              <w:adjustRightInd w:val="0"/>
              <w:spacing w:line="240" w:lineRule="auto"/>
              <w:jc w:val="right"/>
              <w:rPr>
                <w:rFonts w:asciiTheme="majorBidi" w:eastAsia="Calibri" w:hAnsiTheme="majorBidi" w:cstheme="majorBidi"/>
                <w:color w:val="000000"/>
                <w:sz w:val="28"/>
                <w:szCs w:val="28"/>
              </w:rPr>
            </w:pPr>
          </w:p>
        </w:tc>
      </w:tr>
      <w:tr w:rsidR="009078D6" w:rsidRPr="00AA23C4" w:rsidTr="00754F12">
        <w:trPr>
          <w:trHeight w:val="1409"/>
          <w:jc w:val="center"/>
        </w:trPr>
        <w:tc>
          <w:tcPr>
            <w:tcW w:w="2093" w:type="dxa"/>
            <w:shd w:val="clear" w:color="auto" w:fill="auto"/>
          </w:tcPr>
          <w:p w:rsidR="009078D6" w:rsidRPr="00AA23C4" w:rsidRDefault="009078D6" w:rsidP="009078D6">
            <w:pPr>
              <w:autoSpaceDE w:val="0"/>
              <w:autoSpaceDN w:val="0"/>
              <w:adjustRightInd w:val="0"/>
              <w:spacing w:line="240" w:lineRule="auto"/>
              <w:rPr>
                <w:rFonts w:asciiTheme="majorBidi" w:eastAsia="Calibri" w:hAnsiTheme="majorBidi" w:cstheme="majorBidi"/>
                <w:b/>
                <w:bCs/>
                <w:color w:val="000000"/>
                <w:sz w:val="28"/>
                <w:szCs w:val="28"/>
              </w:rPr>
            </w:pPr>
            <w:r w:rsidRPr="00AA23C4">
              <w:rPr>
                <w:rFonts w:asciiTheme="majorBidi" w:eastAsia="Calibri" w:hAnsiTheme="majorBidi" w:cstheme="majorBidi"/>
                <w:b/>
                <w:bCs/>
                <w:color w:val="000000"/>
                <w:sz w:val="28"/>
                <w:szCs w:val="28"/>
              </w:rPr>
              <w:t>Severe Depression</w:t>
            </w:r>
          </w:p>
        </w:tc>
        <w:tc>
          <w:tcPr>
            <w:tcW w:w="1735" w:type="dxa"/>
            <w:gridSpan w:val="2"/>
            <w:shd w:val="clear" w:color="auto" w:fill="auto"/>
          </w:tcPr>
          <w:p w:rsidR="009078D6" w:rsidRPr="00AA23C4" w:rsidRDefault="009078D6" w:rsidP="00754F12">
            <w:pPr>
              <w:autoSpaceDE w:val="0"/>
              <w:autoSpaceDN w:val="0"/>
              <w:adjustRightInd w:val="0"/>
              <w:spacing w:line="240" w:lineRule="auto"/>
              <w:jc w:val="center"/>
              <w:rPr>
                <w:rFonts w:asciiTheme="majorBidi" w:eastAsia="Calibri" w:hAnsiTheme="majorBidi" w:cstheme="majorBidi"/>
                <w:color w:val="000000"/>
                <w:sz w:val="28"/>
                <w:szCs w:val="28"/>
              </w:rPr>
            </w:pPr>
            <w:r>
              <w:rPr>
                <w:rFonts w:asciiTheme="majorBidi" w:eastAsia="Calibri" w:hAnsiTheme="majorBidi" w:cstheme="majorBidi"/>
                <w:color w:val="000000"/>
                <w:sz w:val="28"/>
                <w:szCs w:val="28"/>
              </w:rPr>
              <w:t>13.8%</w:t>
            </w:r>
          </w:p>
        </w:tc>
        <w:tc>
          <w:tcPr>
            <w:tcW w:w="1701" w:type="dxa"/>
            <w:shd w:val="clear" w:color="auto" w:fill="auto"/>
          </w:tcPr>
          <w:p w:rsidR="009078D6" w:rsidRPr="00AA23C4" w:rsidRDefault="009078D6" w:rsidP="00754F12">
            <w:pPr>
              <w:autoSpaceDE w:val="0"/>
              <w:autoSpaceDN w:val="0"/>
              <w:adjustRightInd w:val="0"/>
              <w:spacing w:line="240" w:lineRule="auto"/>
              <w:jc w:val="center"/>
              <w:rPr>
                <w:rFonts w:asciiTheme="majorBidi" w:eastAsia="Calibri" w:hAnsiTheme="majorBidi" w:cstheme="majorBidi"/>
                <w:color w:val="000000"/>
                <w:sz w:val="28"/>
                <w:szCs w:val="28"/>
              </w:rPr>
            </w:pPr>
            <w:r>
              <w:rPr>
                <w:rFonts w:asciiTheme="majorBidi" w:eastAsia="Calibri" w:hAnsiTheme="majorBidi" w:cstheme="majorBidi"/>
                <w:color w:val="000000"/>
                <w:sz w:val="28"/>
                <w:szCs w:val="28"/>
              </w:rPr>
              <w:t>19.3%</w:t>
            </w:r>
          </w:p>
        </w:tc>
        <w:tc>
          <w:tcPr>
            <w:tcW w:w="1985" w:type="dxa"/>
            <w:shd w:val="clear" w:color="auto" w:fill="auto"/>
          </w:tcPr>
          <w:p w:rsidR="009078D6" w:rsidRPr="00AA23C4" w:rsidRDefault="009078D6" w:rsidP="00754F12">
            <w:pPr>
              <w:autoSpaceDE w:val="0"/>
              <w:autoSpaceDN w:val="0"/>
              <w:adjustRightInd w:val="0"/>
              <w:spacing w:line="240" w:lineRule="auto"/>
              <w:jc w:val="center"/>
              <w:rPr>
                <w:rFonts w:asciiTheme="majorBidi" w:eastAsia="Calibri" w:hAnsiTheme="majorBidi" w:cstheme="majorBidi"/>
                <w:color w:val="000000"/>
                <w:sz w:val="28"/>
                <w:szCs w:val="28"/>
              </w:rPr>
            </w:pPr>
            <w:r>
              <w:rPr>
                <w:rFonts w:asciiTheme="majorBidi" w:eastAsia="Calibri" w:hAnsiTheme="majorBidi" w:cstheme="majorBidi"/>
                <w:color w:val="000000"/>
                <w:sz w:val="28"/>
                <w:szCs w:val="28"/>
              </w:rPr>
              <w:t>62.5%</w:t>
            </w:r>
          </w:p>
        </w:tc>
        <w:tc>
          <w:tcPr>
            <w:tcW w:w="924" w:type="dxa"/>
            <w:shd w:val="clear" w:color="auto" w:fill="auto"/>
          </w:tcPr>
          <w:p w:rsidR="009078D6" w:rsidRPr="00AA23C4" w:rsidRDefault="009078D6" w:rsidP="00754F12">
            <w:pPr>
              <w:autoSpaceDE w:val="0"/>
              <w:autoSpaceDN w:val="0"/>
              <w:adjustRightInd w:val="0"/>
              <w:spacing w:line="240" w:lineRule="auto"/>
              <w:jc w:val="center"/>
              <w:rPr>
                <w:rFonts w:asciiTheme="majorBidi" w:eastAsia="Calibri" w:hAnsiTheme="majorBidi" w:cstheme="majorBidi"/>
                <w:color w:val="000000"/>
                <w:sz w:val="28"/>
                <w:szCs w:val="28"/>
              </w:rPr>
            </w:pPr>
            <w:r>
              <w:rPr>
                <w:rFonts w:asciiTheme="majorBidi" w:eastAsia="Calibri" w:hAnsiTheme="majorBidi" w:cstheme="majorBidi"/>
                <w:color w:val="000000"/>
                <w:sz w:val="28"/>
                <w:szCs w:val="28"/>
              </w:rPr>
              <w:t>29.7%</w:t>
            </w:r>
          </w:p>
        </w:tc>
        <w:tc>
          <w:tcPr>
            <w:tcW w:w="1134" w:type="dxa"/>
            <w:gridSpan w:val="2"/>
            <w:vMerge/>
          </w:tcPr>
          <w:p w:rsidR="009078D6" w:rsidRPr="00AA23C4" w:rsidRDefault="009078D6" w:rsidP="009078D6">
            <w:pPr>
              <w:autoSpaceDE w:val="0"/>
              <w:autoSpaceDN w:val="0"/>
              <w:adjustRightInd w:val="0"/>
              <w:spacing w:line="240" w:lineRule="auto"/>
              <w:jc w:val="right"/>
              <w:rPr>
                <w:rFonts w:asciiTheme="majorBidi" w:eastAsia="Calibri" w:hAnsiTheme="majorBidi" w:cstheme="majorBidi"/>
                <w:color w:val="000000"/>
                <w:sz w:val="28"/>
                <w:szCs w:val="28"/>
              </w:rPr>
            </w:pPr>
          </w:p>
        </w:tc>
      </w:tr>
      <w:tr w:rsidR="009078D6" w:rsidRPr="00AA23C4" w:rsidTr="00754F12">
        <w:trPr>
          <w:trHeight w:val="1259"/>
          <w:jc w:val="center"/>
        </w:trPr>
        <w:tc>
          <w:tcPr>
            <w:tcW w:w="2093" w:type="dxa"/>
            <w:shd w:val="clear" w:color="auto" w:fill="auto"/>
          </w:tcPr>
          <w:p w:rsidR="009078D6" w:rsidRPr="00AF4F66" w:rsidRDefault="009078D6" w:rsidP="009078D6">
            <w:pPr>
              <w:autoSpaceDE w:val="0"/>
              <w:autoSpaceDN w:val="0"/>
              <w:adjustRightInd w:val="0"/>
              <w:spacing w:line="240" w:lineRule="auto"/>
              <w:rPr>
                <w:rFonts w:asciiTheme="majorBidi" w:eastAsia="Calibri" w:hAnsiTheme="majorBidi" w:cstheme="majorBidi"/>
                <w:b/>
                <w:bCs/>
                <w:color w:val="000000"/>
                <w:sz w:val="28"/>
                <w:szCs w:val="28"/>
              </w:rPr>
            </w:pPr>
            <w:r w:rsidRPr="00AF4F66">
              <w:rPr>
                <w:rFonts w:asciiTheme="majorBidi" w:eastAsia="Calibri" w:hAnsiTheme="majorBidi" w:cstheme="majorBidi"/>
                <w:b/>
                <w:bCs/>
                <w:color w:val="000000"/>
                <w:sz w:val="28"/>
                <w:szCs w:val="28"/>
              </w:rPr>
              <w:t>Total</w:t>
            </w:r>
          </w:p>
        </w:tc>
        <w:tc>
          <w:tcPr>
            <w:tcW w:w="1735" w:type="dxa"/>
            <w:gridSpan w:val="2"/>
            <w:shd w:val="clear" w:color="auto" w:fill="auto"/>
          </w:tcPr>
          <w:p w:rsidR="009078D6" w:rsidRPr="00AA23C4" w:rsidRDefault="009078D6" w:rsidP="00754F12">
            <w:pPr>
              <w:autoSpaceDE w:val="0"/>
              <w:autoSpaceDN w:val="0"/>
              <w:adjustRightInd w:val="0"/>
              <w:spacing w:line="240" w:lineRule="auto"/>
              <w:jc w:val="center"/>
              <w:rPr>
                <w:rFonts w:asciiTheme="majorBidi" w:eastAsia="Calibri" w:hAnsiTheme="majorBidi" w:cstheme="majorBidi"/>
                <w:color w:val="000000"/>
                <w:sz w:val="28"/>
                <w:szCs w:val="28"/>
              </w:rPr>
            </w:pPr>
            <w:r>
              <w:rPr>
                <w:rFonts w:asciiTheme="majorBidi" w:eastAsia="Calibri" w:hAnsiTheme="majorBidi" w:cstheme="majorBidi"/>
                <w:color w:val="000000"/>
                <w:sz w:val="28"/>
                <w:szCs w:val="28"/>
              </w:rPr>
              <w:t>24.6%</w:t>
            </w:r>
          </w:p>
        </w:tc>
        <w:tc>
          <w:tcPr>
            <w:tcW w:w="1701" w:type="dxa"/>
            <w:shd w:val="clear" w:color="auto" w:fill="auto"/>
          </w:tcPr>
          <w:p w:rsidR="009078D6" w:rsidRPr="00AA23C4" w:rsidRDefault="009078D6" w:rsidP="00754F12">
            <w:pPr>
              <w:autoSpaceDE w:val="0"/>
              <w:autoSpaceDN w:val="0"/>
              <w:adjustRightInd w:val="0"/>
              <w:spacing w:line="240" w:lineRule="auto"/>
              <w:jc w:val="center"/>
              <w:rPr>
                <w:rFonts w:asciiTheme="majorBidi" w:eastAsia="Calibri" w:hAnsiTheme="majorBidi" w:cstheme="majorBidi"/>
                <w:color w:val="000000"/>
                <w:sz w:val="28"/>
                <w:szCs w:val="28"/>
              </w:rPr>
            </w:pPr>
            <w:r>
              <w:rPr>
                <w:rFonts w:asciiTheme="majorBidi" w:eastAsia="Calibri" w:hAnsiTheme="majorBidi" w:cstheme="majorBidi"/>
                <w:color w:val="000000"/>
                <w:sz w:val="28"/>
                <w:szCs w:val="28"/>
              </w:rPr>
              <w:t>48.3%</w:t>
            </w:r>
          </w:p>
        </w:tc>
        <w:tc>
          <w:tcPr>
            <w:tcW w:w="1985" w:type="dxa"/>
            <w:shd w:val="clear" w:color="auto" w:fill="auto"/>
          </w:tcPr>
          <w:p w:rsidR="009078D6" w:rsidRPr="00AA23C4" w:rsidRDefault="009078D6" w:rsidP="00754F12">
            <w:pPr>
              <w:autoSpaceDE w:val="0"/>
              <w:autoSpaceDN w:val="0"/>
              <w:adjustRightInd w:val="0"/>
              <w:spacing w:line="240" w:lineRule="auto"/>
              <w:jc w:val="center"/>
              <w:rPr>
                <w:rFonts w:asciiTheme="majorBidi" w:eastAsia="Calibri" w:hAnsiTheme="majorBidi" w:cstheme="majorBidi"/>
                <w:color w:val="000000"/>
                <w:sz w:val="28"/>
                <w:szCs w:val="28"/>
              </w:rPr>
            </w:pPr>
            <w:r>
              <w:rPr>
                <w:rFonts w:asciiTheme="majorBidi" w:eastAsia="Calibri" w:hAnsiTheme="majorBidi" w:cstheme="majorBidi"/>
                <w:color w:val="000000"/>
                <w:sz w:val="28"/>
                <w:szCs w:val="28"/>
              </w:rPr>
              <w:t>27.1%</w:t>
            </w:r>
          </w:p>
        </w:tc>
        <w:tc>
          <w:tcPr>
            <w:tcW w:w="924" w:type="dxa"/>
            <w:shd w:val="clear" w:color="auto" w:fill="auto"/>
          </w:tcPr>
          <w:p w:rsidR="009078D6" w:rsidRPr="00AA23C4" w:rsidRDefault="009078D6" w:rsidP="00754F12">
            <w:pPr>
              <w:autoSpaceDE w:val="0"/>
              <w:autoSpaceDN w:val="0"/>
              <w:adjustRightInd w:val="0"/>
              <w:spacing w:line="240" w:lineRule="auto"/>
              <w:jc w:val="center"/>
              <w:rPr>
                <w:rFonts w:asciiTheme="majorBidi" w:eastAsia="Calibri" w:hAnsiTheme="majorBidi" w:cstheme="majorBidi"/>
                <w:color w:val="000000"/>
                <w:sz w:val="28"/>
                <w:szCs w:val="28"/>
              </w:rPr>
            </w:pPr>
          </w:p>
        </w:tc>
        <w:tc>
          <w:tcPr>
            <w:tcW w:w="1134" w:type="dxa"/>
            <w:gridSpan w:val="2"/>
            <w:vMerge/>
          </w:tcPr>
          <w:p w:rsidR="009078D6" w:rsidRPr="00AA23C4" w:rsidRDefault="009078D6" w:rsidP="009078D6">
            <w:pPr>
              <w:autoSpaceDE w:val="0"/>
              <w:autoSpaceDN w:val="0"/>
              <w:adjustRightInd w:val="0"/>
              <w:spacing w:line="240" w:lineRule="auto"/>
              <w:jc w:val="right"/>
              <w:rPr>
                <w:rFonts w:asciiTheme="majorBidi" w:eastAsia="Calibri" w:hAnsiTheme="majorBidi" w:cstheme="majorBidi"/>
                <w:color w:val="000000"/>
                <w:sz w:val="28"/>
                <w:szCs w:val="28"/>
              </w:rPr>
            </w:pPr>
          </w:p>
        </w:tc>
      </w:tr>
    </w:tbl>
    <w:p w:rsidR="009078D6" w:rsidRDefault="009078D6" w:rsidP="009078D6">
      <w:pPr>
        <w:spacing w:line="480" w:lineRule="auto"/>
        <w:rPr>
          <w:rFonts w:asciiTheme="majorBidi" w:eastAsia="Calibri" w:hAnsiTheme="majorBidi" w:cstheme="majorBidi"/>
          <w:sz w:val="28"/>
          <w:szCs w:val="28"/>
        </w:rPr>
      </w:pPr>
    </w:p>
    <w:p w:rsidR="00C23F19" w:rsidRPr="00436379" w:rsidRDefault="00436379" w:rsidP="00436379">
      <w:pPr>
        <w:spacing w:line="480" w:lineRule="auto"/>
        <w:rPr>
          <w:rFonts w:asciiTheme="majorBidi" w:eastAsia="Calibri" w:hAnsiTheme="majorBidi" w:cstheme="majorBidi"/>
          <w:sz w:val="28"/>
          <w:szCs w:val="28"/>
        </w:rPr>
      </w:pPr>
      <w:r>
        <w:rPr>
          <w:rFonts w:asciiTheme="majorBidi" w:eastAsia="Calibri" w:hAnsiTheme="majorBidi" w:cstheme="majorBidi"/>
          <w:sz w:val="28"/>
          <w:szCs w:val="28"/>
        </w:rPr>
        <w:t>From table</w:t>
      </w:r>
      <w:r w:rsidR="00B90BAA">
        <w:rPr>
          <w:rFonts w:asciiTheme="majorBidi" w:eastAsia="Calibri" w:hAnsiTheme="majorBidi" w:cstheme="majorBidi"/>
          <w:sz w:val="28"/>
          <w:szCs w:val="28"/>
        </w:rPr>
        <w:t>(IV-9</w:t>
      </w:r>
      <w:r w:rsidRPr="00436379">
        <w:rPr>
          <w:rFonts w:asciiTheme="majorBidi" w:eastAsia="Calibri" w:hAnsiTheme="majorBidi" w:cstheme="majorBidi"/>
          <w:sz w:val="28"/>
          <w:szCs w:val="28"/>
        </w:rPr>
        <w:t>)</w:t>
      </w:r>
      <w:r>
        <w:rPr>
          <w:rFonts w:asciiTheme="majorBidi" w:eastAsia="Calibri" w:hAnsiTheme="majorBidi" w:cstheme="majorBidi"/>
          <w:sz w:val="28"/>
          <w:szCs w:val="28"/>
        </w:rPr>
        <w:t xml:space="preserve"> we can concluded</w:t>
      </w:r>
      <w:r w:rsidR="009078D6">
        <w:rPr>
          <w:rFonts w:asciiTheme="majorBidi" w:eastAsia="Calibri" w:hAnsiTheme="majorBidi" w:cstheme="majorBidi"/>
          <w:sz w:val="28"/>
          <w:szCs w:val="28"/>
        </w:rPr>
        <w:t xml:space="preserve"> that the total prevalence around mild depression and risk of malnutrition ( cross mild depression and risk of malnutrition have the high score of 71.9%) and we can show that the increased in the depression status show on the other hand the increase of malnutrition and the percentage scored 62.5% , when the status of depression increased the malnutrition status </w:t>
      </w:r>
      <w:r w:rsidR="009078D6">
        <w:rPr>
          <w:rFonts w:asciiTheme="majorBidi" w:eastAsia="Calibri" w:hAnsiTheme="majorBidi" w:cstheme="majorBidi"/>
          <w:sz w:val="28"/>
          <w:szCs w:val="28"/>
        </w:rPr>
        <w:lastRenderedPageBreak/>
        <w:t>increased  and when the malnutrition status increase the depr</w:t>
      </w:r>
      <w:r>
        <w:rPr>
          <w:rFonts w:asciiTheme="majorBidi" w:eastAsia="Calibri" w:hAnsiTheme="majorBidi" w:cstheme="majorBidi"/>
          <w:sz w:val="28"/>
          <w:szCs w:val="28"/>
        </w:rPr>
        <w:t>ession squeeze to be increase .</w:t>
      </w:r>
    </w:p>
    <w:p w:rsidR="00C23F19" w:rsidRDefault="00C23F19" w:rsidP="00C23F19">
      <w:pPr>
        <w:spacing w:line="480" w:lineRule="auto"/>
        <w:jc w:val="center"/>
        <w:rPr>
          <w:sz w:val="28"/>
          <w:szCs w:val="28"/>
        </w:rPr>
      </w:pPr>
      <w:r>
        <w:rPr>
          <w:noProof/>
          <w:lang w:val="en-US"/>
        </w:rPr>
        <w:drawing>
          <wp:inline distT="0" distB="0" distL="0" distR="0">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9078D6" w:rsidRPr="00B055D6" w:rsidRDefault="009078D6" w:rsidP="009078D6">
      <w:pPr>
        <w:spacing w:line="480" w:lineRule="auto"/>
        <w:rPr>
          <w:rFonts w:ascii="Calibri" w:eastAsia="Calibri" w:hAnsi="Calibri" w:cs="Arial"/>
          <w:sz w:val="28"/>
          <w:szCs w:val="28"/>
        </w:rPr>
      </w:pPr>
    </w:p>
    <w:p w:rsidR="009078D6" w:rsidRDefault="009078D6" w:rsidP="009078D6">
      <w:pPr>
        <w:spacing w:line="480" w:lineRule="auto"/>
        <w:rPr>
          <w:rFonts w:ascii="Times New Roman" w:eastAsia="Calibri" w:hAnsi="Times New Roman" w:cs="Times New Roman"/>
          <w:b/>
          <w:bCs/>
          <w:sz w:val="28"/>
          <w:szCs w:val="28"/>
        </w:rPr>
      </w:pPr>
    </w:p>
    <w:p w:rsidR="00AC4888" w:rsidRDefault="00AC4888" w:rsidP="009078D6">
      <w:pPr>
        <w:spacing w:line="480" w:lineRule="auto"/>
        <w:rPr>
          <w:rFonts w:ascii="Calibri" w:eastAsia="Calibri" w:hAnsi="Calibri" w:cs="Arial"/>
          <w:sz w:val="28"/>
          <w:szCs w:val="28"/>
        </w:rPr>
      </w:pPr>
    </w:p>
    <w:p w:rsidR="009078D6" w:rsidRDefault="009078D6" w:rsidP="00AC4888">
      <w:pPr>
        <w:rPr>
          <w:b/>
          <w:bCs/>
          <w:sz w:val="96"/>
          <w:szCs w:val="96"/>
        </w:rPr>
      </w:pPr>
    </w:p>
    <w:p w:rsidR="00C23F19" w:rsidRDefault="00C23F19" w:rsidP="00AC4888">
      <w:pPr>
        <w:rPr>
          <w:b/>
          <w:bCs/>
          <w:sz w:val="96"/>
          <w:szCs w:val="96"/>
        </w:rPr>
      </w:pPr>
    </w:p>
    <w:p w:rsidR="00C23F19" w:rsidRDefault="00C23F19" w:rsidP="00AC4888">
      <w:pPr>
        <w:rPr>
          <w:b/>
          <w:bCs/>
          <w:sz w:val="96"/>
          <w:szCs w:val="96"/>
        </w:rPr>
      </w:pPr>
    </w:p>
    <w:p w:rsidR="00FB146D" w:rsidRDefault="00FB146D" w:rsidP="00AC4888">
      <w:pPr>
        <w:rPr>
          <w:b/>
          <w:bCs/>
          <w:sz w:val="96"/>
          <w:szCs w:val="96"/>
        </w:rPr>
      </w:pPr>
    </w:p>
    <w:p w:rsidR="00FB146D" w:rsidRDefault="00FB146D" w:rsidP="00AC4888">
      <w:pPr>
        <w:rPr>
          <w:b/>
          <w:bCs/>
          <w:sz w:val="96"/>
          <w:szCs w:val="96"/>
        </w:rPr>
      </w:pPr>
    </w:p>
    <w:p w:rsidR="009078D6" w:rsidRPr="00AC4888" w:rsidRDefault="00CD3B96" w:rsidP="00AC4888">
      <w:pPr>
        <w:tabs>
          <w:tab w:val="left" w:pos="26"/>
          <w:tab w:val="left" w:pos="2906"/>
        </w:tabs>
        <w:autoSpaceDE w:val="0"/>
        <w:autoSpaceDN w:val="0"/>
        <w:adjustRightInd w:val="0"/>
        <w:spacing w:line="480" w:lineRule="auto"/>
        <w:jc w:val="center"/>
        <w:rPr>
          <w:rFonts w:asciiTheme="majorBidi" w:hAnsiTheme="majorBidi" w:cstheme="majorBidi"/>
          <w:b/>
          <w:bCs/>
          <w:sz w:val="120"/>
          <w:szCs w:val="120"/>
        </w:rPr>
      </w:pPr>
      <w:r>
        <w:rPr>
          <w:rFonts w:asciiTheme="majorBidi" w:hAnsiTheme="majorBidi" w:cstheme="majorBidi"/>
          <w:b/>
          <w:bCs/>
          <w:sz w:val="120"/>
          <w:szCs w:val="120"/>
        </w:rPr>
        <w:t xml:space="preserve">Chapter </w:t>
      </w:r>
      <w:r w:rsidR="00AC4888" w:rsidRPr="00D30038">
        <w:rPr>
          <w:rFonts w:asciiTheme="majorBidi" w:hAnsiTheme="majorBidi" w:cstheme="majorBidi"/>
          <w:b/>
          <w:bCs/>
          <w:sz w:val="120"/>
          <w:szCs w:val="120"/>
        </w:rPr>
        <w:t>V</w:t>
      </w:r>
    </w:p>
    <w:p w:rsidR="009078D6" w:rsidRDefault="009078D6" w:rsidP="00AC4888">
      <w:pPr>
        <w:spacing w:line="480" w:lineRule="auto"/>
        <w:jc w:val="center"/>
        <w:rPr>
          <w:rFonts w:asciiTheme="majorBidi" w:hAnsiTheme="majorBidi" w:cstheme="majorBidi"/>
          <w:sz w:val="24"/>
          <w:szCs w:val="24"/>
        </w:rPr>
      </w:pPr>
      <w:r w:rsidRPr="00753147">
        <w:rPr>
          <w:rFonts w:asciiTheme="majorBidi" w:hAnsiTheme="majorBidi" w:cstheme="majorBidi"/>
          <w:b/>
          <w:bCs/>
          <w:sz w:val="144"/>
          <w:szCs w:val="144"/>
        </w:rPr>
        <w:t>Discussion</w:t>
      </w:r>
    </w:p>
    <w:p w:rsidR="009078D6" w:rsidRPr="00753147" w:rsidRDefault="009078D6" w:rsidP="009078D6">
      <w:pPr>
        <w:rPr>
          <w:rFonts w:asciiTheme="majorBidi" w:hAnsiTheme="majorBidi" w:cstheme="majorBidi"/>
          <w:sz w:val="24"/>
          <w:szCs w:val="24"/>
        </w:rPr>
      </w:pPr>
    </w:p>
    <w:p w:rsidR="009078D6" w:rsidRDefault="009078D6" w:rsidP="009078D6">
      <w:pPr>
        <w:rPr>
          <w:rFonts w:asciiTheme="majorBidi" w:hAnsiTheme="majorBidi" w:cstheme="majorBidi"/>
          <w:sz w:val="24"/>
          <w:szCs w:val="24"/>
        </w:rPr>
      </w:pPr>
    </w:p>
    <w:p w:rsidR="00FB146D" w:rsidRDefault="00FB146D" w:rsidP="009078D6">
      <w:pPr>
        <w:rPr>
          <w:rFonts w:asciiTheme="majorBidi" w:hAnsiTheme="majorBidi" w:cstheme="majorBidi"/>
          <w:sz w:val="24"/>
          <w:szCs w:val="24"/>
        </w:rPr>
      </w:pPr>
    </w:p>
    <w:p w:rsidR="009078D6" w:rsidRDefault="009078D6" w:rsidP="00AC4888">
      <w:pPr>
        <w:rPr>
          <w:rFonts w:asciiTheme="majorBidi" w:hAnsiTheme="majorBidi" w:cstheme="majorBidi"/>
          <w:sz w:val="24"/>
          <w:szCs w:val="24"/>
        </w:rPr>
      </w:pPr>
    </w:p>
    <w:p w:rsidR="00C625E3" w:rsidRPr="00AC4888" w:rsidRDefault="00AC4888" w:rsidP="00C625E3">
      <w:pPr>
        <w:ind w:left="-709"/>
        <w:rPr>
          <w:rFonts w:asciiTheme="majorBidi" w:hAnsiTheme="majorBidi" w:cstheme="majorBidi"/>
          <w:b/>
          <w:bCs/>
          <w:sz w:val="32"/>
          <w:szCs w:val="32"/>
        </w:rPr>
      </w:pPr>
      <w:r w:rsidRPr="00AC4888">
        <w:rPr>
          <w:rFonts w:asciiTheme="majorBidi" w:hAnsiTheme="majorBidi" w:cstheme="majorBidi"/>
          <w:b/>
          <w:bCs/>
          <w:sz w:val="32"/>
          <w:szCs w:val="32"/>
        </w:rPr>
        <w:lastRenderedPageBreak/>
        <w:t>V.</w:t>
      </w:r>
      <w:r w:rsidR="009078D6" w:rsidRPr="00AC4888">
        <w:rPr>
          <w:rFonts w:asciiTheme="majorBidi" w:hAnsiTheme="majorBidi" w:cstheme="majorBidi"/>
          <w:b/>
          <w:bCs/>
          <w:sz w:val="32"/>
          <w:szCs w:val="32"/>
        </w:rPr>
        <w:t>Discussion:</w:t>
      </w:r>
    </w:p>
    <w:p w:rsidR="009078D6" w:rsidRDefault="00AC4888" w:rsidP="00AC4888">
      <w:pPr>
        <w:ind w:left="-709"/>
        <w:rPr>
          <w:rFonts w:asciiTheme="majorBidi" w:hAnsiTheme="majorBidi" w:cstheme="majorBidi"/>
          <w:b/>
          <w:bCs/>
          <w:sz w:val="32"/>
          <w:szCs w:val="32"/>
        </w:rPr>
      </w:pPr>
      <w:r>
        <w:rPr>
          <w:rFonts w:asciiTheme="majorBidi" w:hAnsiTheme="majorBidi" w:cstheme="majorBidi"/>
          <w:b/>
          <w:bCs/>
          <w:sz w:val="32"/>
          <w:szCs w:val="32"/>
        </w:rPr>
        <w:t xml:space="preserve">V.1   </w:t>
      </w:r>
      <w:r w:rsidR="009078D6" w:rsidRPr="00753147">
        <w:rPr>
          <w:rFonts w:asciiTheme="majorBidi" w:hAnsiTheme="majorBidi" w:cstheme="majorBidi"/>
          <w:b/>
          <w:bCs/>
          <w:sz w:val="32"/>
          <w:szCs w:val="32"/>
        </w:rPr>
        <w:t>Introduction:</w:t>
      </w:r>
    </w:p>
    <w:p w:rsidR="009078D6" w:rsidRDefault="009078D6" w:rsidP="00C625E3">
      <w:pPr>
        <w:spacing w:line="360" w:lineRule="auto"/>
        <w:rPr>
          <w:rFonts w:asciiTheme="majorBidi" w:hAnsiTheme="majorBidi" w:cstheme="majorBidi"/>
          <w:sz w:val="28"/>
          <w:szCs w:val="28"/>
        </w:rPr>
      </w:pPr>
      <w:r w:rsidRPr="009078D6">
        <w:rPr>
          <w:rFonts w:asciiTheme="majorBidi" w:hAnsiTheme="majorBidi" w:cstheme="majorBidi"/>
          <w:sz w:val="28"/>
          <w:szCs w:val="28"/>
        </w:rPr>
        <w:t xml:space="preserve">The purpose of the study is to investigate whether if there is any association between depression and nutritional status among  Community </w:t>
      </w:r>
      <w:r w:rsidR="00C625E3">
        <w:rPr>
          <w:rFonts w:asciiTheme="majorBidi" w:hAnsiTheme="majorBidi" w:cstheme="majorBidi"/>
          <w:sz w:val="28"/>
          <w:szCs w:val="28"/>
        </w:rPr>
        <w:t>elderly</w:t>
      </w:r>
      <w:r w:rsidRPr="009078D6">
        <w:rPr>
          <w:rFonts w:asciiTheme="majorBidi" w:hAnsiTheme="majorBidi" w:cstheme="majorBidi"/>
          <w:sz w:val="28"/>
          <w:szCs w:val="28"/>
        </w:rPr>
        <w:t xml:space="preserve"> people , Additionally to  erudition the prevalence of depression and malnutrition in the elderly people based in two scale ; Geriatric Depression scale ( GDS ) and Mini Nutritional Assessment ( MNA ) .</w:t>
      </w:r>
    </w:p>
    <w:p w:rsidR="00EB097F" w:rsidRPr="00EB097F" w:rsidRDefault="00EB097F" w:rsidP="00EB097F">
      <w:pPr>
        <w:spacing w:line="360" w:lineRule="auto"/>
        <w:rPr>
          <w:rFonts w:asciiTheme="majorBidi" w:hAnsiTheme="majorBidi" w:cstheme="majorBidi"/>
          <w:sz w:val="28"/>
          <w:szCs w:val="28"/>
        </w:rPr>
      </w:pPr>
      <w:r w:rsidRPr="00EB097F">
        <w:rPr>
          <w:rFonts w:asciiTheme="majorBidi" w:hAnsiTheme="majorBidi" w:cstheme="majorBidi"/>
          <w:sz w:val="28"/>
          <w:szCs w:val="28"/>
        </w:rPr>
        <w:t xml:space="preserve">The elderly are exposed in the autonomous areas of the Palestinian </w:t>
      </w:r>
      <w:r w:rsidR="00B90BAA">
        <w:rPr>
          <w:rFonts w:asciiTheme="majorBidi" w:hAnsiTheme="majorBidi" w:cstheme="majorBidi"/>
          <w:sz w:val="28"/>
          <w:szCs w:val="28"/>
        </w:rPr>
        <w:t>National Authority to political</w:t>
      </w:r>
      <w:r>
        <w:rPr>
          <w:rFonts w:asciiTheme="majorBidi" w:hAnsiTheme="majorBidi" w:cstheme="majorBidi"/>
          <w:sz w:val="28"/>
          <w:szCs w:val="28"/>
        </w:rPr>
        <w:t xml:space="preserve">, </w:t>
      </w:r>
      <w:r w:rsidRPr="00EB097F">
        <w:rPr>
          <w:rFonts w:asciiTheme="majorBidi" w:hAnsiTheme="majorBidi" w:cstheme="majorBidi"/>
          <w:sz w:val="28"/>
          <w:szCs w:val="28"/>
        </w:rPr>
        <w:t xml:space="preserve">economic and socialpressures, could lead to a deterioration of the health and psychologicalstatus </w:t>
      </w:r>
      <w:r>
        <w:rPr>
          <w:rFonts w:asciiTheme="majorBidi" w:hAnsiTheme="majorBidi" w:cstheme="majorBidi"/>
          <w:sz w:val="28"/>
          <w:szCs w:val="28"/>
        </w:rPr>
        <w:t>with</w:t>
      </w:r>
      <w:r w:rsidRPr="00EB097F">
        <w:rPr>
          <w:rFonts w:asciiTheme="majorBidi" w:hAnsiTheme="majorBidi" w:cstheme="majorBidi"/>
          <w:sz w:val="28"/>
          <w:szCs w:val="28"/>
        </w:rPr>
        <w:t xml:space="preserve"> some individuals</w:t>
      </w:r>
      <w:r>
        <w:rPr>
          <w:rFonts w:asciiTheme="majorBidi" w:hAnsiTheme="majorBidi" w:cstheme="majorBidi"/>
          <w:sz w:val="28"/>
          <w:szCs w:val="28"/>
        </w:rPr>
        <w:t xml:space="preserve"> ,</w:t>
      </w:r>
      <w:r w:rsidRPr="00EB097F">
        <w:rPr>
          <w:rFonts w:asciiTheme="majorBidi" w:hAnsiTheme="majorBidi" w:cstheme="majorBidi"/>
          <w:sz w:val="28"/>
          <w:szCs w:val="28"/>
        </w:rPr>
        <w:t xml:space="preserve"> in addition to the lack of services and care provided to them. </w:t>
      </w:r>
    </w:p>
    <w:p w:rsidR="00EB097F" w:rsidRDefault="00EB097F" w:rsidP="00BF0731">
      <w:pPr>
        <w:spacing w:line="360" w:lineRule="auto"/>
        <w:rPr>
          <w:rFonts w:asciiTheme="majorBidi" w:hAnsiTheme="majorBidi" w:cstheme="majorBidi"/>
          <w:sz w:val="28"/>
          <w:szCs w:val="28"/>
        </w:rPr>
      </w:pPr>
      <w:r w:rsidRPr="00EB097F">
        <w:rPr>
          <w:rFonts w:asciiTheme="majorBidi" w:hAnsiTheme="majorBidi" w:cstheme="majorBidi"/>
          <w:sz w:val="28"/>
          <w:szCs w:val="28"/>
        </w:rPr>
        <w:t>This study was conducted to identify the nutritional status and psychological experienced by the elderly. And it became clear through the data and feedbacks that have been made on the number of participants in the study</w:t>
      </w:r>
      <w:r w:rsidR="00BF0731">
        <w:rPr>
          <w:rFonts w:asciiTheme="majorBidi" w:hAnsiTheme="majorBidi" w:cstheme="majorBidi"/>
          <w:sz w:val="28"/>
          <w:szCs w:val="28"/>
        </w:rPr>
        <w:t xml:space="preserve"> .</w:t>
      </w:r>
      <w:r w:rsidR="00CE0C57">
        <w:rPr>
          <w:rFonts w:asciiTheme="majorBidi" w:hAnsiTheme="majorBidi" w:cstheme="majorBidi"/>
          <w:sz w:val="28"/>
          <w:szCs w:val="28"/>
        </w:rPr>
        <w:t>A</w:t>
      </w:r>
      <w:r w:rsidRPr="00EB097F">
        <w:rPr>
          <w:rFonts w:asciiTheme="majorBidi" w:hAnsiTheme="majorBidi" w:cstheme="majorBidi"/>
          <w:sz w:val="28"/>
          <w:szCs w:val="28"/>
        </w:rPr>
        <w:t xml:space="preserve"> high proportion of participants </w:t>
      </w:r>
      <w:r>
        <w:rPr>
          <w:rFonts w:asciiTheme="majorBidi" w:hAnsiTheme="majorBidi" w:cstheme="majorBidi"/>
          <w:sz w:val="28"/>
          <w:szCs w:val="28"/>
        </w:rPr>
        <w:t xml:space="preserve">are risk of </w:t>
      </w:r>
      <w:r w:rsidRPr="00EB097F">
        <w:rPr>
          <w:rFonts w:asciiTheme="majorBidi" w:hAnsiTheme="majorBidi" w:cstheme="majorBidi"/>
          <w:sz w:val="28"/>
          <w:szCs w:val="28"/>
        </w:rPr>
        <w:t xml:space="preserve">malnutrition and link these data with depression </w:t>
      </w:r>
      <w:r w:rsidR="00B90BAA">
        <w:rPr>
          <w:rFonts w:asciiTheme="majorBidi" w:hAnsiTheme="majorBidi" w:cstheme="majorBidi"/>
          <w:sz w:val="28"/>
          <w:szCs w:val="28"/>
        </w:rPr>
        <w:t>in some individual</w:t>
      </w:r>
      <w:r w:rsidRPr="00EB097F">
        <w:rPr>
          <w:rFonts w:asciiTheme="majorBidi" w:hAnsiTheme="majorBidi" w:cstheme="majorBidi"/>
          <w:sz w:val="28"/>
          <w:szCs w:val="28"/>
        </w:rPr>
        <w:t>.</w:t>
      </w:r>
    </w:p>
    <w:p w:rsidR="00EB097F" w:rsidRDefault="00CE0C57" w:rsidP="00EB097F">
      <w:pPr>
        <w:spacing w:line="360" w:lineRule="auto"/>
        <w:rPr>
          <w:rFonts w:asciiTheme="majorBidi" w:hAnsiTheme="majorBidi" w:cstheme="majorBidi"/>
          <w:sz w:val="28"/>
          <w:szCs w:val="28"/>
        </w:rPr>
      </w:pPr>
      <w:r>
        <w:rPr>
          <w:rFonts w:asciiTheme="majorBidi" w:hAnsiTheme="majorBidi" w:cstheme="majorBidi"/>
          <w:sz w:val="28"/>
          <w:szCs w:val="28"/>
        </w:rPr>
        <w:t>T</w:t>
      </w:r>
      <w:r w:rsidR="00EB097F" w:rsidRPr="00EB097F">
        <w:rPr>
          <w:rFonts w:asciiTheme="majorBidi" w:hAnsiTheme="majorBidi" w:cstheme="majorBidi"/>
          <w:sz w:val="28"/>
          <w:szCs w:val="28"/>
        </w:rPr>
        <w:t xml:space="preserve">he effectiveness of </w:t>
      </w:r>
      <w:r w:rsidR="00EB097F">
        <w:rPr>
          <w:rFonts w:asciiTheme="majorBidi" w:hAnsiTheme="majorBidi" w:cstheme="majorBidi"/>
          <w:sz w:val="28"/>
          <w:szCs w:val="28"/>
        </w:rPr>
        <w:t xml:space="preserve">questionnaire </w:t>
      </w:r>
      <w:r w:rsidR="00EB097F" w:rsidRPr="00EB097F">
        <w:rPr>
          <w:rFonts w:asciiTheme="majorBidi" w:hAnsiTheme="majorBidi" w:cstheme="majorBidi"/>
          <w:sz w:val="28"/>
          <w:szCs w:val="28"/>
        </w:rPr>
        <w:t>which was used in the study. Have had the greatest imp</w:t>
      </w:r>
      <w:r w:rsidR="00B90BAA">
        <w:rPr>
          <w:rFonts w:asciiTheme="majorBidi" w:hAnsiTheme="majorBidi" w:cstheme="majorBidi"/>
          <w:sz w:val="28"/>
          <w:szCs w:val="28"/>
        </w:rPr>
        <w:t>act on the success of the study</w:t>
      </w:r>
      <w:r w:rsidR="00EB097F">
        <w:rPr>
          <w:rFonts w:asciiTheme="majorBidi" w:hAnsiTheme="majorBidi" w:cstheme="majorBidi"/>
          <w:sz w:val="28"/>
          <w:szCs w:val="28"/>
        </w:rPr>
        <w:t>,</w:t>
      </w:r>
      <w:r w:rsidR="00EB097F" w:rsidRPr="00EB097F">
        <w:rPr>
          <w:rFonts w:asciiTheme="majorBidi" w:hAnsiTheme="majorBidi" w:cstheme="majorBidi"/>
          <w:sz w:val="28"/>
          <w:szCs w:val="28"/>
        </w:rPr>
        <w:t xml:space="preserve"> co-operation of </w:t>
      </w:r>
      <w:r w:rsidR="007114B0">
        <w:rPr>
          <w:rFonts w:asciiTheme="majorBidi" w:hAnsiTheme="majorBidi" w:cstheme="majorBidi"/>
          <w:sz w:val="28"/>
          <w:szCs w:val="28"/>
        </w:rPr>
        <w:t>participants</w:t>
      </w:r>
      <w:r w:rsidR="00EB097F" w:rsidRPr="00EB097F">
        <w:rPr>
          <w:rFonts w:asciiTheme="majorBidi" w:hAnsiTheme="majorBidi" w:cstheme="majorBidi"/>
          <w:sz w:val="28"/>
          <w:szCs w:val="28"/>
        </w:rPr>
        <w:t xml:space="preserve"> and easy access to information</w:t>
      </w:r>
      <w:r w:rsidR="00EB097F">
        <w:rPr>
          <w:rFonts w:asciiTheme="majorBidi" w:hAnsiTheme="majorBidi" w:cstheme="majorBidi"/>
          <w:sz w:val="28"/>
          <w:szCs w:val="28"/>
        </w:rPr>
        <w:t>.</w:t>
      </w:r>
    </w:p>
    <w:p w:rsidR="00741A8A" w:rsidRDefault="00CE0C57" w:rsidP="00741A8A">
      <w:pPr>
        <w:spacing w:line="360" w:lineRule="auto"/>
        <w:rPr>
          <w:rFonts w:asciiTheme="majorBidi" w:hAnsiTheme="majorBidi" w:cstheme="majorBidi"/>
          <w:sz w:val="28"/>
          <w:szCs w:val="28"/>
        </w:rPr>
      </w:pPr>
      <w:r>
        <w:rPr>
          <w:rFonts w:asciiTheme="majorBidi" w:hAnsiTheme="majorBidi" w:cstheme="majorBidi"/>
          <w:sz w:val="28"/>
          <w:szCs w:val="28"/>
        </w:rPr>
        <w:t>S</w:t>
      </w:r>
      <w:r w:rsidR="007114B0">
        <w:rPr>
          <w:rFonts w:asciiTheme="majorBidi" w:hAnsiTheme="majorBidi" w:cstheme="majorBidi"/>
          <w:sz w:val="28"/>
          <w:szCs w:val="28"/>
        </w:rPr>
        <w:t>ome information in the questionnaire need to be cl</w:t>
      </w:r>
      <w:r w:rsidR="00B90BAA">
        <w:rPr>
          <w:rFonts w:asciiTheme="majorBidi" w:hAnsiTheme="majorBidi" w:cstheme="majorBidi"/>
          <w:sz w:val="28"/>
          <w:szCs w:val="28"/>
        </w:rPr>
        <w:t>arified to most of participants</w:t>
      </w:r>
      <w:r w:rsidR="007114B0">
        <w:rPr>
          <w:rFonts w:asciiTheme="majorBidi" w:hAnsiTheme="majorBidi" w:cstheme="majorBidi"/>
          <w:sz w:val="28"/>
          <w:szCs w:val="28"/>
        </w:rPr>
        <w:t xml:space="preserve">, and the </w:t>
      </w:r>
      <w:r w:rsidR="007114B0" w:rsidRPr="007114B0">
        <w:rPr>
          <w:rFonts w:asciiTheme="majorBidi" w:hAnsiTheme="majorBidi" w:cstheme="majorBidi"/>
          <w:sz w:val="28"/>
          <w:szCs w:val="28"/>
        </w:rPr>
        <w:t>large number of questions in the</w:t>
      </w:r>
      <w:r w:rsidR="00B90BAA">
        <w:rPr>
          <w:rFonts w:asciiTheme="majorBidi" w:hAnsiTheme="majorBidi" w:cstheme="majorBidi"/>
          <w:sz w:val="28"/>
          <w:szCs w:val="28"/>
        </w:rPr>
        <w:t xml:space="preserve"> questionnaire</w:t>
      </w:r>
      <w:r w:rsidR="007114B0" w:rsidRPr="007114B0">
        <w:rPr>
          <w:rFonts w:asciiTheme="majorBidi" w:hAnsiTheme="majorBidi" w:cstheme="majorBidi"/>
          <w:sz w:val="28"/>
          <w:szCs w:val="28"/>
        </w:rPr>
        <w:t>, was a hindrance and an obstacle to bringing volunteer</w:t>
      </w:r>
      <w:r w:rsidR="00B90BAA">
        <w:rPr>
          <w:rFonts w:asciiTheme="majorBidi" w:hAnsiTheme="majorBidi" w:cstheme="majorBidi"/>
          <w:sz w:val="28"/>
          <w:szCs w:val="28"/>
        </w:rPr>
        <w:t>s</w:t>
      </w:r>
      <w:r w:rsidR="007114B0">
        <w:rPr>
          <w:rFonts w:asciiTheme="majorBidi" w:hAnsiTheme="majorBidi" w:cstheme="majorBidi"/>
          <w:sz w:val="28"/>
          <w:szCs w:val="28"/>
        </w:rPr>
        <w:t>.</w:t>
      </w:r>
    </w:p>
    <w:p w:rsidR="00FB146D" w:rsidRPr="00627DC3" w:rsidRDefault="007114B0" w:rsidP="00FB146D">
      <w:pPr>
        <w:spacing w:line="360" w:lineRule="auto"/>
        <w:rPr>
          <w:rFonts w:asciiTheme="majorBidi" w:hAnsiTheme="majorBidi" w:cstheme="majorBidi"/>
          <w:sz w:val="28"/>
          <w:szCs w:val="28"/>
        </w:rPr>
      </w:pPr>
      <w:r w:rsidRPr="007114B0">
        <w:rPr>
          <w:rFonts w:asciiTheme="majorBidi" w:hAnsiTheme="majorBidi" w:cstheme="majorBidi"/>
          <w:sz w:val="28"/>
          <w:szCs w:val="28"/>
        </w:rPr>
        <w:t>In the field</w:t>
      </w:r>
      <w:r w:rsidR="00B90BAA">
        <w:rPr>
          <w:rFonts w:asciiTheme="majorBidi" w:hAnsiTheme="majorBidi" w:cstheme="majorBidi"/>
          <w:sz w:val="28"/>
          <w:szCs w:val="28"/>
        </w:rPr>
        <w:t>work</w:t>
      </w:r>
      <w:r>
        <w:rPr>
          <w:rFonts w:asciiTheme="majorBidi" w:hAnsiTheme="majorBidi" w:cstheme="majorBidi"/>
          <w:sz w:val="28"/>
          <w:szCs w:val="28"/>
        </w:rPr>
        <w:t xml:space="preserve">, </w:t>
      </w:r>
      <w:r w:rsidRPr="007114B0">
        <w:rPr>
          <w:rFonts w:asciiTheme="majorBidi" w:hAnsiTheme="majorBidi" w:cstheme="majorBidi"/>
          <w:sz w:val="28"/>
          <w:szCs w:val="28"/>
        </w:rPr>
        <w:t>Formal approval was taken from the university</w:t>
      </w:r>
      <w:r w:rsidR="00B90BAA">
        <w:rPr>
          <w:rFonts w:asciiTheme="majorBidi" w:hAnsiTheme="majorBidi" w:cstheme="majorBidi"/>
          <w:sz w:val="28"/>
          <w:szCs w:val="28"/>
        </w:rPr>
        <w:t xml:space="preserve"> and the health institution</w:t>
      </w:r>
      <w:r>
        <w:rPr>
          <w:rFonts w:asciiTheme="majorBidi" w:hAnsiTheme="majorBidi" w:cstheme="majorBidi"/>
          <w:sz w:val="28"/>
          <w:szCs w:val="28"/>
        </w:rPr>
        <w:t>, t</w:t>
      </w:r>
      <w:r w:rsidR="00B90BAA">
        <w:rPr>
          <w:rFonts w:asciiTheme="majorBidi" w:hAnsiTheme="majorBidi" w:cstheme="majorBidi"/>
          <w:sz w:val="28"/>
          <w:szCs w:val="28"/>
        </w:rPr>
        <w:t>he autonomy of the participants</w:t>
      </w:r>
      <w:r>
        <w:rPr>
          <w:rFonts w:asciiTheme="majorBidi" w:hAnsiTheme="majorBidi" w:cstheme="majorBidi"/>
          <w:sz w:val="28"/>
          <w:szCs w:val="28"/>
        </w:rPr>
        <w:t>; they hav</w:t>
      </w:r>
      <w:r w:rsidR="00B90BAA">
        <w:rPr>
          <w:rFonts w:asciiTheme="majorBidi" w:hAnsiTheme="majorBidi" w:cstheme="majorBidi"/>
          <w:sz w:val="28"/>
          <w:szCs w:val="28"/>
        </w:rPr>
        <w:t>e the right to get in the study</w:t>
      </w:r>
      <w:r>
        <w:rPr>
          <w:rFonts w:asciiTheme="majorBidi" w:hAnsiTheme="majorBidi" w:cstheme="majorBidi"/>
          <w:sz w:val="28"/>
          <w:szCs w:val="28"/>
        </w:rPr>
        <w:t>, ref</w:t>
      </w:r>
      <w:r w:rsidR="00B90BAA">
        <w:rPr>
          <w:rFonts w:asciiTheme="majorBidi" w:hAnsiTheme="majorBidi" w:cstheme="majorBidi"/>
          <w:sz w:val="28"/>
          <w:szCs w:val="28"/>
        </w:rPr>
        <w:t>use and withdraw from the study</w:t>
      </w:r>
      <w:r>
        <w:rPr>
          <w:rFonts w:asciiTheme="majorBidi" w:hAnsiTheme="majorBidi" w:cstheme="majorBidi"/>
          <w:sz w:val="28"/>
          <w:szCs w:val="28"/>
        </w:rPr>
        <w:t xml:space="preserve">. </w:t>
      </w:r>
    </w:p>
    <w:p w:rsidR="009078D6" w:rsidRPr="00AC4888" w:rsidRDefault="00AC4888" w:rsidP="00AC4888">
      <w:pPr>
        <w:spacing w:line="360" w:lineRule="auto"/>
        <w:ind w:left="-709"/>
        <w:rPr>
          <w:rFonts w:asciiTheme="majorBidi" w:hAnsiTheme="majorBidi" w:cstheme="majorBidi"/>
          <w:b/>
          <w:bCs/>
          <w:sz w:val="32"/>
          <w:szCs w:val="32"/>
        </w:rPr>
      </w:pPr>
      <w:r w:rsidRPr="00AC4888">
        <w:rPr>
          <w:rFonts w:asciiTheme="majorBidi" w:hAnsiTheme="majorBidi" w:cstheme="majorBidi"/>
          <w:b/>
          <w:bCs/>
          <w:sz w:val="32"/>
          <w:szCs w:val="32"/>
        </w:rPr>
        <w:lastRenderedPageBreak/>
        <w:t>V.2</w:t>
      </w:r>
      <w:r w:rsidR="009078D6" w:rsidRPr="00AC4888">
        <w:rPr>
          <w:rFonts w:asciiTheme="majorBidi" w:hAnsiTheme="majorBidi" w:cstheme="majorBidi"/>
          <w:b/>
          <w:bCs/>
          <w:sz w:val="32"/>
          <w:szCs w:val="32"/>
        </w:rPr>
        <w:t xml:space="preserve">Results and </w:t>
      </w:r>
      <w:r w:rsidR="00B90BAA" w:rsidRPr="00AC4888">
        <w:rPr>
          <w:rFonts w:asciiTheme="majorBidi" w:hAnsiTheme="majorBidi" w:cstheme="majorBidi"/>
          <w:b/>
          <w:bCs/>
          <w:sz w:val="32"/>
          <w:szCs w:val="32"/>
        </w:rPr>
        <w:t>Discussion</w:t>
      </w:r>
      <w:r w:rsidR="00B90BAA">
        <w:rPr>
          <w:rFonts w:asciiTheme="majorBidi" w:hAnsiTheme="majorBidi" w:cstheme="majorBidi"/>
          <w:b/>
          <w:bCs/>
          <w:sz w:val="32"/>
          <w:szCs w:val="32"/>
        </w:rPr>
        <w:t>:</w:t>
      </w:r>
    </w:p>
    <w:p w:rsidR="00741A8A" w:rsidRDefault="009078D6" w:rsidP="00741A8A">
      <w:pPr>
        <w:spacing w:line="360" w:lineRule="auto"/>
        <w:rPr>
          <w:rFonts w:asciiTheme="majorBidi" w:hAnsiTheme="majorBidi" w:cstheme="majorBidi"/>
          <w:sz w:val="28"/>
          <w:szCs w:val="28"/>
        </w:rPr>
      </w:pPr>
      <w:r w:rsidRPr="00627DC3">
        <w:rPr>
          <w:rFonts w:asciiTheme="majorBidi" w:hAnsiTheme="majorBidi" w:cstheme="majorBidi"/>
          <w:sz w:val="28"/>
          <w:szCs w:val="28"/>
        </w:rPr>
        <w:t xml:space="preserve">This study aimed at identifying the relationship between </w:t>
      </w:r>
      <w:r w:rsidR="00B90BAA">
        <w:rPr>
          <w:rFonts w:asciiTheme="majorBidi" w:hAnsiTheme="majorBidi" w:cstheme="majorBidi"/>
          <w:sz w:val="28"/>
          <w:szCs w:val="28"/>
        </w:rPr>
        <w:t>nutrition status and depression</w:t>
      </w:r>
      <w:r w:rsidRPr="00627DC3">
        <w:rPr>
          <w:rFonts w:asciiTheme="majorBidi" w:hAnsiTheme="majorBidi" w:cstheme="majorBidi"/>
          <w:sz w:val="28"/>
          <w:szCs w:val="28"/>
        </w:rPr>
        <w:t>. It also aimed at identifying the effect of gender, qualification, experience a</w:t>
      </w:r>
      <w:r w:rsidR="00B90BAA">
        <w:rPr>
          <w:rFonts w:asciiTheme="majorBidi" w:hAnsiTheme="majorBidi" w:cstheme="majorBidi"/>
          <w:sz w:val="28"/>
          <w:szCs w:val="28"/>
        </w:rPr>
        <w:t>nd specialization on depression</w:t>
      </w:r>
      <w:r w:rsidRPr="00627DC3">
        <w:rPr>
          <w:rFonts w:asciiTheme="majorBidi" w:hAnsiTheme="majorBidi" w:cstheme="majorBidi"/>
          <w:sz w:val="28"/>
          <w:szCs w:val="28"/>
        </w:rPr>
        <w:t>. To accomplish the aims of the study, the researchers analyzed the data in accordance with the study questions and the results were as follows:</w:t>
      </w:r>
    </w:p>
    <w:p w:rsidR="00F72ED4" w:rsidRPr="00F72ED4" w:rsidRDefault="009078D6" w:rsidP="0096008C">
      <w:pPr>
        <w:spacing w:line="360" w:lineRule="auto"/>
        <w:rPr>
          <w:rFonts w:asciiTheme="majorBidi" w:hAnsiTheme="majorBidi" w:cstheme="majorBidi"/>
          <w:sz w:val="28"/>
          <w:szCs w:val="28"/>
        </w:rPr>
      </w:pPr>
      <w:r w:rsidRPr="00627DC3">
        <w:rPr>
          <w:rFonts w:asciiTheme="majorBidi" w:hAnsiTheme="majorBidi" w:cstheme="majorBidi"/>
          <w:b/>
          <w:bCs/>
          <w:sz w:val="28"/>
          <w:szCs w:val="28"/>
        </w:rPr>
        <w:t>1-Results related to the First Question</w:t>
      </w:r>
      <w:r w:rsidRPr="00627DC3">
        <w:rPr>
          <w:rFonts w:asciiTheme="majorBidi" w:hAnsiTheme="majorBidi" w:cstheme="majorBidi"/>
          <w:sz w:val="28"/>
          <w:szCs w:val="28"/>
        </w:rPr>
        <w:t xml:space="preserve">. </w:t>
      </w:r>
      <w:r w:rsidR="00B90BAA">
        <w:rPr>
          <w:rFonts w:asciiTheme="majorBidi" w:hAnsiTheme="majorBidi" w:cstheme="majorBidi"/>
          <w:b/>
          <w:bCs/>
          <w:i/>
          <w:iCs/>
          <w:sz w:val="28"/>
          <w:szCs w:val="28"/>
        </w:rPr>
        <w:t>What are the nutrition status</w:t>
      </w:r>
      <w:r w:rsidRPr="00627DC3">
        <w:rPr>
          <w:rFonts w:asciiTheme="majorBidi" w:hAnsiTheme="majorBidi" w:cstheme="majorBidi"/>
          <w:b/>
          <w:bCs/>
          <w:i/>
          <w:iCs/>
          <w:sz w:val="28"/>
          <w:szCs w:val="28"/>
        </w:rPr>
        <w:t xml:space="preserve">, depression status and the BMI of the elderly who attend the primary health </w:t>
      </w:r>
      <w:r w:rsidR="00B90BAA" w:rsidRPr="00627DC3">
        <w:rPr>
          <w:rFonts w:asciiTheme="majorBidi" w:hAnsiTheme="majorBidi" w:cstheme="majorBidi"/>
          <w:b/>
          <w:bCs/>
          <w:i/>
          <w:iCs/>
          <w:sz w:val="28"/>
          <w:szCs w:val="28"/>
        </w:rPr>
        <w:t xml:space="preserve">clinic </w:t>
      </w:r>
      <w:r w:rsidR="00B90BAA" w:rsidRPr="00627DC3">
        <w:rPr>
          <w:rFonts w:asciiTheme="majorBidi" w:hAnsiTheme="majorBidi" w:cstheme="majorBidi"/>
          <w:sz w:val="28"/>
          <w:szCs w:val="28"/>
        </w:rPr>
        <w:t>To</w:t>
      </w:r>
      <w:r w:rsidRPr="00627DC3">
        <w:rPr>
          <w:rFonts w:asciiTheme="majorBidi" w:hAnsiTheme="majorBidi" w:cstheme="majorBidi"/>
          <w:sz w:val="28"/>
          <w:szCs w:val="28"/>
        </w:rPr>
        <w:t xml:space="preserve"> answer this question, the researchers used means and standard deviation</w:t>
      </w:r>
      <w:r w:rsidR="0096008C">
        <w:rPr>
          <w:rFonts w:asciiTheme="majorBidi" w:hAnsiTheme="majorBidi" w:cstheme="majorBidi"/>
          <w:sz w:val="28"/>
          <w:szCs w:val="28"/>
        </w:rPr>
        <w:t>s as shown in Tables (V-1).</w:t>
      </w:r>
    </w:p>
    <w:p w:rsidR="009078D6" w:rsidRPr="00627DC3" w:rsidRDefault="009078D6" w:rsidP="0096008C">
      <w:pPr>
        <w:spacing w:line="360" w:lineRule="auto"/>
        <w:rPr>
          <w:rFonts w:asciiTheme="majorBidi" w:hAnsiTheme="majorBidi" w:cstheme="majorBidi"/>
          <w:b/>
          <w:bCs/>
          <w:sz w:val="28"/>
          <w:szCs w:val="28"/>
        </w:rPr>
      </w:pPr>
      <w:r w:rsidRPr="00627DC3">
        <w:rPr>
          <w:rFonts w:asciiTheme="majorBidi" w:hAnsiTheme="majorBidi" w:cstheme="majorBidi"/>
          <w:b/>
          <w:bCs/>
          <w:sz w:val="28"/>
          <w:szCs w:val="28"/>
        </w:rPr>
        <w:t>Table (</w:t>
      </w:r>
      <w:r w:rsidR="0096008C">
        <w:rPr>
          <w:rFonts w:asciiTheme="majorBidi" w:hAnsiTheme="majorBidi" w:cstheme="majorBidi"/>
          <w:b/>
          <w:bCs/>
          <w:sz w:val="28"/>
          <w:szCs w:val="28"/>
        </w:rPr>
        <w:t>V-1):  Means and standard d</w:t>
      </w:r>
      <w:r w:rsidRPr="00627DC3">
        <w:rPr>
          <w:rFonts w:asciiTheme="majorBidi" w:hAnsiTheme="majorBidi" w:cstheme="majorBidi"/>
          <w:b/>
          <w:bCs/>
          <w:sz w:val="28"/>
          <w:szCs w:val="28"/>
        </w:rPr>
        <w:t xml:space="preserve">eviations of </w:t>
      </w:r>
      <w:r w:rsidR="00B90BAA">
        <w:rPr>
          <w:rFonts w:asciiTheme="majorBidi" w:hAnsiTheme="majorBidi" w:cstheme="majorBidi"/>
          <w:b/>
          <w:bCs/>
          <w:i/>
          <w:iCs/>
          <w:sz w:val="28"/>
          <w:szCs w:val="28"/>
        </w:rPr>
        <w:t>nutrition status</w:t>
      </w:r>
      <w:r w:rsidRPr="00627DC3">
        <w:rPr>
          <w:rFonts w:asciiTheme="majorBidi" w:hAnsiTheme="majorBidi" w:cstheme="majorBidi"/>
          <w:b/>
          <w:bCs/>
          <w:i/>
          <w:iCs/>
          <w:sz w:val="28"/>
          <w:szCs w:val="28"/>
        </w:rPr>
        <w:t>, depression status and the BMI</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189"/>
        <w:gridCol w:w="1843"/>
        <w:gridCol w:w="1134"/>
        <w:gridCol w:w="1934"/>
      </w:tblGrid>
      <w:tr w:rsidR="009078D6" w:rsidRPr="00627DC3" w:rsidTr="009078D6">
        <w:trPr>
          <w:cantSplit/>
          <w:trHeight w:val="1380"/>
          <w:jc w:val="center"/>
        </w:trPr>
        <w:tc>
          <w:tcPr>
            <w:tcW w:w="540" w:type="dxa"/>
            <w:shd w:val="clear" w:color="auto" w:fill="B3B3B3"/>
            <w:textDirection w:val="btLr"/>
          </w:tcPr>
          <w:p w:rsidR="009078D6" w:rsidRPr="00627DC3" w:rsidRDefault="009078D6" w:rsidP="009078D6">
            <w:pPr>
              <w:spacing w:line="360" w:lineRule="auto"/>
              <w:rPr>
                <w:rFonts w:asciiTheme="majorBidi" w:hAnsiTheme="majorBidi" w:cstheme="majorBidi"/>
                <w:b/>
                <w:bCs/>
                <w:sz w:val="28"/>
                <w:szCs w:val="28"/>
              </w:rPr>
            </w:pPr>
            <w:r w:rsidRPr="00627DC3">
              <w:rPr>
                <w:rFonts w:asciiTheme="majorBidi" w:hAnsiTheme="majorBidi" w:cstheme="majorBidi"/>
                <w:b/>
                <w:bCs/>
                <w:sz w:val="28"/>
                <w:szCs w:val="28"/>
              </w:rPr>
              <w:t>No.</w:t>
            </w:r>
          </w:p>
        </w:tc>
        <w:tc>
          <w:tcPr>
            <w:tcW w:w="3189" w:type="dxa"/>
            <w:shd w:val="clear" w:color="auto" w:fill="B3B3B3"/>
            <w:textDirection w:val="btLr"/>
          </w:tcPr>
          <w:p w:rsidR="009078D6" w:rsidRPr="00627DC3" w:rsidRDefault="009078D6" w:rsidP="009078D6">
            <w:pPr>
              <w:spacing w:line="360" w:lineRule="auto"/>
              <w:rPr>
                <w:rFonts w:asciiTheme="majorBidi" w:hAnsiTheme="majorBidi" w:cstheme="majorBidi"/>
                <w:b/>
                <w:bCs/>
                <w:sz w:val="28"/>
                <w:szCs w:val="28"/>
              </w:rPr>
            </w:pPr>
            <w:r w:rsidRPr="00627DC3">
              <w:rPr>
                <w:rFonts w:asciiTheme="majorBidi" w:hAnsiTheme="majorBidi" w:cstheme="majorBidi"/>
                <w:b/>
                <w:bCs/>
                <w:sz w:val="28"/>
                <w:szCs w:val="28"/>
              </w:rPr>
              <w:t>Item</w:t>
            </w:r>
          </w:p>
        </w:tc>
        <w:tc>
          <w:tcPr>
            <w:tcW w:w="1843" w:type="dxa"/>
            <w:shd w:val="clear" w:color="auto" w:fill="B3B3B3"/>
            <w:textDirection w:val="btLr"/>
          </w:tcPr>
          <w:p w:rsidR="009078D6" w:rsidRPr="00627DC3" w:rsidRDefault="009078D6" w:rsidP="009078D6">
            <w:pPr>
              <w:spacing w:line="360" w:lineRule="auto"/>
              <w:rPr>
                <w:rFonts w:asciiTheme="majorBidi" w:hAnsiTheme="majorBidi" w:cstheme="majorBidi"/>
                <w:b/>
                <w:bCs/>
                <w:sz w:val="28"/>
                <w:szCs w:val="28"/>
              </w:rPr>
            </w:pPr>
            <w:r w:rsidRPr="00627DC3">
              <w:rPr>
                <w:rFonts w:asciiTheme="majorBidi" w:hAnsiTheme="majorBidi" w:cstheme="majorBidi"/>
                <w:b/>
                <w:bCs/>
                <w:sz w:val="28"/>
                <w:szCs w:val="28"/>
              </w:rPr>
              <w:t>Means</w:t>
            </w:r>
          </w:p>
        </w:tc>
        <w:tc>
          <w:tcPr>
            <w:tcW w:w="1134" w:type="dxa"/>
            <w:shd w:val="clear" w:color="auto" w:fill="B3B3B3"/>
            <w:textDirection w:val="btLr"/>
          </w:tcPr>
          <w:p w:rsidR="009078D6" w:rsidRPr="00627DC3" w:rsidRDefault="009078D6" w:rsidP="009078D6">
            <w:pPr>
              <w:spacing w:line="360" w:lineRule="auto"/>
              <w:rPr>
                <w:rFonts w:asciiTheme="majorBidi" w:hAnsiTheme="majorBidi" w:cstheme="majorBidi"/>
                <w:b/>
                <w:bCs/>
                <w:sz w:val="28"/>
                <w:szCs w:val="28"/>
              </w:rPr>
            </w:pPr>
            <w:r w:rsidRPr="00627DC3">
              <w:rPr>
                <w:rFonts w:asciiTheme="majorBidi" w:hAnsiTheme="majorBidi" w:cstheme="majorBidi"/>
                <w:b/>
                <w:bCs/>
                <w:sz w:val="28"/>
                <w:szCs w:val="28"/>
              </w:rPr>
              <w:t>standard</w:t>
            </w:r>
          </w:p>
          <w:p w:rsidR="009078D6" w:rsidRPr="00627DC3" w:rsidRDefault="009078D6" w:rsidP="009078D6">
            <w:pPr>
              <w:spacing w:line="360" w:lineRule="auto"/>
              <w:rPr>
                <w:rFonts w:asciiTheme="majorBidi" w:hAnsiTheme="majorBidi" w:cstheme="majorBidi"/>
                <w:b/>
                <w:bCs/>
                <w:sz w:val="28"/>
                <w:szCs w:val="28"/>
              </w:rPr>
            </w:pPr>
            <w:r w:rsidRPr="00627DC3">
              <w:rPr>
                <w:rFonts w:asciiTheme="majorBidi" w:hAnsiTheme="majorBidi" w:cstheme="majorBidi"/>
                <w:b/>
                <w:bCs/>
                <w:sz w:val="28"/>
                <w:szCs w:val="28"/>
              </w:rPr>
              <w:t>deviations</w:t>
            </w:r>
          </w:p>
        </w:tc>
        <w:tc>
          <w:tcPr>
            <w:tcW w:w="1934" w:type="dxa"/>
            <w:shd w:val="clear" w:color="auto" w:fill="B3B3B3"/>
            <w:textDirection w:val="btLr"/>
          </w:tcPr>
          <w:p w:rsidR="009078D6" w:rsidRPr="00627DC3" w:rsidRDefault="009078D6" w:rsidP="009078D6">
            <w:pPr>
              <w:spacing w:line="360" w:lineRule="auto"/>
              <w:rPr>
                <w:rFonts w:asciiTheme="majorBidi" w:hAnsiTheme="majorBidi" w:cstheme="majorBidi"/>
                <w:b/>
                <w:bCs/>
                <w:sz w:val="28"/>
                <w:szCs w:val="28"/>
              </w:rPr>
            </w:pPr>
            <w:r w:rsidRPr="00627DC3">
              <w:rPr>
                <w:rFonts w:asciiTheme="majorBidi" w:hAnsiTheme="majorBidi" w:cstheme="majorBidi"/>
                <w:b/>
                <w:bCs/>
                <w:sz w:val="28"/>
                <w:szCs w:val="28"/>
              </w:rPr>
              <w:t>Estimation level</w:t>
            </w:r>
          </w:p>
        </w:tc>
      </w:tr>
      <w:tr w:rsidR="009078D6" w:rsidRPr="00627DC3" w:rsidTr="009078D6">
        <w:trPr>
          <w:jc w:val="center"/>
        </w:trPr>
        <w:tc>
          <w:tcPr>
            <w:tcW w:w="540" w:type="dxa"/>
          </w:tcPr>
          <w:p w:rsidR="009078D6" w:rsidRPr="00627DC3" w:rsidRDefault="009078D6" w:rsidP="009078D6">
            <w:pPr>
              <w:spacing w:line="360" w:lineRule="auto"/>
              <w:rPr>
                <w:rFonts w:asciiTheme="majorBidi" w:hAnsiTheme="majorBidi" w:cstheme="majorBidi"/>
                <w:sz w:val="28"/>
                <w:szCs w:val="28"/>
              </w:rPr>
            </w:pPr>
            <w:r w:rsidRPr="00627DC3">
              <w:rPr>
                <w:rFonts w:asciiTheme="majorBidi" w:hAnsiTheme="majorBidi" w:cstheme="majorBidi"/>
                <w:sz w:val="28"/>
                <w:szCs w:val="28"/>
              </w:rPr>
              <w:t>1.</w:t>
            </w:r>
          </w:p>
        </w:tc>
        <w:tc>
          <w:tcPr>
            <w:tcW w:w="3189" w:type="dxa"/>
          </w:tcPr>
          <w:p w:rsidR="009078D6" w:rsidRPr="00627DC3" w:rsidRDefault="009078D6" w:rsidP="009078D6">
            <w:pPr>
              <w:spacing w:line="360" w:lineRule="auto"/>
              <w:rPr>
                <w:rFonts w:asciiTheme="majorBidi" w:hAnsiTheme="majorBidi" w:cstheme="majorBidi"/>
                <w:sz w:val="28"/>
                <w:szCs w:val="28"/>
              </w:rPr>
            </w:pPr>
            <w:r w:rsidRPr="00627DC3">
              <w:rPr>
                <w:rFonts w:asciiTheme="majorBidi" w:hAnsiTheme="majorBidi" w:cstheme="majorBidi"/>
                <w:sz w:val="28"/>
                <w:szCs w:val="28"/>
              </w:rPr>
              <w:t>Depression</w:t>
            </w:r>
          </w:p>
        </w:tc>
        <w:tc>
          <w:tcPr>
            <w:tcW w:w="1843" w:type="dxa"/>
          </w:tcPr>
          <w:p w:rsidR="009078D6" w:rsidRPr="00627DC3" w:rsidRDefault="009078D6" w:rsidP="009078D6">
            <w:pPr>
              <w:spacing w:line="360" w:lineRule="auto"/>
              <w:rPr>
                <w:rFonts w:asciiTheme="majorBidi" w:hAnsiTheme="majorBidi" w:cstheme="majorBidi"/>
                <w:sz w:val="28"/>
                <w:szCs w:val="28"/>
              </w:rPr>
            </w:pPr>
            <w:r w:rsidRPr="00627DC3">
              <w:rPr>
                <w:rFonts w:asciiTheme="majorBidi" w:hAnsiTheme="majorBidi" w:cstheme="majorBidi"/>
                <w:sz w:val="28"/>
                <w:szCs w:val="28"/>
              </w:rPr>
              <w:t>15.9492</w:t>
            </w:r>
          </w:p>
        </w:tc>
        <w:tc>
          <w:tcPr>
            <w:tcW w:w="1134" w:type="dxa"/>
          </w:tcPr>
          <w:p w:rsidR="009078D6" w:rsidRPr="00627DC3" w:rsidRDefault="009078D6" w:rsidP="009078D6">
            <w:pPr>
              <w:spacing w:line="360" w:lineRule="auto"/>
              <w:rPr>
                <w:rFonts w:asciiTheme="majorBidi" w:hAnsiTheme="majorBidi" w:cstheme="majorBidi"/>
                <w:sz w:val="28"/>
                <w:szCs w:val="28"/>
              </w:rPr>
            </w:pPr>
            <w:r w:rsidRPr="00627DC3">
              <w:rPr>
                <w:rFonts w:asciiTheme="majorBidi" w:hAnsiTheme="majorBidi" w:cstheme="majorBidi"/>
                <w:sz w:val="28"/>
                <w:szCs w:val="28"/>
              </w:rPr>
              <w:t>6.21529</w:t>
            </w:r>
          </w:p>
        </w:tc>
        <w:tc>
          <w:tcPr>
            <w:tcW w:w="1934" w:type="dxa"/>
          </w:tcPr>
          <w:p w:rsidR="009078D6" w:rsidRPr="00627DC3" w:rsidRDefault="009078D6" w:rsidP="009078D6">
            <w:pPr>
              <w:spacing w:line="360" w:lineRule="auto"/>
              <w:rPr>
                <w:rFonts w:asciiTheme="majorBidi" w:hAnsiTheme="majorBidi" w:cstheme="majorBidi"/>
                <w:sz w:val="28"/>
                <w:szCs w:val="28"/>
              </w:rPr>
            </w:pPr>
            <w:r w:rsidRPr="00627DC3">
              <w:rPr>
                <w:rFonts w:asciiTheme="majorBidi" w:hAnsiTheme="majorBidi" w:cstheme="majorBidi"/>
                <w:b/>
                <w:bCs/>
                <w:sz w:val="28"/>
                <w:szCs w:val="28"/>
              </w:rPr>
              <w:t>Mild depression</w:t>
            </w:r>
          </w:p>
        </w:tc>
      </w:tr>
      <w:tr w:rsidR="009078D6" w:rsidRPr="00627DC3" w:rsidTr="009078D6">
        <w:trPr>
          <w:trHeight w:val="377"/>
          <w:jc w:val="center"/>
        </w:trPr>
        <w:tc>
          <w:tcPr>
            <w:tcW w:w="540" w:type="dxa"/>
          </w:tcPr>
          <w:p w:rsidR="009078D6" w:rsidRPr="00627DC3" w:rsidRDefault="009078D6" w:rsidP="009078D6">
            <w:pPr>
              <w:spacing w:line="360" w:lineRule="auto"/>
              <w:rPr>
                <w:rFonts w:asciiTheme="majorBidi" w:hAnsiTheme="majorBidi" w:cstheme="majorBidi"/>
                <w:sz w:val="28"/>
                <w:szCs w:val="28"/>
              </w:rPr>
            </w:pPr>
            <w:r w:rsidRPr="00627DC3">
              <w:rPr>
                <w:rFonts w:asciiTheme="majorBidi" w:hAnsiTheme="majorBidi" w:cstheme="majorBidi"/>
                <w:sz w:val="28"/>
                <w:szCs w:val="28"/>
              </w:rPr>
              <w:t>2.</w:t>
            </w:r>
          </w:p>
        </w:tc>
        <w:tc>
          <w:tcPr>
            <w:tcW w:w="3189" w:type="dxa"/>
          </w:tcPr>
          <w:p w:rsidR="009078D6" w:rsidRPr="00627DC3" w:rsidRDefault="009078D6" w:rsidP="009078D6">
            <w:pPr>
              <w:spacing w:line="360" w:lineRule="auto"/>
              <w:rPr>
                <w:rFonts w:asciiTheme="majorBidi" w:hAnsiTheme="majorBidi" w:cstheme="majorBidi"/>
                <w:sz w:val="28"/>
                <w:szCs w:val="28"/>
              </w:rPr>
            </w:pPr>
            <w:r w:rsidRPr="00627DC3">
              <w:rPr>
                <w:rFonts w:asciiTheme="majorBidi" w:hAnsiTheme="majorBidi" w:cstheme="majorBidi"/>
                <w:sz w:val="28"/>
                <w:szCs w:val="28"/>
              </w:rPr>
              <w:t>Nutrition</w:t>
            </w:r>
          </w:p>
        </w:tc>
        <w:tc>
          <w:tcPr>
            <w:tcW w:w="1843" w:type="dxa"/>
          </w:tcPr>
          <w:p w:rsidR="009078D6" w:rsidRPr="00627DC3" w:rsidRDefault="009078D6" w:rsidP="009078D6">
            <w:pPr>
              <w:spacing w:line="360" w:lineRule="auto"/>
              <w:rPr>
                <w:rFonts w:asciiTheme="majorBidi" w:hAnsiTheme="majorBidi" w:cstheme="majorBidi"/>
                <w:sz w:val="28"/>
                <w:szCs w:val="28"/>
              </w:rPr>
            </w:pPr>
            <w:r w:rsidRPr="00627DC3">
              <w:rPr>
                <w:rFonts w:asciiTheme="majorBidi" w:hAnsiTheme="majorBidi" w:cstheme="majorBidi"/>
                <w:sz w:val="28"/>
                <w:szCs w:val="28"/>
              </w:rPr>
              <w:t>9.4831</w:t>
            </w:r>
          </w:p>
        </w:tc>
        <w:tc>
          <w:tcPr>
            <w:tcW w:w="1134" w:type="dxa"/>
          </w:tcPr>
          <w:p w:rsidR="009078D6" w:rsidRPr="00627DC3" w:rsidRDefault="009078D6" w:rsidP="009078D6">
            <w:pPr>
              <w:spacing w:line="360" w:lineRule="auto"/>
              <w:rPr>
                <w:rFonts w:asciiTheme="majorBidi" w:hAnsiTheme="majorBidi" w:cstheme="majorBidi"/>
                <w:sz w:val="28"/>
                <w:szCs w:val="28"/>
              </w:rPr>
            </w:pPr>
            <w:r w:rsidRPr="00627DC3">
              <w:rPr>
                <w:rFonts w:asciiTheme="majorBidi" w:hAnsiTheme="majorBidi" w:cstheme="majorBidi"/>
                <w:sz w:val="28"/>
                <w:szCs w:val="28"/>
              </w:rPr>
              <w:t>2.48666</w:t>
            </w:r>
          </w:p>
        </w:tc>
        <w:tc>
          <w:tcPr>
            <w:tcW w:w="1934" w:type="dxa"/>
          </w:tcPr>
          <w:p w:rsidR="009078D6" w:rsidRPr="00627DC3" w:rsidRDefault="009078D6" w:rsidP="009078D6">
            <w:pPr>
              <w:spacing w:line="360" w:lineRule="auto"/>
              <w:rPr>
                <w:rFonts w:asciiTheme="majorBidi" w:hAnsiTheme="majorBidi" w:cstheme="majorBidi"/>
                <w:b/>
                <w:bCs/>
                <w:sz w:val="28"/>
                <w:szCs w:val="28"/>
              </w:rPr>
            </w:pPr>
            <w:r w:rsidRPr="00627DC3">
              <w:rPr>
                <w:rFonts w:asciiTheme="majorBidi" w:hAnsiTheme="majorBidi" w:cstheme="majorBidi"/>
                <w:b/>
                <w:bCs/>
                <w:sz w:val="28"/>
                <w:szCs w:val="28"/>
              </w:rPr>
              <w:t xml:space="preserve">Mild nutrition </w:t>
            </w:r>
          </w:p>
          <w:p w:rsidR="009078D6" w:rsidRPr="00627DC3" w:rsidRDefault="009078D6" w:rsidP="009078D6">
            <w:pPr>
              <w:spacing w:line="360" w:lineRule="auto"/>
              <w:rPr>
                <w:rFonts w:asciiTheme="majorBidi" w:hAnsiTheme="majorBidi" w:cstheme="majorBidi"/>
                <w:sz w:val="28"/>
                <w:szCs w:val="28"/>
              </w:rPr>
            </w:pPr>
          </w:p>
        </w:tc>
      </w:tr>
      <w:tr w:rsidR="009078D6" w:rsidRPr="00627DC3" w:rsidTr="009078D6">
        <w:trPr>
          <w:jc w:val="center"/>
        </w:trPr>
        <w:tc>
          <w:tcPr>
            <w:tcW w:w="540" w:type="dxa"/>
          </w:tcPr>
          <w:p w:rsidR="009078D6" w:rsidRPr="00627DC3" w:rsidRDefault="009078D6" w:rsidP="009078D6">
            <w:pPr>
              <w:spacing w:line="360" w:lineRule="auto"/>
              <w:rPr>
                <w:rFonts w:asciiTheme="majorBidi" w:hAnsiTheme="majorBidi" w:cstheme="majorBidi"/>
                <w:sz w:val="28"/>
                <w:szCs w:val="28"/>
              </w:rPr>
            </w:pPr>
            <w:r w:rsidRPr="00627DC3">
              <w:rPr>
                <w:rFonts w:asciiTheme="majorBidi" w:hAnsiTheme="majorBidi" w:cstheme="majorBidi"/>
                <w:sz w:val="28"/>
                <w:szCs w:val="28"/>
              </w:rPr>
              <w:t>3.</w:t>
            </w:r>
          </w:p>
        </w:tc>
        <w:tc>
          <w:tcPr>
            <w:tcW w:w="3189" w:type="dxa"/>
          </w:tcPr>
          <w:p w:rsidR="009078D6" w:rsidRPr="00627DC3" w:rsidRDefault="009078D6" w:rsidP="009078D6">
            <w:pPr>
              <w:spacing w:line="360" w:lineRule="auto"/>
              <w:rPr>
                <w:rFonts w:asciiTheme="majorBidi" w:hAnsiTheme="majorBidi" w:cstheme="majorBidi"/>
                <w:sz w:val="28"/>
                <w:szCs w:val="28"/>
              </w:rPr>
            </w:pPr>
            <w:r w:rsidRPr="00627DC3">
              <w:rPr>
                <w:rFonts w:asciiTheme="majorBidi" w:hAnsiTheme="majorBidi" w:cstheme="majorBidi"/>
                <w:sz w:val="28"/>
                <w:szCs w:val="28"/>
              </w:rPr>
              <w:t>BMI</w:t>
            </w:r>
          </w:p>
        </w:tc>
        <w:tc>
          <w:tcPr>
            <w:tcW w:w="1843" w:type="dxa"/>
          </w:tcPr>
          <w:p w:rsidR="009078D6" w:rsidRPr="00627DC3" w:rsidRDefault="009078D6" w:rsidP="009078D6">
            <w:pPr>
              <w:spacing w:line="360" w:lineRule="auto"/>
              <w:rPr>
                <w:rFonts w:asciiTheme="majorBidi" w:hAnsiTheme="majorBidi" w:cstheme="majorBidi"/>
                <w:sz w:val="28"/>
                <w:szCs w:val="28"/>
              </w:rPr>
            </w:pPr>
            <w:r w:rsidRPr="00627DC3">
              <w:rPr>
                <w:rFonts w:asciiTheme="majorBidi" w:hAnsiTheme="majorBidi" w:cstheme="majorBidi"/>
                <w:sz w:val="28"/>
                <w:szCs w:val="28"/>
              </w:rPr>
              <w:t>25.1673</w:t>
            </w:r>
          </w:p>
        </w:tc>
        <w:tc>
          <w:tcPr>
            <w:tcW w:w="1134" w:type="dxa"/>
          </w:tcPr>
          <w:p w:rsidR="009078D6" w:rsidRPr="00627DC3" w:rsidRDefault="009078D6" w:rsidP="009078D6">
            <w:pPr>
              <w:spacing w:line="360" w:lineRule="auto"/>
              <w:rPr>
                <w:rFonts w:asciiTheme="majorBidi" w:hAnsiTheme="majorBidi" w:cstheme="majorBidi"/>
                <w:sz w:val="28"/>
                <w:szCs w:val="28"/>
              </w:rPr>
            </w:pPr>
            <w:r w:rsidRPr="00627DC3">
              <w:rPr>
                <w:rFonts w:asciiTheme="majorBidi" w:hAnsiTheme="majorBidi" w:cstheme="majorBidi"/>
                <w:sz w:val="28"/>
                <w:szCs w:val="28"/>
              </w:rPr>
              <w:t>4.94215</w:t>
            </w:r>
          </w:p>
        </w:tc>
        <w:tc>
          <w:tcPr>
            <w:tcW w:w="1934" w:type="dxa"/>
          </w:tcPr>
          <w:p w:rsidR="009078D6" w:rsidRPr="00627DC3" w:rsidRDefault="009078D6" w:rsidP="009078D6">
            <w:pPr>
              <w:spacing w:line="360" w:lineRule="auto"/>
              <w:rPr>
                <w:rFonts w:asciiTheme="majorBidi" w:hAnsiTheme="majorBidi" w:cstheme="majorBidi"/>
                <w:sz w:val="28"/>
                <w:szCs w:val="28"/>
              </w:rPr>
            </w:pPr>
            <w:r w:rsidRPr="00627DC3">
              <w:rPr>
                <w:rFonts w:asciiTheme="majorBidi" w:hAnsiTheme="majorBidi" w:cstheme="majorBidi"/>
                <w:b/>
                <w:bCs/>
                <w:sz w:val="28"/>
                <w:szCs w:val="28"/>
              </w:rPr>
              <w:t>overweight</w:t>
            </w:r>
          </w:p>
        </w:tc>
      </w:tr>
    </w:tbl>
    <w:p w:rsidR="00741A8A" w:rsidRDefault="00741A8A" w:rsidP="0096008C">
      <w:pPr>
        <w:spacing w:line="360" w:lineRule="auto"/>
        <w:rPr>
          <w:rFonts w:asciiTheme="majorBidi" w:hAnsiTheme="majorBidi" w:cstheme="majorBidi"/>
          <w:sz w:val="28"/>
          <w:szCs w:val="28"/>
        </w:rPr>
      </w:pPr>
    </w:p>
    <w:p w:rsidR="00F72ED4" w:rsidRDefault="0096008C" w:rsidP="0096008C">
      <w:pPr>
        <w:spacing w:line="360" w:lineRule="auto"/>
        <w:rPr>
          <w:rFonts w:asciiTheme="majorBidi" w:hAnsiTheme="majorBidi" w:cstheme="majorBidi"/>
          <w:sz w:val="28"/>
          <w:szCs w:val="28"/>
        </w:rPr>
      </w:pPr>
      <w:r>
        <w:rPr>
          <w:rFonts w:asciiTheme="majorBidi" w:hAnsiTheme="majorBidi" w:cstheme="majorBidi"/>
          <w:sz w:val="28"/>
          <w:szCs w:val="28"/>
        </w:rPr>
        <w:lastRenderedPageBreak/>
        <w:t>Table (V-1</w:t>
      </w:r>
      <w:r w:rsidR="009078D6" w:rsidRPr="00627DC3">
        <w:rPr>
          <w:rFonts w:asciiTheme="majorBidi" w:hAnsiTheme="majorBidi" w:cstheme="majorBidi"/>
          <w:sz w:val="28"/>
          <w:szCs w:val="28"/>
        </w:rPr>
        <w:t>)</w:t>
      </w:r>
      <w:r w:rsidR="00B90BAA">
        <w:rPr>
          <w:rFonts w:asciiTheme="majorBidi" w:hAnsiTheme="majorBidi" w:cstheme="majorBidi"/>
          <w:sz w:val="28"/>
          <w:szCs w:val="28"/>
        </w:rPr>
        <w:t xml:space="preserve"> shows that the elderly people from the study sample have (mild depression</w:t>
      </w:r>
      <w:r w:rsidR="009078D6" w:rsidRPr="00627DC3">
        <w:rPr>
          <w:rFonts w:asciiTheme="majorBidi" w:hAnsiTheme="majorBidi" w:cstheme="majorBidi"/>
          <w:sz w:val="28"/>
          <w:szCs w:val="28"/>
        </w:rPr>
        <w:t xml:space="preserve">, mild nutrition and </w:t>
      </w:r>
      <w:r w:rsidR="00B90BAA">
        <w:rPr>
          <w:rFonts w:asciiTheme="majorBidi" w:hAnsiTheme="majorBidi" w:cstheme="majorBidi"/>
          <w:sz w:val="28"/>
          <w:szCs w:val="28"/>
        </w:rPr>
        <w:t>overweight conditions</w:t>
      </w:r>
      <w:r>
        <w:rPr>
          <w:rFonts w:asciiTheme="majorBidi" w:hAnsiTheme="majorBidi" w:cstheme="majorBidi"/>
          <w:sz w:val="28"/>
          <w:szCs w:val="28"/>
        </w:rPr>
        <w:t>.</w:t>
      </w:r>
    </w:p>
    <w:p w:rsidR="0096008C" w:rsidRPr="00627DC3" w:rsidRDefault="0096008C" w:rsidP="0096008C">
      <w:pPr>
        <w:spacing w:after="0" w:line="240" w:lineRule="auto"/>
        <w:rPr>
          <w:rFonts w:asciiTheme="majorBidi" w:hAnsiTheme="majorBidi" w:cstheme="majorBidi"/>
          <w:sz w:val="28"/>
          <w:szCs w:val="28"/>
        </w:rPr>
      </w:pPr>
    </w:p>
    <w:p w:rsidR="00F72ED4" w:rsidRDefault="00B90BAA" w:rsidP="0096008C">
      <w:pPr>
        <w:spacing w:line="360" w:lineRule="auto"/>
        <w:rPr>
          <w:rFonts w:asciiTheme="majorBidi" w:hAnsiTheme="majorBidi" w:cstheme="majorBidi"/>
          <w:sz w:val="28"/>
          <w:szCs w:val="28"/>
        </w:rPr>
      </w:pPr>
      <w:r>
        <w:rPr>
          <w:rFonts w:asciiTheme="majorBidi" w:hAnsiTheme="majorBidi" w:cstheme="majorBidi"/>
          <w:b/>
          <w:bCs/>
          <w:sz w:val="28"/>
          <w:szCs w:val="28"/>
        </w:rPr>
        <w:t>2-Results related to the Second</w:t>
      </w:r>
      <w:r w:rsidR="009078D6" w:rsidRPr="00627DC3">
        <w:rPr>
          <w:rFonts w:asciiTheme="majorBidi" w:hAnsiTheme="majorBidi" w:cstheme="majorBidi"/>
          <w:b/>
          <w:bCs/>
          <w:sz w:val="28"/>
          <w:szCs w:val="28"/>
        </w:rPr>
        <w:t xml:space="preserve"> Question</w:t>
      </w:r>
      <w:r w:rsidR="009078D6" w:rsidRPr="00627DC3">
        <w:rPr>
          <w:rFonts w:asciiTheme="majorBidi" w:hAnsiTheme="majorBidi" w:cstheme="majorBidi"/>
          <w:sz w:val="28"/>
          <w:szCs w:val="28"/>
        </w:rPr>
        <w:t xml:space="preserve">. </w:t>
      </w:r>
      <w:r w:rsidR="009078D6" w:rsidRPr="00627DC3">
        <w:rPr>
          <w:rFonts w:asciiTheme="majorBidi" w:hAnsiTheme="majorBidi" w:cstheme="majorBidi"/>
          <w:b/>
          <w:bCs/>
          <w:i/>
          <w:iCs/>
          <w:sz w:val="28"/>
          <w:szCs w:val="28"/>
        </w:rPr>
        <w:t>Wh</w:t>
      </w:r>
      <w:r>
        <w:rPr>
          <w:rFonts w:asciiTheme="majorBidi" w:hAnsiTheme="majorBidi" w:cstheme="majorBidi"/>
          <w:b/>
          <w:bCs/>
          <w:i/>
          <w:iCs/>
          <w:sz w:val="28"/>
          <w:szCs w:val="28"/>
        </w:rPr>
        <w:t>at are the relationship between</w:t>
      </w:r>
      <w:r w:rsidR="009078D6" w:rsidRPr="00627DC3">
        <w:rPr>
          <w:rFonts w:asciiTheme="majorBidi" w:hAnsiTheme="majorBidi" w:cstheme="majorBidi"/>
          <w:b/>
          <w:bCs/>
          <w:i/>
          <w:iCs/>
          <w:sz w:val="28"/>
          <w:szCs w:val="28"/>
        </w:rPr>
        <w:t xml:space="preserve"> nutrition status and depression status of the elderly who a</w:t>
      </w:r>
      <w:r>
        <w:rPr>
          <w:rFonts w:asciiTheme="majorBidi" w:hAnsiTheme="majorBidi" w:cstheme="majorBidi"/>
          <w:b/>
          <w:bCs/>
          <w:i/>
          <w:iCs/>
          <w:sz w:val="28"/>
          <w:szCs w:val="28"/>
        </w:rPr>
        <w:t>ttend the primary health clinic</w:t>
      </w:r>
      <w:r w:rsidR="009078D6" w:rsidRPr="00627DC3">
        <w:rPr>
          <w:rFonts w:asciiTheme="majorBidi" w:hAnsiTheme="majorBidi" w:cstheme="majorBidi"/>
          <w:b/>
          <w:bCs/>
          <w:i/>
          <w:iCs/>
          <w:sz w:val="28"/>
          <w:szCs w:val="28"/>
        </w:rPr>
        <w:t>?</w:t>
      </w:r>
      <w:r w:rsidR="009078D6" w:rsidRPr="00627DC3">
        <w:rPr>
          <w:rFonts w:asciiTheme="majorBidi" w:hAnsiTheme="majorBidi" w:cstheme="majorBidi"/>
          <w:sz w:val="28"/>
          <w:szCs w:val="28"/>
        </w:rPr>
        <w:t xml:space="preserve"> To answer this question, the researchers used Pearson correlation   as shown in Tables (</w:t>
      </w:r>
      <w:r w:rsidR="0096008C">
        <w:rPr>
          <w:rFonts w:asciiTheme="majorBidi" w:hAnsiTheme="majorBidi" w:cstheme="majorBidi"/>
          <w:sz w:val="28"/>
          <w:szCs w:val="28"/>
        </w:rPr>
        <w:t>V-2</w:t>
      </w:r>
      <w:r w:rsidR="009078D6" w:rsidRPr="00627DC3">
        <w:rPr>
          <w:rFonts w:asciiTheme="majorBidi" w:hAnsiTheme="majorBidi" w:cstheme="majorBidi"/>
          <w:sz w:val="28"/>
          <w:szCs w:val="28"/>
        </w:rPr>
        <w:t>).</w:t>
      </w:r>
    </w:p>
    <w:p w:rsidR="0096008C" w:rsidRPr="00627DC3" w:rsidRDefault="0096008C" w:rsidP="0096008C">
      <w:pPr>
        <w:spacing w:after="0" w:line="240" w:lineRule="auto"/>
        <w:rPr>
          <w:rFonts w:asciiTheme="majorBidi" w:hAnsiTheme="majorBidi" w:cstheme="majorBidi"/>
          <w:sz w:val="28"/>
          <w:szCs w:val="28"/>
        </w:rPr>
      </w:pPr>
    </w:p>
    <w:p w:rsidR="009078D6" w:rsidRPr="0096008C" w:rsidRDefault="0096008C" w:rsidP="009078D6">
      <w:pPr>
        <w:spacing w:line="360" w:lineRule="auto"/>
        <w:rPr>
          <w:rFonts w:asciiTheme="majorBidi" w:hAnsiTheme="majorBidi" w:cstheme="majorBidi"/>
          <w:b/>
          <w:bCs/>
          <w:sz w:val="28"/>
          <w:szCs w:val="28"/>
        </w:rPr>
      </w:pPr>
      <w:r w:rsidRPr="0096008C">
        <w:rPr>
          <w:rFonts w:asciiTheme="majorBidi" w:hAnsiTheme="majorBidi" w:cstheme="majorBidi"/>
          <w:b/>
          <w:bCs/>
          <w:sz w:val="28"/>
          <w:szCs w:val="28"/>
        </w:rPr>
        <w:t>Table (V-2</w:t>
      </w:r>
      <w:r w:rsidR="00B90BAA">
        <w:rPr>
          <w:rFonts w:asciiTheme="majorBidi" w:hAnsiTheme="majorBidi" w:cstheme="majorBidi"/>
          <w:b/>
          <w:bCs/>
          <w:sz w:val="28"/>
          <w:szCs w:val="28"/>
        </w:rPr>
        <w:t>):  Pearson correlation relationship between</w:t>
      </w:r>
      <w:r w:rsidR="009078D6" w:rsidRPr="0096008C">
        <w:rPr>
          <w:rFonts w:asciiTheme="majorBidi" w:hAnsiTheme="majorBidi" w:cstheme="majorBidi"/>
          <w:b/>
          <w:bCs/>
          <w:sz w:val="28"/>
          <w:szCs w:val="28"/>
        </w:rPr>
        <w:t xml:space="preserve"> nutrition status and depression status of the elderly who attend the primary health clinic</w:t>
      </w:r>
    </w:p>
    <w:p w:rsidR="009078D6" w:rsidRPr="00627DC3" w:rsidRDefault="009078D6" w:rsidP="009078D6">
      <w:pPr>
        <w:spacing w:line="360" w:lineRule="auto"/>
        <w:rPr>
          <w:rFonts w:asciiTheme="minorBidi" w:hAnsiTheme="minorBidi"/>
          <w:b/>
          <w:bCs/>
          <w:sz w:val="28"/>
          <w:szCs w:val="28"/>
        </w:rPr>
      </w:pPr>
    </w:p>
    <w:tbl>
      <w:tblPr>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02"/>
        <w:gridCol w:w="1843"/>
        <w:gridCol w:w="1843"/>
      </w:tblGrid>
      <w:tr w:rsidR="009078D6" w:rsidRPr="00627DC3" w:rsidTr="009078D6">
        <w:trPr>
          <w:cantSplit/>
          <w:trHeight w:val="1380"/>
        </w:trPr>
        <w:tc>
          <w:tcPr>
            <w:tcW w:w="3802" w:type="dxa"/>
            <w:vMerge w:val="restart"/>
            <w:shd w:val="clear" w:color="auto" w:fill="B3B3B3"/>
            <w:textDirection w:val="btLr"/>
          </w:tcPr>
          <w:p w:rsidR="009078D6" w:rsidRPr="00627DC3" w:rsidRDefault="009078D6" w:rsidP="009078D6">
            <w:pPr>
              <w:spacing w:line="360" w:lineRule="auto"/>
              <w:rPr>
                <w:rFonts w:asciiTheme="minorBidi" w:hAnsiTheme="minorBidi"/>
                <w:b/>
                <w:bCs/>
                <w:sz w:val="28"/>
                <w:szCs w:val="28"/>
              </w:rPr>
            </w:pPr>
            <w:r w:rsidRPr="00627DC3">
              <w:rPr>
                <w:rFonts w:asciiTheme="minorBidi" w:hAnsiTheme="minorBidi"/>
                <w:b/>
                <w:bCs/>
                <w:i/>
                <w:iCs/>
                <w:sz w:val="28"/>
                <w:szCs w:val="28"/>
              </w:rPr>
              <w:t>nutrition status</w:t>
            </w:r>
          </w:p>
        </w:tc>
        <w:tc>
          <w:tcPr>
            <w:tcW w:w="1843" w:type="dxa"/>
            <w:shd w:val="clear" w:color="auto" w:fill="B3B3B3"/>
            <w:textDirection w:val="btLr"/>
          </w:tcPr>
          <w:p w:rsidR="009078D6" w:rsidRPr="00627DC3" w:rsidRDefault="009078D6" w:rsidP="009078D6">
            <w:pPr>
              <w:spacing w:line="360" w:lineRule="auto"/>
              <w:rPr>
                <w:rFonts w:asciiTheme="minorBidi" w:hAnsiTheme="minorBidi"/>
                <w:b/>
                <w:bCs/>
                <w:sz w:val="28"/>
                <w:szCs w:val="28"/>
              </w:rPr>
            </w:pPr>
            <w:r w:rsidRPr="00627DC3">
              <w:rPr>
                <w:rFonts w:asciiTheme="minorBidi" w:hAnsiTheme="minorBidi"/>
                <w:sz w:val="28"/>
                <w:szCs w:val="28"/>
              </w:rPr>
              <w:t>Nutrition status</w:t>
            </w:r>
          </w:p>
        </w:tc>
        <w:tc>
          <w:tcPr>
            <w:tcW w:w="1843" w:type="dxa"/>
            <w:shd w:val="clear" w:color="auto" w:fill="B3B3B3"/>
            <w:textDirection w:val="btLr"/>
          </w:tcPr>
          <w:p w:rsidR="009078D6" w:rsidRPr="00627DC3" w:rsidRDefault="009078D6" w:rsidP="009078D6">
            <w:pPr>
              <w:spacing w:line="360" w:lineRule="auto"/>
              <w:rPr>
                <w:rFonts w:asciiTheme="minorBidi" w:hAnsiTheme="minorBidi"/>
                <w:b/>
                <w:bCs/>
                <w:sz w:val="28"/>
                <w:szCs w:val="28"/>
              </w:rPr>
            </w:pPr>
          </w:p>
        </w:tc>
      </w:tr>
      <w:tr w:rsidR="009078D6" w:rsidRPr="00627DC3" w:rsidTr="009078D6">
        <w:tc>
          <w:tcPr>
            <w:tcW w:w="3802" w:type="dxa"/>
            <w:vMerge/>
          </w:tcPr>
          <w:p w:rsidR="009078D6" w:rsidRPr="00627DC3" w:rsidRDefault="009078D6" w:rsidP="009078D6">
            <w:pPr>
              <w:spacing w:line="360" w:lineRule="auto"/>
              <w:rPr>
                <w:rFonts w:asciiTheme="minorBidi" w:hAnsiTheme="minorBidi"/>
                <w:sz w:val="28"/>
                <w:szCs w:val="28"/>
              </w:rPr>
            </w:pPr>
          </w:p>
        </w:tc>
        <w:tc>
          <w:tcPr>
            <w:tcW w:w="1843" w:type="dxa"/>
          </w:tcPr>
          <w:p w:rsidR="009078D6" w:rsidRPr="00627DC3" w:rsidRDefault="009078D6" w:rsidP="009078D6">
            <w:pPr>
              <w:spacing w:line="360" w:lineRule="auto"/>
              <w:rPr>
                <w:rFonts w:asciiTheme="minorBidi" w:hAnsiTheme="minorBidi"/>
                <w:sz w:val="28"/>
                <w:szCs w:val="28"/>
              </w:rPr>
            </w:pPr>
            <w:r w:rsidRPr="00627DC3">
              <w:rPr>
                <w:rFonts w:asciiTheme="minorBidi" w:hAnsiTheme="minorBidi"/>
                <w:sz w:val="28"/>
                <w:szCs w:val="28"/>
              </w:rPr>
              <w:t xml:space="preserve">Pearson correlation </w:t>
            </w:r>
          </w:p>
        </w:tc>
        <w:tc>
          <w:tcPr>
            <w:tcW w:w="1843" w:type="dxa"/>
          </w:tcPr>
          <w:p w:rsidR="009078D6" w:rsidRPr="00627DC3" w:rsidRDefault="009078D6" w:rsidP="009078D6">
            <w:pPr>
              <w:spacing w:line="360" w:lineRule="auto"/>
              <w:rPr>
                <w:rFonts w:asciiTheme="minorBidi" w:hAnsiTheme="minorBidi"/>
                <w:sz w:val="28"/>
                <w:szCs w:val="28"/>
              </w:rPr>
            </w:pPr>
            <w:r w:rsidRPr="00627DC3">
              <w:rPr>
                <w:rFonts w:asciiTheme="minorBidi" w:hAnsiTheme="minorBidi"/>
                <w:sz w:val="28"/>
                <w:szCs w:val="28"/>
              </w:rPr>
              <w:t>-0.441</w:t>
            </w:r>
          </w:p>
        </w:tc>
      </w:tr>
      <w:tr w:rsidR="009078D6" w:rsidRPr="00627DC3" w:rsidTr="009078D6">
        <w:trPr>
          <w:trHeight w:val="377"/>
        </w:trPr>
        <w:tc>
          <w:tcPr>
            <w:tcW w:w="3802" w:type="dxa"/>
            <w:vMerge/>
          </w:tcPr>
          <w:p w:rsidR="009078D6" w:rsidRPr="00627DC3" w:rsidRDefault="009078D6" w:rsidP="009078D6">
            <w:pPr>
              <w:spacing w:line="360" w:lineRule="auto"/>
              <w:rPr>
                <w:rFonts w:asciiTheme="minorBidi" w:hAnsiTheme="minorBidi"/>
                <w:sz w:val="28"/>
                <w:szCs w:val="28"/>
              </w:rPr>
            </w:pPr>
          </w:p>
        </w:tc>
        <w:tc>
          <w:tcPr>
            <w:tcW w:w="1843" w:type="dxa"/>
          </w:tcPr>
          <w:p w:rsidR="009078D6" w:rsidRPr="00627DC3" w:rsidRDefault="009078D6" w:rsidP="009078D6">
            <w:pPr>
              <w:spacing w:line="360" w:lineRule="auto"/>
              <w:rPr>
                <w:rFonts w:asciiTheme="minorBidi" w:hAnsiTheme="minorBidi"/>
                <w:sz w:val="28"/>
                <w:szCs w:val="28"/>
              </w:rPr>
            </w:pPr>
            <w:r w:rsidRPr="00627DC3">
              <w:rPr>
                <w:rFonts w:asciiTheme="minorBidi" w:hAnsiTheme="minorBidi"/>
                <w:sz w:val="28"/>
                <w:szCs w:val="28"/>
              </w:rPr>
              <w:t>Sig.*</w:t>
            </w:r>
          </w:p>
        </w:tc>
        <w:tc>
          <w:tcPr>
            <w:tcW w:w="1843" w:type="dxa"/>
          </w:tcPr>
          <w:p w:rsidR="009078D6" w:rsidRPr="00627DC3" w:rsidRDefault="009078D6" w:rsidP="009078D6">
            <w:pPr>
              <w:spacing w:line="360" w:lineRule="auto"/>
              <w:rPr>
                <w:rFonts w:asciiTheme="minorBidi" w:hAnsiTheme="minorBidi"/>
                <w:sz w:val="28"/>
                <w:szCs w:val="28"/>
              </w:rPr>
            </w:pPr>
            <w:r w:rsidRPr="00627DC3">
              <w:rPr>
                <w:rFonts w:asciiTheme="minorBidi" w:hAnsiTheme="minorBidi"/>
                <w:sz w:val="28"/>
                <w:szCs w:val="28"/>
              </w:rPr>
              <w:t>0.000*</w:t>
            </w:r>
          </w:p>
        </w:tc>
      </w:tr>
    </w:tbl>
    <w:p w:rsidR="0096008C" w:rsidRDefault="0096008C" w:rsidP="00F72ED4">
      <w:pPr>
        <w:spacing w:line="360" w:lineRule="auto"/>
        <w:rPr>
          <w:rFonts w:asciiTheme="minorBidi" w:hAnsiTheme="minorBidi"/>
          <w:sz w:val="28"/>
          <w:szCs w:val="28"/>
        </w:rPr>
      </w:pPr>
    </w:p>
    <w:p w:rsidR="0096008C" w:rsidRDefault="009078D6" w:rsidP="00FB146D">
      <w:pPr>
        <w:spacing w:line="360" w:lineRule="auto"/>
        <w:rPr>
          <w:rFonts w:asciiTheme="majorBidi" w:hAnsiTheme="majorBidi" w:cstheme="majorBidi"/>
          <w:sz w:val="28"/>
          <w:szCs w:val="28"/>
        </w:rPr>
      </w:pPr>
      <w:r w:rsidRPr="0096008C">
        <w:rPr>
          <w:rFonts w:asciiTheme="majorBidi" w:hAnsiTheme="majorBidi" w:cstheme="majorBidi"/>
          <w:sz w:val="28"/>
          <w:szCs w:val="28"/>
        </w:rPr>
        <w:t>Table (</w:t>
      </w:r>
      <w:r w:rsidR="0096008C" w:rsidRPr="0096008C">
        <w:rPr>
          <w:rFonts w:asciiTheme="majorBidi" w:hAnsiTheme="majorBidi" w:cstheme="majorBidi"/>
          <w:sz w:val="28"/>
          <w:szCs w:val="28"/>
        </w:rPr>
        <w:t>V-2</w:t>
      </w:r>
      <w:r w:rsidRPr="0096008C">
        <w:rPr>
          <w:rFonts w:asciiTheme="majorBidi" w:hAnsiTheme="majorBidi" w:cstheme="majorBidi"/>
          <w:sz w:val="28"/>
          <w:szCs w:val="28"/>
        </w:rPr>
        <w:t>) shows that the there is a significant relationship between nutrition status and depression among the elderly who attend the primary health clinic. The relationship is (-0.441) and the P (value = 0.000*) which is less than (0.01) and that means the more the depression among elderly , the less the  nutrition status among the elderly who at</w:t>
      </w:r>
      <w:r w:rsidR="00F72ED4" w:rsidRPr="0096008C">
        <w:rPr>
          <w:rFonts w:asciiTheme="majorBidi" w:hAnsiTheme="majorBidi" w:cstheme="majorBidi"/>
          <w:sz w:val="28"/>
          <w:szCs w:val="28"/>
        </w:rPr>
        <w:t>tend the primary health clinic.</w:t>
      </w:r>
    </w:p>
    <w:p w:rsidR="00FB146D" w:rsidRPr="0096008C" w:rsidRDefault="00FB146D" w:rsidP="00FB146D">
      <w:pPr>
        <w:spacing w:line="360" w:lineRule="auto"/>
        <w:rPr>
          <w:rFonts w:asciiTheme="majorBidi" w:hAnsiTheme="majorBidi" w:cstheme="majorBidi"/>
          <w:sz w:val="28"/>
          <w:szCs w:val="28"/>
        </w:rPr>
      </w:pPr>
    </w:p>
    <w:p w:rsidR="009078D6" w:rsidRPr="00AC4888" w:rsidRDefault="00AC4888" w:rsidP="00AC4888">
      <w:pPr>
        <w:spacing w:line="360" w:lineRule="auto"/>
        <w:ind w:left="-709"/>
        <w:rPr>
          <w:rFonts w:asciiTheme="majorBidi" w:hAnsiTheme="majorBidi" w:cstheme="majorBidi"/>
          <w:b/>
          <w:bCs/>
          <w:sz w:val="32"/>
          <w:szCs w:val="32"/>
        </w:rPr>
      </w:pPr>
      <w:r w:rsidRPr="00AC4888">
        <w:rPr>
          <w:rFonts w:asciiTheme="majorBidi" w:hAnsiTheme="majorBidi" w:cstheme="majorBidi"/>
          <w:b/>
          <w:bCs/>
          <w:sz w:val="32"/>
          <w:szCs w:val="32"/>
        </w:rPr>
        <w:lastRenderedPageBreak/>
        <w:t>V.3</w:t>
      </w:r>
      <w:r w:rsidR="00F72ED4" w:rsidRPr="00AC4888">
        <w:rPr>
          <w:rFonts w:asciiTheme="majorBidi" w:hAnsiTheme="majorBidi" w:cstheme="majorBidi"/>
          <w:b/>
          <w:bCs/>
          <w:sz w:val="32"/>
          <w:szCs w:val="32"/>
        </w:rPr>
        <w:t>Hypothesis:</w:t>
      </w:r>
    </w:p>
    <w:p w:rsidR="009078D6" w:rsidRPr="00AC4888" w:rsidRDefault="009078D6" w:rsidP="00D34177">
      <w:pPr>
        <w:pStyle w:val="ListParagraph"/>
        <w:numPr>
          <w:ilvl w:val="0"/>
          <w:numId w:val="29"/>
        </w:numPr>
        <w:spacing w:line="360" w:lineRule="auto"/>
        <w:ind w:left="567"/>
        <w:rPr>
          <w:rFonts w:asciiTheme="majorBidi" w:hAnsiTheme="majorBidi" w:cstheme="majorBidi"/>
          <w:b/>
          <w:bCs/>
          <w:sz w:val="28"/>
          <w:szCs w:val="28"/>
        </w:rPr>
      </w:pPr>
      <w:r w:rsidRPr="00AC4888">
        <w:rPr>
          <w:rFonts w:asciiTheme="majorBidi" w:hAnsiTheme="majorBidi" w:cstheme="majorBidi"/>
          <w:b/>
          <w:bCs/>
          <w:sz w:val="28"/>
          <w:szCs w:val="28"/>
        </w:rPr>
        <w:t>The prevalence of depression among the elderly in the community  :</w:t>
      </w:r>
    </w:p>
    <w:p w:rsidR="008A2315" w:rsidRDefault="00B90BAA" w:rsidP="008A2315">
      <w:pPr>
        <w:pStyle w:val="ListParagraph"/>
        <w:spacing w:line="360" w:lineRule="auto"/>
        <w:rPr>
          <w:rFonts w:asciiTheme="majorBidi" w:hAnsiTheme="majorBidi" w:cstheme="majorBidi"/>
          <w:sz w:val="28"/>
          <w:szCs w:val="28"/>
        </w:rPr>
      </w:pPr>
      <w:r>
        <w:rPr>
          <w:rFonts w:asciiTheme="majorBidi" w:hAnsiTheme="majorBidi" w:cstheme="majorBidi"/>
          <w:sz w:val="28"/>
          <w:szCs w:val="28"/>
        </w:rPr>
        <w:t>T</w:t>
      </w:r>
      <w:r w:rsidR="009078D6">
        <w:rPr>
          <w:rFonts w:asciiTheme="majorBidi" w:hAnsiTheme="majorBidi" w:cstheme="majorBidi"/>
          <w:sz w:val="28"/>
          <w:szCs w:val="28"/>
        </w:rPr>
        <w:t>he study results show that the prevalence of depression high amo</w:t>
      </w:r>
      <w:r>
        <w:rPr>
          <w:rFonts w:asciiTheme="majorBidi" w:hAnsiTheme="majorBidi" w:cstheme="majorBidi"/>
          <w:sz w:val="28"/>
          <w:szCs w:val="28"/>
        </w:rPr>
        <w:t>ng the community elderly people</w:t>
      </w:r>
      <w:r w:rsidR="009078D6">
        <w:rPr>
          <w:rFonts w:asciiTheme="majorBidi" w:hAnsiTheme="majorBidi" w:cstheme="majorBidi"/>
          <w:sz w:val="28"/>
          <w:szCs w:val="28"/>
        </w:rPr>
        <w:t>, the subject of</w:t>
      </w:r>
      <w:r>
        <w:rPr>
          <w:rFonts w:asciiTheme="majorBidi" w:hAnsiTheme="majorBidi" w:cstheme="majorBidi"/>
          <w:sz w:val="28"/>
          <w:szCs w:val="28"/>
        </w:rPr>
        <w:t xml:space="preserve"> the study was 118 participants</w:t>
      </w:r>
      <w:r w:rsidR="009078D6">
        <w:rPr>
          <w:rFonts w:asciiTheme="majorBidi" w:hAnsiTheme="majorBidi" w:cstheme="majorBidi"/>
          <w:sz w:val="28"/>
          <w:szCs w:val="28"/>
        </w:rPr>
        <w:t>, the old people who are n</w:t>
      </w:r>
      <w:r>
        <w:rPr>
          <w:rFonts w:asciiTheme="majorBidi" w:hAnsiTheme="majorBidi" w:cstheme="majorBidi"/>
          <w:sz w:val="28"/>
          <w:szCs w:val="28"/>
        </w:rPr>
        <w:t>ot depressed 13 persons (11%), mild depression 70 persons (59.3%)</w:t>
      </w:r>
      <w:r w:rsidR="009078D6">
        <w:rPr>
          <w:rFonts w:asciiTheme="majorBidi" w:hAnsiTheme="majorBidi" w:cstheme="majorBidi"/>
          <w:sz w:val="28"/>
          <w:szCs w:val="28"/>
        </w:rPr>
        <w:t>, and the elderly who suffer from depression 3</w:t>
      </w:r>
      <w:r>
        <w:rPr>
          <w:rFonts w:asciiTheme="majorBidi" w:hAnsiTheme="majorBidi" w:cstheme="majorBidi"/>
          <w:sz w:val="28"/>
          <w:szCs w:val="28"/>
        </w:rPr>
        <w:t>5 persons (29.7%)</w:t>
      </w:r>
      <w:r w:rsidR="009078D6">
        <w:rPr>
          <w:rFonts w:asciiTheme="majorBidi" w:hAnsiTheme="majorBidi" w:cstheme="majorBidi"/>
          <w:sz w:val="28"/>
          <w:szCs w:val="28"/>
        </w:rPr>
        <w:t xml:space="preserve">,  and the prevalence of depression associated with </w:t>
      </w:r>
      <w:r w:rsidR="009078D6" w:rsidRPr="007A5E68">
        <w:rPr>
          <w:rFonts w:asciiTheme="majorBidi" w:hAnsiTheme="majorBidi" w:cstheme="majorBidi"/>
          <w:sz w:val="28"/>
          <w:szCs w:val="28"/>
        </w:rPr>
        <w:t>Place of residence</w:t>
      </w:r>
      <w:r w:rsidR="009078D6">
        <w:rPr>
          <w:rFonts w:asciiTheme="majorBidi" w:hAnsiTheme="majorBidi" w:cstheme="majorBidi"/>
          <w:sz w:val="28"/>
          <w:szCs w:val="28"/>
        </w:rPr>
        <w:t xml:space="preserve">, </w:t>
      </w:r>
      <w:r w:rsidR="009078D6" w:rsidRPr="007A5E68">
        <w:rPr>
          <w:rFonts w:asciiTheme="majorBidi" w:hAnsiTheme="majorBidi" w:cstheme="majorBidi"/>
          <w:sz w:val="28"/>
          <w:szCs w:val="28"/>
        </w:rPr>
        <w:t>Education</w:t>
      </w:r>
      <w:r w:rsidR="009078D6">
        <w:rPr>
          <w:rFonts w:asciiTheme="majorBidi" w:hAnsiTheme="majorBidi" w:cstheme="majorBidi"/>
          <w:sz w:val="28"/>
          <w:szCs w:val="28"/>
        </w:rPr>
        <w:t xml:space="preserve">, </w:t>
      </w:r>
      <w:r w:rsidR="009078D6" w:rsidRPr="007A5E68">
        <w:rPr>
          <w:rFonts w:asciiTheme="majorBidi" w:hAnsiTheme="majorBidi" w:cstheme="majorBidi"/>
          <w:sz w:val="28"/>
          <w:szCs w:val="28"/>
        </w:rPr>
        <w:t>Marital status</w:t>
      </w:r>
      <w:r w:rsidR="009078D6">
        <w:rPr>
          <w:rFonts w:asciiTheme="majorBidi" w:hAnsiTheme="majorBidi" w:cstheme="majorBidi"/>
          <w:sz w:val="28"/>
          <w:szCs w:val="28"/>
        </w:rPr>
        <w:t xml:space="preserve">, </w:t>
      </w:r>
      <w:r w:rsidR="009078D6" w:rsidRPr="007A5E68">
        <w:rPr>
          <w:rFonts w:asciiTheme="majorBidi" w:hAnsiTheme="majorBidi" w:cstheme="majorBidi"/>
          <w:sz w:val="28"/>
          <w:szCs w:val="28"/>
        </w:rPr>
        <w:t>Economic status</w:t>
      </w:r>
      <w:r w:rsidR="009078D6">
        <w:rPr>
          <w:rFonts w:asciiTheme="majorBidi" w:hAnsiTheme="majorBidi" w:cstheme="majorBidi"/>
          <w:sz w:val="28"/>
          <w:szCs w:val="28"/>
        </w:rPr>
        <w:t xml:space="preserve">, </w:t>
      </w:r>
      <w:r w:rsidR="009078D6" w:rsidRPr="007A5E68">
        <w:rPr>
          <w:rFonts w:asciiTheme="majorBidi" w:hAnsiTheme="majorBidi" w:cstheme="majorBidi"/>
          <w:sz w:val="28"/>
          <w:szCs w:val="28"/>
        </w:rPr>
        <w:t>Chronic disease</w:t>
      </w:r>
      <w:r>
        <w:rPr>
          <w:rFonts w:asciiTheme="majorBidi" w:hAnsiTheme="majorBidi" w:cstheme="majorBidi"/>
          <w:sz w:val="28"/>
          <w:szCs w:val="28"/>
        </w:rPr>
        <w:t>s and family support</w:t>
      </w:r>
      <w:r w:rsidR="00F72ED4">
        <w:rPr>
          <w:rFonts w:asciiTheme="majorBidi" w:hAnsiTheme="majorBidi" w:cstheme="majorBidi"/>
          <w:sz w:val="28"/>
          <w:szCs w:val="28"/>
        </w:rPr>
        <w:t>.</w:t>
      </w:r>
    </w:p>
    <w:p w:rsidR="00F72ED4" w:rsidRDefault="008A2315" w:rsidP="00FA2CFB">
      <w:pPr>
        <w:pStyle w:val="ListParagraph"/>
        <w:spacing w:line="360" w:lineRule="auto"/>
        <w:rPr>
          <w:rFonts w:asciiTheme="majorBidi" w:hAnsiTheme="majorBidi" w:cstheme="majorBidi"/>
          <w:sz w:val="28"/>
          <w:szCs w:val="28"/>
        </w:rPr>
      </w:pPr>
      <w:r w:rsidRPr="008A2315">
        <w:rPr>
          <w:rFonts w:asciiTheme="majorBidi" w:hAnsiTheme="majorBidi" w:cstheme="majorBidi"/>
          <w:sz w:val="28"/>
          <w:szCs w:val="28"/>
          <w:lang w:val="en-GB"/>
        </w:rPr>
        <w:t>Jeung-Im Kim et al, (200</w:t>
      </w:r>
      <w:r>
        <w:rPr>
          <w:rFonts w:asciiTheme="majorBidi" w:hAnsiTheme="majorBidi" w:cstheme="majorBidi"/>
          <w:sz w:val="28"/>
          <w:szCs w:val="28"/>
          <w:lang w:val="en-GB"/>
        </w:rPr>
        <w:t>9</w:t>
      </w:r>
      <w:r w:rsidRPr="008A2315">
        <w:rPr>
          <w:rFonts w:asciiTheme="majorBidi" w:hAnsiTheme="majorBidi" w:cstheme="majorBidi"/>
          <w:sz w:val="28"/>
          <w:szCs w:val="28"/>
          <w:lang w:val="en-GB"/>
        </w:rPr>
        <w:t xml:space="preserve">) conclude in his study which conducted at </w:t>
      </w:r>
      <w:r w:rsidR="00B90BAA">
        <w:rPr>
          <w:rFonts w:asciiTheme="majorBidi" w:hAnsiTheme="majorBidi" w:cstheme="majorBidi"/>
          <w:sz w:val="28"/>
          <w:szCs w:val="28"/>
          <w:lang w:val="en-GB"/>
        </w:rPr>
        <w:t>Korea</w:t>
      </w:r>
      <w:r w:rsidRPr="008A2315">
        <w:rPr>
          <w:rFonts w:asciiTheme="majorBidi" w:hAnsiTheme="majorBidi" w:cstheme="majorBidi"/>
          <w:sz w:val="28"/>
          <w:szCs w:val="28"/>
          <w:lang w:val="en-GB"/>
        </w:rPr>
        <w:t xml:space="preserve">, surprisingly </w:t>
      </w:r>
      <w:r w:rsidR="00B90BAA">
        <w:rPr>
          <w:rFonts w:asciiTheme="majorBidi" w:hAnsiTheme="majorBidi" w:cstheme="majorBidi"/>
          <w:sz w:val="28"/>
          <w:szCs w:val="28"/>
          <w:lang w:val="en-GB"/>
        </w:rPr>
        <w:t>the</w:t>
      </w:r>
      <w:r w:rsidRPr="008A2315">
        <w:rPr>
          <w:rFonts w:asciiTheme="majorBidi" w:hAnsiTheme="majorBidi" w:cstheme="majorBidi"/>
          <w:sz w:val="28"/>
          <w:szCs w:val="28"/>
          <w:lang w:val="en-GB"/>
        </w:rPr>
        <w:t xml:space="preserve"> prevalence of depression in</w:t>
      </w:r>
      <w:r w:rsidR="00FA2CFB" w:rsidRPr="00C84B2C">
        <w:rPr>
          <w:rFonts w:asciiTheme="majorBidi" w:hAnsiTheme="majorBidi" w:cstheme="majorBidi"/>
          <w:color w:val="000000" w:themeColor="text1"/>
          <w:sz w:val="28"/>
          <w:szCs w:val="28"/>
        </w:rPr>
        <w:t>physical and socio-environmental variables</w:t>
      </w:r>
      <w:r w:rsidRPr="008A2315">
        <w:rPr>
          <w:rFonts w:asciiTheme="majorBidi" w:hAnsiTheme="majorBidi" w:cstheme="majorBidi"/>
          <w:sz w:val="28"/>
          <w:szCs w:val="28"/>
          <w:lang w:val="en-GB"/>
        </w:rPr>
        <w:t>, shows that the high prevalence of participants who were depressed (</w:t>
      </w:r>
      <w:r w:rsidR="00FA2CFB">
        <w:rPr>
          <w:rFonts w:asciiTheme="majorBidi" w:hAnsiTheme="majorBidi" w:cstheme="majorBidi"/>
          <w:sz w:val="28"/>
          <w:szCs w:val="28"/>
          <w:lang w:val="en-GB"/>
        </w:rPr>
        <w:t>17.3</w:t>
      </w:r>
      <w:r w:rsidRPr="008A2315">
        <w:rPr>
          <w:rFonts w:asciiTheme="majorBidi" w:hAnsiTheme="majorBidi" w:cstheme="majorBidi"/>
          <w:sz w:val="28"/>
          <w:szCs w:val="28"/>
          <w:lang w:val="en-GB"/>
        </w:rPr>
        <w:t>%).</w:t>
      </w:r>
    </w:p>
    <w:p w:rsidR="00F72ED4" w:rsidRPr="00AC4888" w:rsidRDefault="00F72ED4" w:rsidP="00F72ED4">
      <w:pPr>
        <w:pStyle w:val="ListParagraph"/>
        <w:spacing w:line="360" w:lineRule="auto"/>
        <w:rPr>
          <w:rFonts w:asciiTheme="majorBidi" w:hAnsiTheme="majorBidi" w:cstheme="majorBidi"/>
          <w:sz w:val="28"/>
          <w:szCs w:val="28"/>
        </w:rPr>
      </w:pPr>
    </w:p>
    <w:p w:rsidR="009078D6" w:rsidRDefault="009078D6" w:rsidP="00D34177">
      <w:pPr>
        <w:pStyle w:val="ListParagraph"/>
        <w:numPr>
          <w:ilvl w:val="0"/>
          <w:numId w:val="29"/>
        </w:numPr>
        <w:spacing w:line="360" w:lineRule="auto"/>
        <w:ind w:left="567"/>
        <w:rPr>
          <w:rFonts w:asciiTheme="majorBidi" w:hAnsiTheme="majorBidi" w:cstheme="majorBidi"/>
          <w:b/>
          <w:bCs/>
          <w:sz w:val="28"/>
          <w:szCs w:val="28"/>
        </w:rPr>
      </w:pPr>
      <w:r w:rsidRPr="007A5E68">
        <w:rPr>
          <w:rFonts w:asciiTheme="majorBidi" w:hAnsiTheme="majorBidi" w:cstheme="majorBidi"/>
          <w:b/>
          <w:bCs/>
          <w:sz w:val="28"/>
          <w:szCs w:val="28"/>
        </w:rPr>
        <w:t xml:space="preserve">The </w:t>
      </w:r>
      <w:r>
        <w:rPr>
          <w:rFonts w:asciiTheme="majorBidi" w:hAnsiTheme="majorBidi" w:cstheme="majorBidi"/>
          <w:b/>
          <w:bCs/>
          <w:sz w:val="28"/>
          <w:szCs w:val="28"/>
        </w:rPr>
        <w:t>condition of nutritional status among the elderly in the community:</w:t>
      </w:r>
    </w:p>
    <w:p w:rsidR="009078D6" w:rsidRDefault="009078D6" w:rsidP="00FA2CFB">
      <w:pPr>
        <w:pStyle w:val="ListParagraph"/>
        <w:spacing w:line="360" w:lineRule="auto"/>
        <w:rPr>
          <w:rFonts w:asciiTheme="majorBidi" w:eastAsia="Calibri" w:hAnsiTheme="majorBidi" w:cstheme="majorBidi"/>
          <w:sz w:val="28"/>
          <w:szCs w:val="28"/>
          <w:lang w:val="en-GB"/>
        </w:rPr>
      </w:pPr>
      <w:r>
        <w:rPr>
          <w:rFonts w:asciiTheme="majorBidi" w:hAnsiTheme="majorBidi" w:cstheme="majorBidi"/>
          <w:sz w:val="28"/>
          <w:szCs w:val="28"/>
        </w:rPr>
        <w:t xml:space="preserve">The study results show that the prevalence of malnutrition and risk of malnutrition are too </w:t>
      </w:r>
      <w:r w:rsidR="00B90BAA">
        <w:rPr>
          <w:rFonts w:asciiTheme="majorBidi" w:hAnsiTheme="majorBidi" w:cstheme="majorBidi"/>
          <w:sz w:val="28"/>
          <w:szCs w:val="28"/>
        </w:rPr>
        <w:t xml:space="preserve">high 32 persons and 57 persons </w:t>
      </w:r>
      <w:r w:rsidRPr="007A5E68">
        <w:rPr>
          <w:rFonts w:asciiTheme="majorBidi" w:hAnsiTheme="majorBidi" w:cstheme="majorBidi"/>
          <w:sz w:val="28"/>
          <w:szCs w:val="28"/>
        </w:rPr>
        <w:t>Respectively</w:t>
      </w:r>
      <w:r w:rsidR="00B90BAA">
        <w:rPr>
          <w:rFonts w:asciiTheme="majorBidi" w:hAnsiTheme="majorBidi" w:cstheme="majorBidi"/>
          <w:sz w:val="28"/>
          <w:szCs w:val="28"/>
        </w:rPr>
        <w:t xml:space="preserve"> (</w:t>
      </w:r>
      <w:r>
        <w:rPr>
          <w:rFonts w:asciiTheme="majorBidi" w:hAnsiTheme="majorBidi" w:cstheme="majorBidi"/>
          <w:sz w:val="28"/>
          <w:szCs w:val="28"/>
        </w:rPr>
        <w:t xml:space="preserve">27.1% and 48.3% </w:t>
      </w:r>
      <w:r w:rsidRPr="007A5E68">
        <w:rPr>
          <w:rFonts w:asciiTheme="majorBidi" w:hAnsiTheme="majorBidi" w:cstheme="majorBidi"/>
          <w:sz w:val="28"/>
          <w:szCs w:val="28"/>
        </w:rPr>
        <w:t>Respectively</w:t>
      </w:r>
      <w:r w:rsidR="00B90BAA">
        <w:rPr>
          <w:rFonts w:asciiTheme="majorBidi" w:hAnsiTheme="majorBidi" w:cstheme="majorBidi"/>
          <w:sz w:val="28"/>
          <w:szCs w:val="28"/>
        </w:rPr>
        <w:t>)</w:t>
      </w:r>
      <w:r>
        <w:rPr>
          <w:rFonts w:asciiTheme="majorBidi" w:hAnsiTheme="majorBidi" w:cstheme="majorBidi"/>
          <w:sz w:val="28"/>
          <w:szCs w:val="28"/>
        </w:rPr>
        <w:t xml:space="preserve">, also 29 persons well </w:t>
      </w:r>
      <w:r w:rsidRPr="007A5E68">
        <w:rPr>
          <w:rFonts w:asciiTheme="majorBidi" w:hAnsiTheme="majorBidi" w:cstheme="majorBidi"/>
          <w:sz w:val="28"/>
          <w:szCs w:val="28"/>
        </w:rPr>
        <w:t>nourished</w:t>
      </w:r>
      <w:r w:rsidR="00B90BAA">
        <w:rPr>
          <w:rFonts w:asciiTheme="majorBidi" w:hAnsiTheme="majorBidi" w:cstheme="majorBidi"/>
          <w:sz w:val="28"/>
          <w:szCs w:val="28"/>
        </w:rPr>
        <w:t xml:space="preserve"> (24.6%)</w:t>
      </w:r>
      <w:r>
        <w:rPr>
          <w:rFonts w:asciiTheme="majorBidi" w:hAnsiTheme="majorBidi" w:cstheme="majorBidi"/>
          <w:sz w:val="28"/>
          <w:szCs w:val="28"/>
        </w:rPr>
        <w:t xml:space="preserve">. and this high prevalence can be assumed by allot of factors like </w:t>
      </w:r>
      <w:r w:rsidRPr="00AA23C4">
        <w:rPr>
          <w:rFonts w:asciiTheme="majorBidi" w:eastAsia="Calibri" w:hAnsiTheme="majorBidi" w:cstheme="majorBidi"/>
          <w:sz w:val="28"/>
          <w:szCs w:val="28"/>
        </w:rPr>
        <w:t>socioeconomic status (education, place of living</w:t>
      </w:r>
      <w:r>
        <w:rPr>
          <w:rFonts w:asciiTheme="majorBidi" w:eastAsia="Calibri" w:hAnsiTheme="majorBidi" w:cstheme="majorBidi"/>
          <w:sz w:val="28"/>
          <w:szCs w:val="28"/>
        </w:rPr>
        <w:t xml:space="preserve"> , income</w:t>
      </w:r>
      <w:r w:rsidR="00FB146D">
        <w:rPr>
          <w:rFonts w:asciiTheme="majorBidi" w:eastAsia="Calibri" w:hAnsiTheme="majorBidi" w:cstheme="majorBidi"/>
          <w:sz w:val="28"/>
          <w:szCs w:val="28"/>
        </w:rPr>
        <w:t xml:space="preserve"> and etc.)</w:t>
      </w:r>
      <w:r w:rsidR="00FA2CFB">
        <w:rPr>
          <w:rFonts w:asciiTheme="majorBidi" w:eastAsia="Calibri" w:hAnsiTheme="majorBidi" w:cstheme="majorBidi"/>
          <w:sz w:val="28"/>
          <w:szCs w:val="28"/>
        </w:rPr>
        <w:t xml:space="preserve">, </w:t>
      </w:r>
      <w:r w:rsidR="00FA2CFB" w:rsidRPr="00FA2CFB">
        <w:rPr>
          <w:rFonts w:asciiTheme="majorBidi" w:eastAsia="Calibri" w:hAnsiTheme="majorBidi" w:cstheme="majorBidi"/>
          <w:sz w:val="28"/>
          <w:szCs w:val="28"/>
          <w:lang w:val="en-GB"/>
        </w:rPr>
        <w:t xml:space="preserve">Another study conducted in </w:t>
      </w:r>
      <w:r w:rsidR="00FA2CFB" w:rsidRPr="00FA2CFB">
        <w:rPr>
          <w:rFonts w:eastAsia="Calibri"/>
          <w:sz w:val="28"/>
          <w:szCs w:val="28"/>
          <w:lang w:val="en-GB"/>
        </w:rPr>
        <w:t>Norway</w:t>
      </w:r>
      <w:r w:rsidR="00FA2CFB" w:rsidRPr="00FA2CFB">
        <w:rPr>
          <w:rFonts w:asciiTheme="majorBidi" w:eastAsia="Calibri" w:hAnsiTheme="majorBidi" w:cstheme="majorBidi"/>
          <w:sz w:val="28"/>
          <w:szCs w:val="28"/>
          <w:lang w:val="en-GB"/>
        </w:rPr>
        <w:t xml:space="preserve"> by </w:t>
      </w:r>
      <w:r w:rsidR="00FA2CFB" w:rsidRPr="00EC523F">
        <w:rPr>
          <w:sz w:val="28"/>
          <w:szCs w:val="28"/>
        </w:rPr>
        <w:t xml:space="preserve">Jan-Magnus </w:t>
      </w:r>
      <w:r w:rsidR="00FA2CFB" w:rsidRPr="00FA2CFB">
        <w:rPr>
          <w:rFonts w:asciiTheme="majorBidi" w:eastAsia="Calibri" w:hAnsiTheme="majorBidi" w:cstheme="majorBidi"/>
          <w:sz w:val="28"/>
          <w:szCs w:val="28"/>
          <w:lang w:val="en-GB"/>
        </w:rPr>
        <w:t>etal in 20</w:t>
      </w:r>
      <w:r w:rsidR="00FB146D">
        <w:rPr>
          <w:rFonts w:asciiTheme="majorBidi" w:eastAsia="Calibri" w:hAnsiTheme="majorBidi" w:cstheme="majorBidi"/>
          <w:sz w:val="28"/>
          <w:szCs w:val="28"/>
          <w:lang w:val="en-GB"/>
        </w:rPr>
        <w:t>10</w:t>
      </w:r>
      <w:r w:rsidR="00FA2CFB" w:rsidRPr="00FA2CFB">
        <w:rPr>
          <w:rFonts w:asciiTheme="majorBidi" w:eastAsia="Calibri" w:hAnsiTheme="majorBidi" w:cstheme="majorBidi"/>
          <w:sz w:val="28"/>
          <w:szCs w:val="28"/>
          <w:lang w:val="en-GB"/>
        </w:rPr>
        <w:t xml:space="preserve">, shows </w:t>
      </w:r>
      <w:r w:rsidR="00FA2CFB" w:rsidRPr="00FA2CFB">
        <w:rPr>
          <w:rFonts w:asciiTheme="majorBidi" w:hAnsiTheme="majorBidi" w:cstheme="majorBidi"/>
          <w:sz w:val="28"/>
          <w:szCs w:val="28"/>
        </w:rPr>
        <w:t xml:space="preserve">More women (9.6%) than men (5.6%) were at risk of malnutrition (medium- and high-risk combined). Quality of life was lower in women than in men.Overall, the majority of both women (70%) and men (53%) reported problems related to at least one of the health </w:t>
      </w:r>
      <w:r w:rsidR="00FA2CFB" w:rsidRPr="00FA2CFB">
        <w:rPr>
          <w:rFonts w:asciiTheme="majorBidi" w:eastAsia="Calibri" w:hAnsiTheme="majorBidi" w:cstheme="majorBidi"/>
          <w:sz w:val="28"/>
          <w:szCs w:val="28"/>
          <w:lang w:val="en-GB"/>
        </w:rPr>
        <w:t>malnutrition).</w:t>
      </w:r>
    </w:p>
    <w:p w:rsidR="00AC4888" w:rsidRPr="00FB146D" w:rsidRDefault="00AC4888" w:rsidP="00FB146D">
      <w:pPr>
        <w:spacing w:line="360" w:lineRule="auto"/>
        <w:rPr>
          <w:rFonts w:asciiTheme="majorBidi" w:hAnsiTheme="majorBidi" w:cstheme="majorBidi"/>
          <w:b/>
          <w:bCs/>
          <w:sz w:val="28"/>
          <w:szCs w:val="28"/>
        </w:rPr>
      </w:pPr>
    </w:p>
    <w:p w:rsidR="009078D6" w:rsidRDefault="009078D6" w:rsidP="00D34177">
      <w:pPr>
        <w:pStyle w:val="ListParagraph"/>
        <w:numPr>
          <w:ilvl w:val="0"/>
          <w:numId w:val="29"/>
        </w:numPr>
        <w:spacing w:line="360" w:lineRule="auto"/>
        <w:ind w:left="567"/>
        <w:rPr>
          <w:rFonts w:asciiTheme="majorBidi" w:hAnsiTheme="majorBidi" w:cstheme="majorBidi"/>
          <w:b/>
          <w:bCs/>
          <w:sz w:val="28"/>
          <w:szCs w:val="28"/>
        </w:rPr>
      </w:pPr>
      <w:r w:rsidRPr="009C7790">
        <w:rPr>
          <w:rFonts w:asciiTheme="majorBidi" w:hAnsiTheme="majorBidi" w:cstheme="majorBidi"/>
          <w:b/>
          <w:bCs/>
          <w:sz w:val="28"/>
          <w:szCs w:val="28"/>
        </w:rPr>
        <w:lastRenderedPageBreak/>
        <w:t>depression affect negatively the nutritional status</w:t>
      </w:r>
      <w:r>
        <w:rPr>
          <w:rFonts w:asciiTheme="majorBidi" w:hAnsiTheme="majorBidi" w:cstheme="majorBidi"/>
          <w:b/>
          <w:bCs/>
          <w:sz w:val="28"/>
          <w:szCs w:val="28"/>
        </w:rPr>
        <w:t>,</w:t>
      </w:r>
      <w:r w:rsidRPr="008B7411">
        <w:rPr>
          <w:rFonts w:asciiTheme="majorBidi" w:hAnsiTheme="majorBidi" w:cstheme="majorBidi"/>
          <w:b/>
          <w:bCs/>
          <w:sz w:val="28"/>
          <w:szCs w:val="28"/>
        </w:rPr>
        <w:t>depression affect the elderly nutritional status</w:t>
      </w:r>
      <w:r>
        <w:rPr>
          <w:rFonts w:asciiTheme="majorBidi" w:hAnsiTheme="majorBidi" w:cstheme="majorBidi"/>
          <w:b/>
          <w:bCs/>
          <w:sz w:val="28"/>
          <w:szCs w:val="28"/>
        </w:rPr>
        <w:t>:</w:t>
      </w:r>
    </w:p>
    <w:p w:rsidR="009078D6" w:rsidRDefault="009078D6" w:rsidP="009078D6">
      <w:pPr>
        <w:pStyle w:val="ListParagraph"/>
        <w:spacing w:line="360" w:lineRule="auto"/>
        <w:rPr>
          <w:rFonts w:asciiTheme="majorBidi" w:hAnsiTheme="majorBidi" w:cstheme="majorBidi"/>
          <w:sz w:val="28"/>
          <w:szCs w:val="28"/>
        </w:rPr>
      </w:pPr>
      <w:r w:rsidRPr="009C7790">
        <w:rPr>
          <w:rFonts w:asciiTheme="majorBidi" w:hAnsiTheme="majorBidi" w:cstheme="majorBidi"/>
          <w:sz w:val="28"/>
          <w:szCs w:val="28"/>
        </w:rPr>
        <w:t xml:space="preserve">The study results show that the prevalence of malnutrition and risk of malnutrition are too high </w:t>
      </w:r>
      <w:r>
        <w:rPr>
          <w:rFonts w:asciiTheme="majorBidi" w:hAnsiTheme="majorBidi" w:cstheme="majorBidi"/>
          <w:sz w:val="28"/>
          <w:szCs w:val="28"/>
        </w:rPr>
        <w:t>20</w:t>
      </w:r>
      <w:r w:rsidRPr="009C7790">
        <w:rPr>
          <w:rFonts w:asciiTheme="majorBidi" w:hAnsiTheme="majorBidi" w:cstheme="majorBidi"/>
          <w:sz w:val="28"/>
          <w:szCs w:val="28"/>
        </w:rPr>
        <w:t xml:space="preserve"> persons and </w:t>
      </w:r>
      <w:r>
        <w:rPr>
          <w:rFonts w:asciiTheme="majorBidi" w:hAnsiTheme="majorBidi" w:cstheme="majorBidi"/>
          <w:sz w:val="28"/>
          <w:szCs w:val="28"/>
        </w:rPr>
        <w:t>11</w:t>
      </w:r>
      <w:r w:rsidR="00FB146D">
        <w:rPr>
          <w:rFonts w:asciiTheme="majorBidi" w:hAnsiTheme="majorBidi" w:cstheme="majorBidi"/>
          <w:sz w:val="28"/>
          <w:szCs w:val="28"/>
        </w:rPr>
        <w:t>persons respectively (</w:t>
      </w:r>
      <w:r>
        <w:rPr>
          <w:rFonts w:asciiTheme="majorBidi" w:hAnsiTheme="majorBidi" w:cstheme="majorBidi"/>
          <w:sz w:val="28"/>
          <w:szCs w:val="28"/>
        </w:rPr>
        <w:t>62.5</w:t>
      </w:r>
      <w:r w:rsidRPr="009C7790">
        <w:rPr>
          <w:rFonts w:asciiTheme="majorBidi" w:hAnsiTheme="majorBidi" w:cstheme="majorBidi"/>
          <w:sz w:val="28"/>
          <w:szCs w:val="28"/>
        </w:rPr>
        <w:t xml:space="preserve">% and </w:t>
      </w:r>
      <w:r>
        <w:rPr>
          <w:rFonts w:asciiTheme="majorBidi" w:hAnsiTheme="majorBidi" w:cstheme="majorBidi"/>
          <w:sz w:val="28"/>
          <w:szCs w:val="28"/>
        </w:rPr>
        <w:t>19.3%</w:t>
      </w:r>
      <w:r w:rsidR="00FB146D">
        <w:rPr>
          <w:rFonts w:asciiTheme="majorBidi" w:hAnsiTheme="majorBidi" w:cstheme="majorBidi"/>
          <w:sz w:val="28"/>
          <w:szCs w:val="28"/>
        </w:rPr>
        <w:t xml:space="preserve"> respectively</w:t>
      </w:r>
      <w:r w:rsidRPr="009C7790">
        <w:rPr>
          <w:rFonts w:asciiTheme="majorBidi" w:hAnsiTheme="majorBidi" w:cstheme="majorBidi"/>
          <w:sz w:val="28"/>
          <w:szCs w:val="28"/>
        </w:rPr>
        <w:t>)</w:t>
      </w:r>
      <w:r>
        <w:rPr>
          <w:rFonts w:asciiTheme="majorBidi" w:hAnsiTheme="majorBidi" w:cstheme="majorBidi"/>
          <w:sz w:val="28"/>
          <w:szCs w:val="28"/>
        </w:rPr>
        <w:t xml:space="preserve"> among elderly people who suffer from depression.</w:t>
      </w:r>
    </w:p>
    <w:p w:rsidR="00FA2CFB" w:rsidRDefault="00FA2CFB" w:rsidP="00FA2CFB">
      <w:pPr>
        <w:pStyle w:val="ListParagraph"/>
        <w:spacing w:line="360" w:lineRule="auto"/>
        <w:rPr>
          <w:rFonts w:asciiTheme="majorBidi" w:hAnsiTheme="majorBidi" w:cstheme="majorBidi"/>
          <w:sz w:val="28"/>
          <w:szCs w:val="28"/>
        </w:rPr>
      </w:pPr>
      <w:r w:rsidRPr="00FA2CFB">
        <w:rPr>
          <w:rFonts w:asciiTheme="majorBidi" w:hAnsiTheme="majorBidi" w:cstheme="majorBidi"/>
          <w:sz w:val="28"/>
          <w:szCs w:val="28"/>
          <w:lang w:val="en-GB"/>
        </w:rPr>
        <w:t xml:space="preserve">Furthermore, </w:t>
      </w:r>
      <w:r>
        <w:rPr>
          <w:color w:val="000000" w:themeColor="text1"/>
          <w:sz w:val="28"/>
          <w:szCs w:val="28"/>
        </w:rPr>
        <w:t>Mokhber</w:t>
      </w:r>
      <w:r w:rsidRPr="00FA2CFB">
        <w:rPr>
          <w:rFonts w:asciiTheme="majorBidi" w:hAnsiTheme="majorBidi" w:cstheme="majorBidi"/>
          <w:sz w:val="28"/>
          <w:szCs w:val="28"/>
          <w:lang w:val="en-GB"/>
        </w:rPr>
        <w:t xml:space="preserve"> etal, 20</w:t>
      </w:r>
      <w:r>
        <w:rPr>
          <w:rFonts w:asciiTheme="majorBidi" w:hAnsiTheme="majorBidi" w:cstheme="majorBidi"/>
          <w:sz w:val="28"/>
          <w:szCs w:val="28"/>
          <w:lang w:val="en-GB"/>
        </w:rPr>
        <w:t>11</w:t>
      </w:r>
      <w:r w:rsidRPr="00FA2CFB">
        <w:rPr>
          <w:rFonts w:asciiTheme="majorBidi" w:hAnsiTheme="majorBidi" w:cstheme="majorBidi"/>
          <w:sz w:val="28"/>
          <w:szCs w:val="28"/>
          <w:lang w:val="en-GB"/>
        </w:rPr>
        <w:t>, studied association between malnutrition and depression among community dwelling elderly people, used cross sectional design and found that there was independent association between nutritional deficit and depression in this population.</w:t>
      </w:r>
    </w:p>
    <w:p w:rsidR="009078D6" w:rsidRDefault="009078D6" w:rsidP="009078D6">
      <w:pPr>
        <w:pStyle w:val="ListParagraph"/>
        <w:spacing w:line="360" w:lineRule="auto"/>
        <w:rPr>
          <w:rFonts w:asciiTheme="majorBidi" w:hAnsiTheme="majorBidi" w:cstheme="majorBidi"/>
          <w:sz w:val="28"/>
          <w:szCs w:val="28"/>
        </w:rPr>
      </w:pPr>
    </w:p>
    <w:p w:rsidR="009078D6" w:rsidRPr="009C7790" w:rsidRDefault="00AC4888" w:rsidP="00AC4888">
      <w:pPr>
        <w:pStyle w:val="ListParagraph"/>
        <w:spacing w:line="360" w:lineRule="auto"/>
        <w:ind w:left="-709"/>
        <w:rPr>
          <w:rFonts w:asciiTheme="majorBidi" w:hAnsiTheme="majorBidi" w:cstheme="majorBidi"/>
          <w:sz w:val="32"/>
          <w:szCs w:val="32"/>
        </w:rPr>
      </w:pPr>
      <w:r>
        <w:rPr>
          <w:rFonts w:ascii="Times New Roman" w:eastAsia="Times New Roman" w:hAnsi="Times New Roman" w:cs="Times New Roman"/>
          <w:b/>
          <w:bCs/>
          <w:color w:val="000000"/>
          <w:sz w:val="32"/>
          <w:szCs w:val="32"/>
          <w:lang w:bidi="ar-JO"/>
        </w:rPr>
        <w:t xml:space="preserve">V.4     </w:t>
      </w:r>
      <w:r w:rsidR="009078D6" w:rsidRPr="009C7790">
        <w:rPr>
          <w:rFonts w:ascii="Times New Roman" w:eastAsia="Times New Roman" w:hAnsi="Times New Roman" w:cs="Times New Roman"/>
          <w:b/>
          <w:bCs/>
          <w:color w:val="000000"/>
          <w:sz w:val="32"/>
          <w:szCs w:val="32"/>
          <w:lang w:bidi="ar-JO"/>
        </w:rPr>
        <w:t>Conclusion:</w:t>
      </w:r>
    </w:p>
    <w:p w:rsidR="00C625E3" w:rsidRDefault="00C625E3" w:rsidP="00C625E3">
      <w:pPr>
        <w:ind w:left="709"/>
        <w:rPr>
          <w:rFonts w:asciiTheme="majorBidi" w:eastAsia="Times New Roman" w:hAnsiTheme="majorBidi" w:cstheme="majorBidi"/>
          <w:sz w:val="28"/>
          <w:szCs w:val="28"/>
        </w:rPr>
      </w:pPr>
      <w:r>
        <w:rPr>
          <w:rFonts w:asciiTheme="majorBidi" w:eastAsia="Times New Roman" w:hAnsiTheme="majorBidi" w:cstheme="majorBidi"/>
          <w:sz w:val="28"/>
          <w:szCs w:val="28"/>
        </w:rPr>
        <w:t>T</w:t>
      </w:r>
      <w:r w:rsidRPr="00D731DF">
        <w:rPr>
          <w:rFonts w:asciiTheme="majorBidi" w:eastAsia="Times New Roman" w:hAnsiTheme="majorBidi" w:cstheme="majorBidi"/>
          <w:sz w:val="28"/>
          <w:szCs w:val="28"/>
        </w:rPr>
        <w:t>he percentage of malnutrition</w:t>
      </w:r>
      <w:r>
        <w:rPr>
          <w:rFonts w:asciiTheme="majorBidi" w:eastAsia="Times New Roman" w:hAnsiTheme="majorBidi" w:cstheme="majorBidi"/>
          <w:sz w:val="28"/>
          <w:szCs w:val="28"/>
        </w:rPr>
        <w:t xml:space="preserve"> increase</w:t>
      </w:r>
      <w:r w:rsidRPr="00D731DF">
        <w:rPr>
          <w:rFonts w:asciiTheme="majorBidi" w:eastAsia="Times New Roman" w:hAnsiTheme="majorBidi" w:cstheme="majorBidi"/>
          <w:sz w:val="28"/>
          <w:szCs w:val="28"/>
        </w:rPr>
        <w:t xml:space="preserve"> among </w:t>
      </w:r>
      <w:r w:rsidR="00FB146D" w:rsidRPr="00D731DF">
        <w:rPr>
          <w:rFonts w:asciiTheme="majorBidi" w:eastAsia="Times New Roman" w:hAnsiTheme="majorBidi" w:cstheme="majorBidi"/>
          <w:sz w:val="28"/>
          <w:szCs w:val="28"/>
        </w:rPr>
        <w:t>the</w:t>
      </w:r>
      <w:r w:rsidRPr="00D731DF">
        <w:rPr>
          <w:rFonts w:asciiTheme="majorBidi" w:eastAsia="Times New Roman" w:hAnsiTheme="majorBidi" w:cstheme="majorBidi"/>
          <w:sz w:val="28"/>
          <w:szCs w:val="28"/>
        </w:rPr>
        <w:t xml:space="preserve"> elderly who suffer from depression compared with older people who do not suffer from </w:t>
      </w:r>
      <w:r w:rsidR="00FB146D" w:rsidRPr="00D731DF">
        <w:rPr>
          <w:rFonts w:asciiTheme="majorBidi" w:eastAsia="Times New Roman" w:hAnsiTheme="majorBidi" w:cstheme="majorBidi"/>
          <w:sz w:val="28"/>
          <w:szCs w:val="28"/>
        </w:rPr>
        <w:t>depression</w:t>
      </w:r>
      <w:r w:rsidR="00FB146D">
        <w:rPr>
          <w:rFonts w:asciiTheme="majorBidi" w:eastAsia="Times New Roman" w:hAnsiTheme="majorBidi" w:cstheme="majorBidi"/>
          <w:sz w:val="28"/>
          <w:szCs w:val="28"/>
        </w:rPr>
        <w:t>. Although,</w:t>
      </w:r>
      <w:r w:rsidRPr="00165081">
        <w:rPr>
          <w:rFonts w:asciiTheme="majorBidi" w:eastAsia="Times New Roman" w:hAnsiTheme="majorBidi" w:cstheme="majorBidi"/>
          <w:sz w:val="28"/>
          <w:szCs w:val="28"/>
        </w:rPr>
        <w:t>the nutrition</w:t>
      </w:r>
      <w:r>
        <w:rPr>
          <w:rFonts w:asciiTheme="majorBidi" w:eastAsia="Times New Roman" w:hAnsiTheme="majorBidi" w:cstheme="majorBidi"/>
          <w:sz w:val="28"/>
          <w:szCs w:val="28"/>
        </w:rPr>
        <w:t>al</w:t>
      </w:r>
      <w:r w:rsidRPr="00165081">
        <w:rPr>
          <w:rFonts w:asciiTheme="majorBidi" w:eastAsia="Times New Roman" w:hAnsiTheme="majorBidi" w:cstheme="majorBidi"/>
          <w:sz w:val="28"/>
          <w:szCs w:val="28"/>
        </w:rPr>
        <w:t xml:space="preserve"> status </w:t>
      </w:r>
      <w:r>
        <w:rPr>
          <w:rFonts w:asciiTheme="majorBidi" w:eastAsia="Times New Roman" w:hAnsiTheme="majorBidi" w:cstheme="majorBidi"/>
          <w:sz w:val="28"/>
          <w:szCs w:val="28"/>
        </w:rPr>
        <w:t xml:space="preserve">is less </w:t>
      </w:r>
      <w:r w:rsidRPr="00165081">
        <w:rPr>
          <w:rFonts w:asciiTheme="majorBidi" w:eastAsia="Times New Roman" w:hAnsiTheme="majorBidi" w:cstheme="majorBidi"/>
          <w:sz w:val="28"/>
          <w:szCs w:val="28"/>
        </w:rPr>
        <w:t>among the elderly who attend the primary health clinic.</w:t>
      </w:r>
    </w:p>
    <w:p w:rsidR="00FB146D" w:rsidRDefault="00FB146D" w:rsidP="00C625E3">
      <w:pPr>
        <w:ind w:left="709"/>
        <w:rPr>
          <w:rFonts w:asciiTheme="majorBidi" w:eastAsia="Times New Roman" w:hAnsiTheme="majorBidi" w:cstheme="majorBidi"/>
          <w:sz w:val="28"/>
          <w:szCs w:val="28"/>
        </w:rPr>
      </w:pPr>
    </w:p>
    <w:p w:rsidR="009078D6" w:rsidRPr="00F72ED4" w:rsidRDefault="00F72ED4" w:rsidP="00F72ED4">
      <w:pPr>
        <w:ind w:left="-709"/>
        <w:rPr>
          <w:rFonts w:asciiTheme="majorBidi" w:hAnsiTheme="majorBidi" w:cstheme="majorBidi"/>
          <w:b/>
          <w:bCs/>
          <w:sz w:val="32"/>
          <w:szCs w:val="32"/>
        </w:rPr>
      </w:pPr>
      <w:r>
        <w:rPr>
          <w:rFonts w:asciiTheme="majorBidi" w:hAnsiTheme="majorBidi" w:cstheme="majorBidi"/>
          <w:b/>
          <w:bCs/>
          <w:sz w:val="32"/>
          <w:szCs w:val="32"/>
        </w:rPr>
        <w:t xml:space="preserve">V.5      </w:t>
      </w:r>
      <w:r w:rsidR="009078D6" w:rsidRPr="00F72ED4">
        <w:rPr>
          <w:rFonts w:asciiTheme="majorBidi" w:hAnsiTheme="majorBidi" w:cstheme="majorBidi"/>
          <w:b/>
          <w:bCs/>
          <w:sz w:val="32"/>
          <w:szCs w:val="32"/>
        </w:rPr>
        <w:t>Limitations of study</w:t>
      </w:r>
      <w:r w:rsidR="009078D6" w:rsidRPr="00F72ED4">
        <w:rPr>
          <w:rFonts w:asciiTheme="majorBidi" w:hAnsiTheme="majorBidi" w:cstheme="majorBidi"/>
          <w:b/>
          <w:bCs/>
          <w:sz w:val="32"/>
          <w:szCs w:val="32"/>
          <w:rtl/>
          <w:lang w:bidi="ar-JO"/>
        </w:rPr>
        <w:t xml:space="preserve">: </w:t>
      </w:r>
    </w:p>
    <w:p w:rsidR="009078D6" w:rsidRDefault="009078D6" w:rsidP="009078D6">
      <w:pPr>
        <w:pStyle w:val="ListParagraph"/>
        <w:rPr>
          <w:rFonts w:asciiTheme="majorBidi" w:hAnsiTheme="majorBidi" w:cstheme="majorBidi"/>
          <w:sz w:val="28"/>
          <w:szCs w:val="28"/>
        </w:rPr>
      </w:pPr>
      <w:r>
        <w:rPr>
          <w:rFonts w:asciiTheme="majorBidi" w:hAnsiTheme="majorBidi" w:cstheme="majorBidi"/>
          <w:sz w:val="28"/>
          <w:szCs w:val="28"/>
        </w:rPr>
        <w:t xml:space="preserve">The study sample are 118 and we are want to take more than 150 participants and this limitation due </w:t>
      </w:r>
      <w:r w:rsidR="00FB146D">
        <w:rPr>
          <w:rFonts w:asciiTheme="majorBidi" w:hAnsiTheme="majorBidi" w:cstheme="majorBidi"/>
          <w:sz w:val="28"/>
          <w:szCs w:val="28"/>
        </w:rPr>
        <w:t>to:</w:t>
      </w:r>
    </w:p>
    <w:p w:rsidR="009078D6" w:rsidRDefault="009078D6" w:rsidP="009078D6">
      <w:pPr>
        <w:pStyle w:val="ListParagraph"/>
        <w:rPr>
          <w:rFonts w:asciiTheme="majorBidi" w:hAnsiTheme="majorBidi" w:cstheme="majorBidi"/>
          <w:sz w:val="28"/>
          <w:szCs w:val="28"/>
        </w:rPr>
      </w:pPr>
    </w:p>
    <w:p w:rsidR="009078D6" w:rsidRDefault="009078D6" w:rsidP="00D34177">
      <w:pPr>
        <w:pStyle w:val="ListParagraph"/>
        <w:numPr>
          <w:ilvl w:val="0"/>
          <w:numId w:val="7"/>
        </w:numPr>
        <w:ind w:left="1134"/>
        <w:rPr>
          <w:rFonts w:asciiTheme="majorBidi" w:hAnsiTheme="majorBidi" w:cstheme="majorBidi"/>
          <w:sz w:val="28"/>
          <w:szCs w:val="28"/>
        </w:rPr>
      </w:pPr>
      <w:r>
        <w:rPr>
          <w:rFonts w:asciiTheme="majorBidi" w:hAnsiTheme="majorBidi" w:cstheme="majorBidi"/>
          <w:sz w:val="28"/>
          <w:szCs w:val="28"/>
        </w:rPr>
        <w:t xml:space="preserve">Difficult transportation due to barriers </w:t>
      </w:r>
      <w:r w:rsidR="00FB146D">
        <w:rPr>
          <w:rFonts w:asciiTheme="majorBidi" w:hAnsiTheme="majorBidi" w:cstheme="majorBidi"/>
          <w:sz w:val="28"/>
          <w:szCs w:val="28"/>
        </w:rPr>
        <w:t>and financial</w:t>
      </w:r>
      <w:r w:rsidRPr="00731950">
        <w:rPr>
          <w:rFonts w:asciiTheme="majorBidi" w:hAnsiTheme="majorBidi" w:cstheme="majorBidi"/>
          <w:sz w:val="28"/>
          <w:szCs w:val="28"/>
        </w:rPr>
        <w:t xml:space="preserve"> issues.</w:t>
      </w:r>
    </w:p>
    <w:p w:rsidR="009078D6" w:rsidRDefault="009078D6" w:rsidP="00D34177">
      <w:pPr>
        <w:pStyle w:val="ListParagraph"/>
        <w:numPr>
          <w:ilvl w:val="0"/>
          <w:numId w:val="7"/>
        </w:numPr>
        <w:ind w:left="1134"/>
        <w:rPr>
          <w:rFonts w:asciiTheme="majorBidi" w:hAnsiTheme="majorBidi" w:cstheme="majorBidi"/>
          <w:sz w:val="28"/>
          <w:szCs w:val="28"/>
        </w:rPr>
      </w:pPr>
      <w:r>
        <w:rPr>
          <w:rFonts w:asciiTheme="majorBidi" w:hAnsiTheme="majorBidi" w:cstheme="majorBidi"/>
          <w:sz w:val="28"/>
          <w:szCs w:val="28"/>
        </w:rPr>
        <w:t xml:space="preserve">Time limitation and delay of IRB </w:t>
      </w:r>
      <w:r w:rsidR="00FB146D">
        <w:rPr>
          <w:rFonts w:asciiTheme="majorBidi" w:hAnsiTheme="majorBidi" w:cstheme="majorBidi"/>
          <w:sz w:val="28"/>
          <w:szCs w:val="28"/>
        </w:rPr>
        <w:t>approval.</w:t>
      </w:r>
    </w:p>
    <w:p w:rsidR="009078D6" w:rsidRDefault="009078D6" w:rsidP="00D34177">
      <w:pPr>
        <w:pStyle w:val="ListParagraph"/>
        <w:numPr>
          <w:ilvl w:val="0"/>
          <w:numId w:val="7"/>
        </w:numPr>
        <w:ind w:left="1134"/>
        <w:rPr>
          <w:rFonts w:asciiTheme="majorBidi" w:hAnsiTheme="majorBidi" w:cstheme="majorBidi"/>
          <w:sz w:val="28"/>
          <w:szCs w:val="28"/>
        </w:rPr>
      </w:pPr>
      <w:r>
        <w:rPr>
          <w:rFonts w:asciiTheme="majorBidi" w:hAnsiTheme="majorBidi" w:cstheme="majorBidi"/>
          <w:sz w:val="28"/>
          <w:szCs w:val="28"/>
        </w:rPr>
        <w:t xml:space="preserve">Loss of 40 questionnaires by the </w:t>
      </w:r>
      <w:r w:rsidR="00FB146D">
        <w:rPr>
          <w:rFonts w:asciiTheme="majorBidi" w:hAnsiTheme="majorBidi" w:cstheme="majorBidi"/>
          <w:sz w:val="28"/>
          <w:szCs w:val="28"/>
        </w:rPr>
        <w:t>tester.</w:t>
      </w:r>
    </w:p>
    <w:p w:rsidR="009078D6" w:rsidRDefault="009078D6" w:rsidP="00D34177">
      <w:pPr>
        <w:pStyle w:val="ListParagraph"/>
        <w:numPr>
          <w:ilvl w:val="0"/>
          <w:numId w:val="7"/>
        </w:numPr>
        <w:ind w:left="1134"/>
        <w:rPr>
          <w:rFonts w:asciiTheme="majorBidi" w:hAnsiTheme="majorBidi" w:cstheme="majorBidi"/>
          <w:sz w:val="28"/>
          <w:szCs w:val="28"/>
        </w:rPr>
      </w:pPr>
      <w:r>
        <w:rPr>
          <w:rFonts w:asciiTheme="majorBidi" w:hAnsiTheme="majorBidi" w:cstheme="majorBidi"/>
          <w:sz w:val="28"/>
          <w:szCs w:val="28"/>
        </w:rPr>
        <w:t xml:space="preserve">Difficult to find elderly people in the </w:t>
      </w:r>
      <w:r w:rsidR="00FB146D">
        <w:rPr>
          <w:rFonts w:asciiTheme="majorBidi" w:hAnsiTheme="majorBidi" w:cstheme="majorBidi"/>
          <w:sz w:val="28"/>
          <w:szCs w:val="28"/>
        </w:rPr>
        <w:t>institution.</w:t>
      </w:r>
    </w:p>
    <w:p w:rsidR="00FA2CFB" w:rsidRDefault="00FA2CFB" w:rsidP="00FA2CFB">
      <w:pPr>
        <w:pStyle w:val="ListParagraph"/>
        <w:ind w:left="1134"/>
        <w:rPr>
          <w:rFonts w:asciiTheme="majorBidi" w:hAnsiTheme="majorBidi" w:cstheme="majorBidi"/>
          <w:sz w:val="28"/>
          <w:szCs w:val="28"/>
        </w:rPr>
      </w:pPr>
    </w:p>
    <w:p w:rsidR="00D72EB5" w:rsidRDefault="00D72EB5" w:rsidP="00FA2CFB">
      <w:pPr>
        <w:pStyle w:val="ListParagraph"/>
        <w:ind w:left="1134"/>
        <w:rPr>
          <w:rFonts w:asciiTheme="majorBidi" w:hAnsiTheme="majorBidi" w:cstheme="majorBidi"/>
          <w:sz w:val="28"/>
          <w:szCs w:val="28"/>
        </w:rPr>
      </w:pPr>
    </w:p>
    <w:p w:rsidR="00D72EB5" w:rsidRDefault="00D72EB5" w:rsidP="00FA2CFB">
      <w:pPr>
        <w:pStyle w:val="ListParagraph"/>
        <w:ind w:left="1134"/>
        <w:rPr>
          <w:rFonts w:asciiTheme="majorBidi" w:hAnsiTheme="majorBidi" w:cstheme="majorBidi"/>
          <w:sz w:val="28"/>
          <w:szCs w:val="28"/>
        </w:rPr>
      </w:pPr>
    </w:p>
    <w:p w:rsidR="00BF0731" w:rsidRDefault="00BF0731" w:rsidP="00FA2CFB">
      <w:pPr>
        <w:pStyle w:val="ListParagraph"/>
        <w:ind w:left="1134"/>
        <w:rPr>
          <w:rFonts w:asciiTheme="majorBidi" w:hAnsiTheme="majorBidi" w:cstheme="majorBidi"/>
          <w:sz w:val="28"/>
          <w:szCs w:val="28"/>
        </w:rPr>
      </w:pPr>
    </w:p>
    <w:p w:rsidR="00D72EB5" w:rsidRDefault="00D72EB5" w:rsidP="00FA2CFB">
      <w:pPr>
        <w:pStyle w:val="ListParagraph"/>
        <w:ind w:left="1134"/>
        <w:rPr>
          <w:rFonts w:asciiTheme="majorBidi" w:hAnsiTheme="majorBidi" w:cstheme="majorBidi"/>
          <w:sz w:val="28"/>
          <w:szCs w:val="28"/>
        </w:rPr>
      </w:pPr>
    </w:p>
    <w:p w:rsidR="00FB146D" w:rsidRDefault="00FB146D" w:rsidP="00FA2CFB">
      <w:pPr>
        <w:pStyle w:val="ListParagraph"/>
        <w:ind w:left="1134"/>
        <w:rPr>
          <w:rFonts w:asciiTheme="majorBidi" w:hAnsiTheme="majorBidi" w:cstheme="majorBidi"/>
          <w:sz w:val="28"/>
          <w:szCs w:val="28"/>
        </w:rPr>
      </w:pPr>
    </w:p>
    <w:p w:rsidR="00FA2CFB" w:rsidRDefault="00FA2CFB" w:rsidP="00FA2CFB">
      <w:pPr>
        <w:pStyle w:val="ListParagraph"/>
        <w:ind w:left="-709"/>
        <w:rPr>
          <w:rFonts w:asciiTheme="majorBidi" w:hAnsiTheme="majorBidi" w:cstheme="majorBidi"/>
          <w:b/>
          <w:bCs/>
          <w:sz w:val="32"/>
          <w:szCs w:val="32"/>
        </w:rPr>
      </w:pPr>
      <w:r>
        <w:rPr>
          <w:rFonts w:asciiTheme="majorBidi" w:hAnsiTheme="majorBidi" w:cstheme="majorBidi"/>
          <w:b/>
          <w:bCs/>
          <w:sz w:val="32"/>
          <w:szCs w:val="32"/>
        </w:rPr>
        <w:lastRenderedPageBreak/>
        <w:t xml:space="preserve">V.6      </w:t>
      </w:r>
      <w:r w:rsidR="00FB146D">
        <w:rPr>
          <w:rFonts w:asciiTheme="majorBidi" w:hAnsiTheme="majorBidi" w:cstheme="majorBidi"/>
          <w:b/>
          <w:bCs/>
          <w:sz w:val="32"/>
          <w:szCs w:val="32"/>
        </w:rPr>
        <w:t>Recommendations:</w:t>
      </w:r>
    </w:p>
    <w:p w:rsidR="00FA2CFB" w:rsidRDefault="00FA2CFB" w:rsidP="00FA2CFB">
      <w:pPr>
        <w:pStyle w:val="ListParagraph"/>
        <w:ind w:left="-709"/>
        <w:rPr>
          <w:rFonts w:asciiTheme="majorBidi" w:hAnsiTheme="majorBidi" w:cstheme="majorBidi"/>
          <w:b/>
          <w:bCs/>
          <w:sz w:val="32"/>
          <w:szCs w:val="32"/>
        </w:rPr>
      </w:pPr>
    </w:p>
    <w:p w:rsidR="00857013" w:rsidRPr="00FA2CFB" w:rsidRDefault="00FA2CFB" w:rsidP="007114B0">
      <w:pPr>
        <w:pStyle w:val="ListParagraph"/>
        <w:numPr>
          <w:ilvl w:val="0"/>
          <w:numId w:val="42"/>
        </w:numPr>
        <w:tabs>
          <w:tab w:val="clear" w:pos="720"/>
          <w:tab w:val="num" w:pos="851"/>
        </w:tabs>
        <w:ind w:left="1134" w:hanging="283"/>
        <w:rPr>
          <w:rFonts w:asciiTheme="majorBidi" w:hAnsiTheme="majorBidi" w:cstheme="majorBidi"/>
          <w:sz w:val="28"/>
          <w:szCs w:val="28"/>
        </w:rPr>
      </w:pPr>
      <w:r w:rsidRPr="00FA2CFB">
        <w:rPr>
          <w:rFonts w:asciiTheme="majorBidi" w:hAnsiTheme="majorBidi" w:cstheme="majorBidi"/>
          <w:sz w:val="28"/>
          <w:szCs w:val="28"/>
        </w:rPr>
        <w:t>Define standards and pathways of care for preventing and treating malnutrition in the community</w:t>
      </w:r>
    </w:p>
    <w:p w:rsidR="00857013" w:rsidRPr="00FA2CFB" w:rsidRDefault="00FA2CFB" w:rsidP="007114B0">
      <w:pPr>
        <w:pStyle w:val="ListParagraph"/>
        <w:numPr>
          <w:ilvl w:val="0"/>
          <w:numId w:val="42"/>
        </w:numPr>
        <w:tabs>
          <w:tab w:val="clear" w:pos="720"/>
          <w:tab w:val="num" w:pos="851"/>
        </w:tabs>
        <w:ind w:left="1134" w:hanging="283"/>
        <w:rPr>
          <w:rFonts w:asciiTheme="majorBidi" w:hAnsiTheme="majorBidi" w:cstheme="majorBidi"/>
          <w:sz w:val="28"/>
          <w:szCs w:val="28"/>
        </w:rPr>
      </w:pPr>
      <w:r w:rsidRPr="00FA2CFB">
        <w:rPr>
          <w:rFonts w:asciiTheme="majorBidi" w:hAnsiTheme="majorBidi" w:cstheme="majorBidi"/>
          <w:sz w:val="28"/>
          <w:szCs w:val="28"/>
        </w:rPr>
        <w:t xml:space="preserve">Raise awareness of malnutrition amongst older people, their families and the public at </w:t>
      </w:r>
      <w:r w:rsidR="00FB146D" w:rsidRPr="00FA2CFB">
        <w:rPr>
          <w:rFonts w:asciiTheme="majorBidi" w:hAnsiTheme="majorBidi" w:cstheme="majorBidi"/>
          <w:sz w:val="28"/>
          <w:szCs w:val="28"/>
        </w:rPr>
        <w:t>large.</w:t>
      </w:r>
    </w:p>
    <w:p w:rsidR="00857013" w:rsidRPr="00FA2CFB" w:rsidRDefault="00FA2CFB" w:rsidP="007114B0">
      <w:pPr>
        <w:pStyle w:val="ListParagraph"/>
        <w:numPr>
          <w:ilvl w:val="0"/>
          <w:numId w:val="42"/>
        </w:numPr>
        <w:tabs>
          <w:tab w:val="clear" w:pos="720"/>
          <w:tab w:val="num" w:pos="851"/>
        </w:tabs>
        <w:ind w:left="1134" w:hanging="283"/>
        <w:rPr>
          <w:rFonts w:asciiTheme="majorBidi" w:hAnsiTheme="majorBidi" w:cstheme="majorBidi"/>
          <w:sz w:val="28"/>
          <w:szCs w:val="28"/>
        </w:rPr>
      </w:pPr>
      <w:r w:rsidRPr="00FA2CFB">
        <w:rPr>
          <w:rFonts w:asciiTheme="majorBidi" w:hAnsiTheme="majorBidi" w:cstheme="majorBidi"/>
          <w:sz w:val="28"/>
          <w:szCs w:val="28"/>
        </w:rPr>
        <w:t>Ensure that access to nutritional food is incorporated into local and community planning</w:t>
      </w:r>
    </w:p>
    <w:p w:rsidR="00857013" w:rsidRPr="00FA2CFB" w:rsidRDefault="00FA2CFB" w:rsidP="007114B0">
      <w:pPr>
        <w:pStyle w:val="ListParagraph"/>
        <w:numPr>
          <w:ilvl w:val="0"/>
          <w:numId w:val="42"/>
        </w:numPr>
        <w:tabs>
          <w:tab w:val="clear" w:pos="720"/>
          <w:tab w:val="num" w:pos="851"/>
        </w:tabs>
        <w:ind w:left="1134" w:hanging="283"/>
        <w:rPr>
          <w:rFonts w:asciiTheme="majorBidi" w:hAnsiTheme="majorBidi" w:cstheme="majorBidi"/>
          <w:sz w:val="28"/>
          <w:szCs w:val="28"/>
        </w:rPr>
      </w:pPr>
      <w:r w:rsidRPr="00FA2CFB">
        <w:rPr>
          <w:rFonts w:asciiTheme="majorBidi" w:hAnsiTheme="majorBidi" w:cstheme="majorBidi"/>
          <w:sz w:val="28"/>
          <w:szCs w:val="28"/>
        </w:rPr>
        <w:t>Embed the practice of screening for malnutrition in the community by health, social care and community service providers and professionals</w:t>
      </w:r>
    </w:p>
    <w:p w:rsidR="00FA2CFB" w:rsidRDefault="00FA2CFB" w:rsidP="007114B0">
      <w:pPr>
        <w:pStyle w:val="ListParagraph"/>
        <w:tabs>
          <w:tab w:val="num" w:pos="851"/>
        </w:tabs>
        <w:ind w:left="1134" w:hanging="283"/>
        <w:rPr>
          <w:rFonts w:asciiTheme="majorBidi" w:hAnsiTheme="majorBidi" w:cstheme="majorBidi"/>
          <w:b/>
          <w:bCs/>
          <w:sz w:val="32"/>
          <w:szCs w:val="32"/>
        </w:rPr>
      </w:pPr>
    </w:p>
    <w:p w:rsidR="00FA2CFB" w:rsidRDefault="00FA2CFB" w:rsidP="00FA2CFB">
      <w:pPr>
        <w:pStyle w:val="ListParagraph"/>
        <w:ind w:left="-709"/>
        <w:rPr>
          <w:rFonts w:asciiTheme="majorBidi" w:hAnsiTheme="majorBidi" w:cstheme="majorBidi"/>
          <w:b/>
          <w:bCs/>
          <w:sz w:val="32"/>
          <w:szCs w:val="32"/>
        </w:rPr>
      </w:pPr>
    </w:p>
    <w:p w:rsidR="00FA2CFB" w:rsidRPr="008B7411" w:rsidRDefault="00FA2CFB" w:rsidP="00FA2CFB">
      <w:pPr>
        <w:pStyle w:val="ListParagraph"/>
        <w:ind w:left="-709"/>
        <w:rPr>
          <w:rFonts w:asciiTheme="majorBidi" w:hAnsiTheme="majorBidi" w:cstheme="majorBidi"/>
          <w:sz w:val="28"/>
          <w:szCs w:val="28"/>
        </w:rPr>
      </w:pPr>
    </w:p>
    <w:p w:rsidR="009078D6" w:rsidRPr="008B7411" w:rsidRDefault="009078D6" w:rsidP="009078D6">
      <w:pPr>
        <w:pStyle w:val="ListParagraph"/>
        <w:rPr>
          <w:rFonts w:asciiTheme="majorBidi" w:hAnsiTheme="majorBidi" w:cstheme="majorBidi"/>
          <w:b/>
          <w:bCs/>
          <w:sz w:val="32"/>
          <w:szCs w:val="32"/>
        </w:rPr>
      </w:pPr>
    </w:p>
    <w:p w:rsidR="009078D6" w:rsidRPr="009C7790" w:rsidRDefault="009078D6" w:rsidP="009078D6">
      <w:pPr>
        <w:pStyle w:val="ListParagraph"/>
        <w:spacing w:line="360" w:lineRule="auto"/>
        <w:rPr>
          <w:rFonts w:asciiTheme="majorBidi" w:hAnsiTheme="majorBidi" w:cstheme="majorBidi"/>
          <w:sz w:val="32"/>
          <w:szCs w:val="32"/>
        </w:rPr>
      </w:pPr>
    </w:p>
    <w:p w:rsidR="009078D6" w:rsidRDefault="009078D6" w:rsidP="009078D6">
      <w:pPr>
        <w:autoSpaceDE w:val="0"/>
        <w:autoSpaceDN w:val="0"/>
        <w:adjustRightInd w:val="0"/>
        <w:spacing w:after="0" w:line="240" w:lineRule="auto"/>
        <w:jc w:val="center"/>
        <w:rPr>
          <w:rFonts w:ascii="Times New Roman" w:eastAsia="Calibri" w:hAnsi="Times New Roman" w:cs="Times New Roman"/>
          <w:b/>
          <w:bCs/>
          <w:color w:val="000000"/>
          <w:sz w:val="96"/>
          <w:szCs w:val="96"/>
        </w:rPr>
      </w:pPr>
    </w:p>
    <w:p w:rsidR="009078D6" w:rsidRDefault="009078D6" w:rsidP="009078D6">
      <w:pPr>
        <w:autoSpaceDE w:val="0"/>
        <w:autoSpaceDN w:val="0"/>
        <w:adjustRightInd w:val="0"/>
        <w:spacing w:after="0" w:line="240" w:lineRule="auto"/>
        <w:jc w:val="center"/>
        <w:rPr>
          <w:rFonts w:ascii="Times New Roman" w:eastAsia="Calibri" w:hAnsi="Times New Roman" w:cs="Times New Roman"/>
          <w:b/>
          <w:bCs/>
          <w:color w:val="000000"/>
          <w:sz w:val="96"/>
          <w:szCs w:val="96"/>
        </w:rPr>
      </w:pPr>
    </w:p>
    <w:p w:rsidR="00CD3B96" w:rsidRDefault="00CD3B96" w:rsidP="009078D6">
      <w:pPr>
        <w:autoSpaceDE w:val="0"/>
        <w:autoSpaceDN w:val="0"/>
        <w:adjustRightInd w:val="0"/>
        <w:spacing w:after="0" w:line="240" w:lineRule="auto"/>
        <w:jc w:val="center"/>
        <w:rPr>
          <w:rFonts w:ascii="Times New Roman" w:eastAsia="Calibri" w:hAnsi="Times New Roman" w:cs="Times New Roman"/>
          <w:b/>
          <w:bCs/>
          <w:color w:val="000000"/>
          <w:sz w:val="96"/>
          <w:szCs w:val="96"/>
        </w:rPr>
      </w:pPr>
    </w:p>
    <w:p w:rsidR="00D72EB5" w:rsidRDefault="00D72EB5" w:rsidP="009078D6">
      <w:pPr>
        <w:autoSpaceDE w:val="0"/>
        <w:autoSpaceDN w:val="0"/>
        <w:adjustRightInd w:val="0"/>
        <w:spacing w:after="0" w:line="240" w:lineRule="auto"/>
        <w:jc w:val="center"/>
        <w:rPr>
          <w:rFonts w:ascii="Times New Roman" w:eastAsia="Calibri" w:hAnsi="Times New Roman" w:cs="Times New Roman"/>
          <w:b/>
          <w:bCs/>
          <w:color w:val="000000"/>
          <w:sz w:val="96"/>
          <w:szCs w:val="96"/>
        </w:rPr>
      </w:pPr>
    </w:p>
    <w:p w:rsidR="00D72EB5" w:rsidRDefault="00D72EB5" w:rsidP="009078D6">
      <w:pPr>
        <w:autoSpaceDE w:val="0"/>
        <w:autoSpaceDN w:val="0"/>
        <w:adjustRightInd w:val="0"/>
        <w:spacing w:after="0" w:line="240" w:lineRule="auto"/>
        <w:jc w:val="center"/>
        <w:rPr>
          <w:rFonts w:ascii="Times New Roman" w:eastAsia="Calibri" w:hAnsi="Times New Roman" w:cs="Times New Roman"/>
          <w:b/>
          <w:bCs/>
          <w:color w:val="000000"/>
          <w:sz w:val="96"/>
          <w:szCs w:val="96"/>
        </w:rPr>
      </w:pPr>
    </w:p>
    <w:p w:rsidR="00FB146D" w:rsidRDefault="00FB146D" w:rsidP="009078D6">
      <w:pPr>
        <w:autoSpaceDE w:val="0"/>
        <w:autoSpaceDN w:val="0"/>
        <w:adjustRightInd w:val="0"/>
        <w:spacing w:after="0" w:line="240" w:lineRule="auto"/>
        <w:jc w:val="center"/>
        <w:rPr>
          <w:rFonts w:ascii="Times New Roman" w:eastAsia="Calibri" w:hAnsi="Times New Roman" w:cs="Times New Roman"/>
          <w:b/>
          <w:bCs/>
          <w:color w:val="000000"/>
          <w:sz w:val="96"/>
          <w:szCs w:val="96"/>
        </w:rPr>
      </w:pPr>
    </w:p>
    <w:p w:rsidR="009078D6" w:rsidRDefault="009078D6" w:rsidP="009078D6">
      <w:pPr>
        <w:autoSpaceDE w:val="0"/>
        <w:autoSpaceDN w:val="0"/>
        <w:adjustRightInd w:val="0"/>
        <w:spacing w:after="0" w:line="240" w:lineRule="auto"/>
        <w:jc w:val="center"/>
        <w:rPr>
          <w:rFonts w:ascii="Times New Roman" w:eastAsia="Calibri" w:hAnsi="Times New Roman" w:cs="Times New Roman"/>
          <w:b/>
          <w:bCs/>
          <w:color w:val="000000"/>
          <w:sz w:val="96"/>
          <w:szCs w:val="96"/>
        </w:rPr>
      </w:pPr>
    </w:p>
    <w:p w:rsidR="00D72EB5" w:rsidRDefault="00D72EB5" w:rsidP="009078D6">
      <w:pPr>
        <w:autoSpaceDE w:val="0"/>
        <w:autoSpaceDN w:val="0"/>
        <w:adjustRightInd w:val="0"/>
        <w:spacing w:after="0" w:line="240" w:lineRule="auto"/>
        <w:jc w:val="center"/>
        <w:rPr>
          <w:rFonts w:ascii="Times New Roman" w:eastAsia="Calibri" w:hAnsi="Times New Roman" w:cs="Times New Roman"/>
          <w:b/>
          <w:bCs/>
          <w:color w:val="000000"/>
          <w:sz w:val="96"/>
          <w:szCs w:val="96"/>
        </w:rPr>
      </w:pPr>
    </w:p>
    <w:p w:rsidR="00D72EB5" w:rsidRDefault="00D72EB5" w:rsidP="009078D6">
      <w:pPr>
        <w:autoSpaceDE w:val="0"/>
        <w:autoSpaceDN w:val="0"/>
        <w:adjustRightInd w:val="0"/>
        <w:spacing w:after="0" w:line="240" w:lineRule="auto"/>
        <w:jc w:val="center"/>
        <w:rPr>
          <w:rFonts w:ascii="Times New Roman" w:eastAsia="Calibri" w:hAnsi="Times New Roman" w:cs="Times New Roman"/>
          <w:b/>
          <w:bCs/>
          <w:color w:val="000000"/>
          <w:sz w:val="96"/>
          <w:szCs w:val="96"/>
        </w:rPr>
      </w:pPr>
    </w:p>
    <w:p w:rsidR="00FB146D" w:rsidRDefault="00FB146D" w:rsidP="009078D6">
      <w:pPr>
        <w:autoSpaceDE w:val="0"/>
        <w:autoSpaceDN w:val="0"/>
        <w:adjustRightInd w:val="0"/>
        <w:spacing w:after="0" w:line="240" w:lineRule="auto"/>
        <w:jc w:val="center"/>
        <w:rPr>
          <w:rFonts w:ascii="Times New Roman" w:eastAsia="Calibri" w:hAnsi="Times New Roman" w:cs="Times New Roman"/>
          <w:b/>
          <w:bCs/>
          <w:color w:val="000000"/>
          <w:sz w:val="96"/>
          <w:szCs w:val="96"/>
        </w:rPr>
      </w:pPr>
    </w:p>
    <w:p w:rsidR="009078D6" w:rsidRPr="00CD3B96" w:rsidRDefault="00CD3B96" w:rsidP="009078D6">
      <w:pPr>
        <w:autoSpaceDE w:val="0"/>
        <w:autoSpaceDN w:val="0"/>
        <w:adjustRightInd w:val="0"/>
        <w:spacing w:after="0" w:line="240" w:lineRule="auto"/>
        <w:jc w:val="center"/>
        <w:rPr>
          <w:rFonts w:asciiTheme="majorBidi" w:eastAsia="Calibri" w:hAnsiTheme="majorBidi" w:cstheme="majorBidi"/>
          <w:b/>
          <w:bCs/>
          <w:color w:val="000000"/>
          <w:sz w:val="120"/>
          <w:szCs w:val="120"/>
        </w:rPr>
      </w:pPr>
      <w:r w:rsidRPr="00CD3B96">
        <w:rPr>
          <w:rFonts w:asciiTheme="majorBidi" w:eastAsia="Calibri" w:hAnsiTheme="majorBidi" w:cstheme="majorBidi"/>
          <w:b/>
          <w:bCs/>
          <w:color w:val="000000"/>
          <w:sz w:val="120"/>
          <w:szCs w:val="120"/>
        </w:rPr>
        <w:t>Chapter VI</w:t>
      </w:r>
    </w:p>
    <w:p w:rsidR="009078D6" w:rsidRPr="00CD3B96" w:rsidRDefault="009078D6" w:rsidP="009078D6">
      <w:pPr>
        <w:autoSpaceDE w:val="0"/>
        <w:autoSpaceDN w:val="0"/>
        <w:adjustRightInd w:val="0"/>
        <w:spacing w:after="0" w:line="240" w:lineRule="auto"/>
        <w:jc w:val="center"/>
        <w:rPr>
          <w:rFonts w:asciiTheme="majorBidi" w:eastAsia="Calibri" w:hAnsiTheme="majorBidi" w:cstheme="majorBidi"/>
          <w:b/>
          <w:bCs/>
          <w:color w:val="000000"/>
          <w:sz w:val="120"/>
          <w:szCs w:val="120"/>
        </w:rPr>
      </w:pPr>
    </w:p>
    <w:p w:rsidR="009078D6" w:rsidRPr="00CD3B96" w:rsidRDefault="009078D6" w:rsidP="009078D6">
      <w:pPr>
        <w:autoSpaceDE w:val="0"/>
        <w:autoSpaceDN w:val="0"/>
        <w:adjustRightInd w:val="0"/>
        <w:spacing w:after="0" w:line="240" w:lineRule="auto"/>
        <w:jc w:val="center"/>
        <w:rPr>
          <w:rFonts w:asciiTheme="majorBidi" w:eastAsia="Calibri" w:hAnsiTheme="majorBidi" w:cstheme="majorBidi"/>
          <w:b/>
          <w:bCs/>
          <w:color w:val="000000"/>
          <w:sz w:val="120"/>
          <w:szCs w:val="120"/>
        </w:rPr>
      </w:pPr>
      <w:r w:rsidRPr="00CD3B96">
        <w:rPr>
          <w:rFonts w:asciiTheme="majorBidi" w:eastAsia="Calibri" w:hAnsiTheme="majorBidi" w:cstheme="majorBidi"/>
          <w:b/>
          <w:bCs/>
          <w:color w:val="000000"/>
          <w:sz w:val="120"/>
          <w:szCs w:val="120"/>
        </w:rPr>
        <w:t>References</w:t>
      </w:r>
    </w:p>
    <w:p w:rsidR="009078D6" w:rsidRPr="00CD3B96" w:rsidRDefault="009078D6" w:rsidP="009078D6">
      <w:pPr>
        <w:rPr>
          <w:rFonts w:asciiTheme="majorBidi" w:hAnsiTheme="majorBidi" w:cstheme="majorBidi"/>
          <w:sz w:val="120"/>
          <w:szCs w:val="120"/>
        </w:rPr>
      </w:pPr>
    </w:p>
    <w:p w:rsidR="009078D6" w:rsidRDefault="009078D6" w:rsidP="009078D6"/>
    <w:p w:rsidR="009078D6" w:rsidRDefault="009078D6" w:rsidP="009078D6"/>
    <w:p w:rsidR="009078D6" w:rsidRDefault="009078D6" w:rsidP="009078D6"/>
    <w:p w:rsidR="009078D6" w:rsidRDefault="009078D6" w:rsidP="009078D6"/>
    <w:p w:rsidR="009078D6" w:rsidRDefault="009078D6" w:rsidP="009078D6"/>
    <w:p w:rsidR="009078D6" w:rsidRDefault="009078D6" w:rsidP="009078D6"/>
    <w:p w:rsidR="009078D6" w:rsidRDefault="007916D7" w:rsidP="007916D7">
      <w:pPr>
        <w:ind w:left="-709"/>
        <w:rPr>
          <w:rFonts w:asciiTheme="majorBidi" w:hAnsiTheme="majorBidi" w:cstheme="majorBidi"/>
          <w:b/>
          <w:bCs/>
          <w:sz w:val="32"/>
          <w:szCs w:val="32"/>
        </w:rPr>
      </w:pPr>
      <w:r w:rsidRPr="007916D7">
        <w:rPr>
          <w:rFonts w:asciiTheme="majorBidi" w:hAnsiTheme="majorBidi" w:cstheme="majorBidi"/>
          <w:b/>
          <w:bCs/>
          <w:sz w:val="32"/>
          <w:szCs w:val="32"/>
        </w:rPr>
        <w:lastRenderedPageBreak/>
        <w:t xml:space="preserve">VI.1 </w:t>
      </w:r>
      <w:r w:rsidR="009078D6" w:rsidRPr="007916D7">
        <w:rPr>
          <w:rFonts w:asciiTheme="majorBidi" w:hAnsiTheme="majorBidi" w:cstheme="majorBidi"/>
          <w:b/>
          <w:bCs/>
          <w:sz w:val="32"/>
          <w:szCs w:val="32"/>
        </w:rPr>
        <w:t>References :</w:t>
      </w:r>
    </w:p>
    <w:p w:rsidR="00D72EB5" w:rsidRPr="00A263BC" w:rsidRDefault="00D72EB5" w:rsidP="007916D7">
      <w:pPr>
        <w:ind w:left="-709"/>
        <w:rPr>
          <w:rFonts w:asciiTheme="majorBidi" w:hAnsiTheme="majorBidi" w:cstheme="majorBidi"/>
          <w:b/>
          <w:bCs/>
          <w:sz w:val="26"/>
          <w:szCs w:val="26"/>
        </w:rPr>
      </w:pPr>
    </w:p>
    <w:p w:rsidR="00D72EB5" w:rsidRPr="00A263BC" w:rsidRDefault="00D72EB5" w:rsidP="00A263BC">
      <w:pPr>
        <w:pStyle w:val="ListParagraph"/>
        <w:numPr>
          <w:ilvl w:val="0"/>
          <w:numId w:val="46"/>
        </w:numPr>
        <w:spacing w:after="0" w:line="240" w:lineRule="auto"/>
        <w:rPr>
          <w:rFonts w:asciiTheme="majorBidi" w:eastAsia="Times New Roman" w:hAnsiTheme="majorBidi" w:cstheme="majorBidi"/>
          <w:sz w:val="26"/>
          <w:szCs w:val="26"/>
        </w:rPr>
      </w:pPr>
      <w:r w:rsidRPr="00A263BC">
        <w:rPr>
          <w:rFonts w:asciiTheme="majorBidi" w:eastAsia="Times New Roman" w:hAnsiTheme="majorBidi" w:cstheme="majorBidi"/>
          <w:sz w:val="26"/>
          <w:szCs w:val="26"/>
        </w:rPr>
        <w:t xml:space="preserve">Dennis M, Kadri A, Coffey J, 2014. Depression in older people in the general hospital: a systematic review of screening instruments. </w:t>
      </w:r>
      <w:r w:rsidRPr="00A263BC">
        <w:rPr>
          <w:rFonts w:asciiTheme="majorBidi" w:eastAsia="Times New Roman" w:hAnsiTheme="majorBidi" w:cstheme="majorBidi"/>
          <w:i/>
          <w:iCs/>
          <w:sz w:val="26"/>
          <w:szCs w:val="26"/>
        </w:rPr>
        <w:t xml:space="preserve">Age Ageing, </w:t>
      </w:r>
      <w:r w:rsidRPr="00A263BC">
        <w:rPr>
          <w:rFonts w:asciiTheme="majorBidi" w:eastAsia="Times New Roman" w:hAnsiTheme="majorBidi" w:cstheme="majorBidi"/>
          <w:sz w:val="26"/>
          <w:szCs w:val="26"/>
        </w:rPr>
        <w:t>41(2), pp. 148-54.</w:t>
      </w:r>
    </w:p>
    <w:p w:rsidR="00D72EB5" w:rsidRPr="00D72EB5" w:rsidRDefault="00D72EB5" w:rsidP="00D72EB5">
      <w:pPr>
        <w:spacing w:after="0" w:line="240" w:lineRule="auto"/>
        <w:rPr>
          <w:rFonts w:asciiTheme="majorBidi" w:eastAsia="Times New Roman" w:hAnsiTheme="majorBidi" w:cstheme="majorBidi"/>
          <w:sz w:val="26"/>
          <w:szCs w:val="26"/>
          <w:lang w:val="en-US"/>
        </w:rPr>
      </w:pPr>
    </w:p>
    <w:p w:rsidR="00A263BC" w:rsidRDefault="00D72EB5" w:rsidP="00A263BC">
      <w:pPr>
        <w:pStyle w:val="ListParagraph"/>
        <w:numPr>
          <w:ilvl w:val="0"/>
          <w:numId w:val="46"/>
        </w:numPr>
        <w:rPr>
          <w:rFonts w:asciiTheme="majorBidi" w:eastAsia="Times New Roman" w:hAnsiTheme="majorBidi" w:cstheme="majorBidi"/>
          <w:sz w:val="26"/>
          <w:szCs w:val="26"/>
        </w:rPr>
      </w:pPr>
      <w:r w:rsidRPr="00A263BC">
        <w:rPr>
          <w:rFonts w:asciiTheme="majorBidi" w:eastAsia="Times New Roman" w:hAnsiTheme="majorBidi" w:cstheme="majorBidi"/>
          <w:sz w:val="26"/>
          <w:szCs w:val="26"/>
        </w:rPr>
        <w:t xml:space="preserve">Arvanitakisa M , Vandewoudeb M , Perkisasb S , Van Gossum A, 2013. Undernutrition in community dwelling elderly. </w:t>
      </w:r>
      <w:r w:rsidRPr="00A263BC">
        <w:rPr>
          <w:rFonts w:asciiTheme="majorBidi" w:eastAsia="Times New Roman" w:hAnsiTheme="majorBidi" w:cstheme="majorBidi"/>
          <w:i/>
          <w:iCs/>
          <w:sz w:val="26"/>
          <w:szCs w:val="26"/>
        </w:rPr>
        <w:t xml:space="preserve">e-SPEN journal, </w:t>
      </w:r>
      <w:r w:rsidRPr="00A263BC">
        <w:rPr>
          <w:rFonts w:asciiTheme="majorBidi" w:eastAsia="Times New Roman" w:hAnsiTheme="majorBidi" w:cstheme="majorBidi"/>
          <w:sz w:val="26"/>
          <w:szCs w:val="26"/>
        </w:rPr>
        <w:t>8(5), p. 213–215.</w:t>
      </w:r>
    </w:p>
    <w:p w:rsidR="00A263BC" w:rsidRPr="00A263BC" w:rsidRDefault="00A263BC" w:rsidP="00A263BC">
      <w:pPr>
        <w:pStyle w:val="ListParagraph"/>
        <w:rPr>
          <w:rFonts w:asciiTheme="majorBidi" w:eastAsia="Times New Roman" w:hAnsiTheme="majorBidi" w:cstheme="majorBidi"/>
          <w:sz w:val="26"/>
          <w:szCs w:val="26"/>
        </w:rPr>
      </w:pPr>
    </w:p>
    <w:p w:rsidR="00D72EB5" w:rsidRPr="00A263BC" w:rsidRDefault="00D72EB5" w:rsidP="00A263BC">
      <w:pPr>
        <w:pStyle w:val="ListParagraph"/>
        <w:numPr>
          <w:ilvl w:val="0"/>
          <w:numId w:val="46"/>
        </w:numPr>
        <w:rPr>
          <w:rFonts w:asciiTheme="majorBidi" w:eastAsia="Times New Roman" w:hAnsiTheme="majorBidi" w:cstheme="majorBidi"/>
          <w:sz w:val="26"/>
          <w:szCs w:val="26"/>
          <w:lang w:val="en-GB"/>
        </w:rPr>
      </w:pPr>
      <w:r w:rsidRPr="00A263BC">
        <w:rPr>
          <w:rFonts w:asciiTheme="majorBidi" w:eastAsia="Times New Roman" w:hAnsiTheme="majorBidi" w:cstheme="majorBidi"/>
          <w:noProof/>
          <w:sz w:val="26"/>
          <w:szCs w:val="26"/>
        </w:rPr>
        <w:t>Verbrugghe M, Beeckman D, Van Hecke A, Vanderwee K, Van Herck K, Clays E, Bocquaert I, Derycke H, Geurden B, Verhaeghe S, 2013. Malnutrition and associated factors in nursing home residents: A cross-sectional, multi-centre study. 32(3), p. 438–443</w:t>
      </w:r>
      <w:r w:rsidR="00A263BC">
        <w:rPr>
          <w:rFonts w:asciiTheme="majorBidi" w:eastAsia="Times New Roman" w:hAnsiTheme="majorBidi" w:cstheme="majorBidi"/>
          <w:noProof/>
          <w:sz w:val="26"/>
          <w:szCs w:val="26"/>
        </w:rPr>
        <w:t>.</w:t>
      </w:r>
    </w:p>
    <w:p w:rsidR="00A263BC" w:rsidRPr="00A263BC" w:rsidRDefault="00A263BC" w:rsidP="00A263BC">
      <w:pPr>
        <w:pStyle w:val="ListParagraph"/>
        <w:rPr>
          <w:rFonts w:asciiTheme="majorBidi" w:eastAsia="Times New Roman" w:hAnsiTheme="majorBidi" w:cstheme="majorBidi"/>
          <w:sz w:val="26"/>
          <w:szCs w:val="26"/>
          <w:lang w:val="en-GB"/>
        </w:rPr>
      </w:pPr>
    </w:p>
    <w:p w:rsidR="00D72EB5" w:rsidRDefault="00D72EB5" w:rsidP="00A263BC">
      <w:pPr>
        <w:pStyle w:val="ListParagraph"/>
        <w:numPr>
          <w:ilvl w:val="0"/>
          <w:numId w:val="46"/>
        </w:numPr>
        <w:rPr>
          <w:rFonts w:asciiTheme="majorBidi" w:eastAsia="Times New Roman" w:hAnsiTheme="majorBidi" w:cstheme="majorBidi"/>
          <w:noProof/>
          <w:sz w:val="26"/>
          <w:szCs w:val="26"/>
        </w:rPr>
      </w:pPr>
      <w:r w:rsidRPr="00A263BC">
        <w:rPr>
          <w:rFonts w:asciiTheme="majorBidi" w:eastAsia="Times New Roman" w:hAnsiTheme="majorBidi" w:cstheme="majorBidi"/>
          <w:noProof/>
          <w:sz w:val="26"/>
          <w:szCs w:val="26"/>
        </w:rPr>
        <w:t xml:space="preserve">Ahmadi S, Mohammadi M, Mostafavi S, Keshavarzi S,  Kooshesh S, Joulaei H, Sarikhani Y, Peimani P, Heydari S, Lankarani K, 2013. Dependence of the Geriatric Depression on Nutritional Status and Anthropometric Indices in Elderly Population. </w:t>
      </w:r>
      <w:r w:rsidRPr="00A263BC">
        <w:rPr>
          <w:rFonts w:asciiTheme="majorBidi" w:eastAsia="Times New Roman" w:hAnsiTheme="majorBidi" w:cstheme="majorBidi"/>
          <w:i/>
          <w:iCs/>
          <w:noProof/>
          <w:sz w:val="26"/>
          <w:szCs w:val="26"/>
        </w:rPr>
        <w:t xml:space="preserve">Iran J Psychiatry, </w:t>
      </w:r>
      <w:r w:rsidRPr="00A263BC">
        <w:rPr>
          <w:rFonts w:asciiTheme="majorBidi" w:eastAsia="Times New Roman" w:hAnsiTheme="majorBidi" w:cstheme="majorBidi"/>
          <w:noProof/>
          <w:sz w:val="26"/>
          <w:szCs w:val="26"/>
        </w:rPr>
        <w:t>8(2), p. 92–96.</w:t>
      </w:r>
    </w:p>
    <w:p w:rsidR="00A263BC" w:rsidRPr="00A263BC" w:rsidRDefault="00A263BC" w:rsidP="00A263BC">
      <w:pPr>
        <w:pStyle w:val="ListParagraph"/>
        <w:rPr>
          <w:rFonts w:asciiTheme="majorBidi" w:eastAsia="Times New Roman" w:hAnsiTheme="majorBidi" w:cstheme="majorBidi"/>
          <w:noProof/>
          <w:sz w:val="26"/>
          <w:szCs w:val="26"/>
        </w:rPr>
      </w:pPr>
    </w:p>
    <w:p w:rsidR="00D72EB5" w:rsidRDefault="00D72EB5" w:rsidP="00A263BC">
      <w:pPr>
        <w:pStyle w:val="ListParagraph"/>
        <w:numPr>
          <w:ilvl w:val="0"/>
          <w:numId w:val="46"/>
        </w:numPr>
        <w:rPr>
          <w:rFonts w:asciiTheme="majorBidi" w:eastAsia="Times New Roman" w:hAnsiTheme="majorBidi" w:cstheme="majorBidi"/>
          <w:noProof/>
          <w:sz w:val="26"/>
          <w:szCs w:val="26"/>
        </w:rPr>
      </w:pPr>
      <w:r w:rsidRPr="00A263BC">
        <w:rPr>
          <w:rFonts w:asciiTheme="majorBidi" w:eastAsia="Times New Roman" w:hAnsiTheme="majorBidi" w:cstheme="majorBidi"/>
          <w:noProof/>
          <w:sz w:val="26"/>
          <w:szCs w:val="26"/>
        </w:rPr>
        <w:t xml:space="preserve">Cabrera M, Mesas A, Garcia A, Andrade S, 2007. Malnutrition and depression among community-dwelling elderly people. </w:t>
      </w:r>
      <w:r w:rsidRPr="00A263BC">
        <w:rPr>
          <w:rFonts w:asciiTheme="majorBidi" w:eastAsia="Times New Roman" w:hAnsiTheme="majorBidi" w:cstheme="majorBidi"/>
          <w:i/>
          <w:iCs/>
          <w:noProof/>
          <w:sz w:val="26"/>
          <w:szCs w:val="26"/>
        </w:rPr>
        <w:t xml:space="preserve">J Am Med Dir Assoc, </w:t>
      </w:r>
      <w:r w:rsidRPr="00A263BC">
        <w:rPr>
          <w:rFonts w:asciiTheme="majorBidi" w:eastAsia="Times New Roman" w:hAnsiTheme="majorBidi" w:cstheme="majorBidi"/>
          <w:noProof/>
          <w:sz w:val="26"/>
          <w:szCs w:val="26"/>
        </w:rPr>
        <w:t>8(9), pp. 582-4.</w:t>
      </w:r>
    </w:p>
    <w:p w:rsidR="00A263BC" w:rsidRPr="00A263BC" w:rsidRDefault="00A263BC" w:rsidP="00A263BC">
      <w:pPr>
        <w:pStyle w:val="ListParagraph"/>
        <w:rPr>
          <w:rFonts w:asciiTheme="majorBidi" w:eastAsia="Times New Roman" w:hAnsiTheme="majorBidi" w:cstheme="majorBidi"/>
          <w:noProof/>
          <w:sz w:val="26"/>
          <w:szCs w:val="26"/>
        </w:rPr>
      </w:pPr>
    </w:p>
    <w:p w:rsidR="00D72EB5" w:rsidRDefault="00D72EB5" w:rsidP="00A263BC">
      <w:pPr>
        <w:pStyle w:val="ListParagraph"/>
        <w:numPr>
          <w:ilvl w:val="0"/>
          <w:numId w:val="46"/>
        </w:numPr>
        <w:rPr>
          <w:rFonts w:asciiTheme="majorBidi" w:eastAsia="Times New Roman" w:hAnsiTheme="majorBidi" w:cstheme="majorBidi"/>
          <w:noProof/>
          <w:sz w:val="26"/>
          <w:szCs w:val="26"/>
        </w:rPr>
      </w:pPr>
      <w:r w:rsidRPr="00A263BC">
        <w:rPr>
          <w:rFonts w:asciiTheme="majorBidi" w:eastAsia="Times New Roman" w:hAnsiTheme="majorBidi" w:cstheme="majorBidi"/>
          <w:noProof/>
          <w:sz w:val="26"/>
          <w:szCs w:val="26"/>
        </w:rPr>
        <w:t xml:space="preserve">Arterburn D, Westbrook EO, Ludman EJ, Operskalski B, Linde JA, Rohde P, Jeffery RW, Simon GE, 2012. Relationship between Obesity, Depression, and Disability in Middle-Aged Women. </w:t>
      </w:r>
      <w:r w:rsidRPr="00A263BC">
        <w:rPr>
          <w:rFonts w:asciiTheme="majorBidi" w:eastAsia="Times New Roman" w:hAnsiTheme="majorBidi" w:cstheme="majorBidi"/>
          <w:i/>
          <w:iCs/>
          <w:noProof/>
          <w:sz w:val="26"/>
          <w:szCs w:val="26"/>
        </w:rPr>
        <w:t xml:space="preserve">Obes Res Clin Pract, </w:t>
      </w:r>
      <w:r w:rsidRPr="00A263BC">
        <w:rPr>
          <w:rFonts w:asciiTheme="majorBidi" w:eastAsia="Times New Roman" w:hAnsiTheme="majorBidi" w:cstheme="majorBidi"/>
          <w:noProof/>
          <w:sz w:val="26"/>
          <w:szCs w:val="26"/>
        </w:rPr>
        <w:t>6(3), pp. 197-206.</w:t>
      </w:r>
    </w:p>
    <w:p w:rsidR="00A263BC" w:rsidRPr="00A263BC" w:rsidRDefault="00A263BC" w:rsidP="00A263BC">
      <w:pPr>
        <w:pStyle w:val="ListParagraph"/>
        <w:rPr>
          <w:rFonts w:asciiTheme="majorBidi" w:eastAsia="Times New Roman" w:hAnsiTheme="majorBidi" w:cstheme="majorBidi"/>
          <w:noProof/>
          <w:sz w:val="26"/>
          <w:szCs w:val="26"/>
        </w:rPr>
      </w:pPr>
    </w:p>
    <w:p w:rsidR="00D72EB5" w:rsidRPr="00A263BC" w:rsidRDefault="00D72EB5" w:rsidP="00A263BC">
      <w:pPr>
        <w:pStyle w:val="ListParagraph"/>
        <w:numPr>
          <w:ilvl w:val="0"/>
          <w:numId w:val="46"/>
        </w:numPr>
        <w:spacing w:after="0" w:line="240" w:lineRule="auto"/>
        <w:rPr>
          <w:rFonts w:asciiTheme="majorBidi" w:eastAsia="Times New Roman" w:hAnsiTheme="majorBidi" w:cstheme="majorBidi"/>
          <w:noProof/>
          <w:sz w:val="26"/>
          <w:szCs w:val="26"/>
          <w:lang w:val="de-DE"/>
        </w:rPr>
      </w:pPr>
      <w:r w:rsidRPr="00A263BC">
        <w:rPr>
          <w:rFonts w:asciiTheme="majorBidi" w:eastAsia="Times New Roman" w:hAnsiTheme="majorBidi" w:cstheme="majorBidi"/>
          <w:sz w:val="26"/>
          <w:szCs w:val="26"/>
        </w:rPr>
        <w:t>Heuberger R, Wong H</w:t>
      </w:r>
      <w:r w:rsidRPr="00A263BC">
        <w:rPr>
          <w:rFonts w:asciiTheme="majorBidi" w:eastAsia="Times New Roman" w:hAnsiTheme="majorBidi" w:cstheme="majorBidi"/>
          <w:noProof/>
          <w:sz w:val="26"/>
          <w:szCs w:val="26"/>
        </w:rPr>
        <w:t xml:space="preserve">, 2014. The association between depression and widowhood and nutritional status in older adults. </w:t>
      </w:r>
      <w:r w:rsidRPr="00A263BC">
        <w:rPr>
          <w:rFonts w:asciiTheme="majorBidi" w:eastAsia="Times New Roman" w:hAnsiTheme="majorBidi" w:cstheme="majorBidi"/>
          <w:i/>
          <w:iCs/>
          <w:noProof/>
          <w:sz w:val="26"/>
          <w:szCs w:val="26"/>
          <w:lang w:val="de-DE"/>
        </w:rPr>
        <w:t xml:space="preserve">Geriatr Nurs, </w:t>
      </w:r>
      <w:r w:rsidRPr="00A263BC">
        <w:rPr>
          <w:rFonts w:asciiTheme="majorBidi" w:eastAsia="Times New Roman" w:hAnsiTheme="majorBidi" w:cstheme="majorBidi"/>
          <w:noProof/>
          <w:sz w:val="26"/>
          <w:szCs w:val="26"/>
          <w:lang w:val="de-DE"/>
        </w:rPr>
        <w:t>35(6), pp. 428-33.</w:t>
      </w:r>
    </w:p>
    <w:p w:rsidR="00D72EB5" w:rsidRPr="00D72EB5" w:rsidRDefault="00D72EB5" w:rsidP="00D72EB5">
      <w:pPr>
        <w:spacing w:after="0" w:line="240" w:lineRule="auto"/>
        <w:rPr>
          <w:rFonts w:asciiTheme="majorBidi" w:eastAsia="Times New Roman" w:hAnsiTheme="majorBidi" w:cstheme="majorBidi"/>
          <w:sz w:val="26"/>
          <w:szCs w:val="26"/>
          <w:lang w:val="de-DE"/>
        </w:rPr>
      </w:pPr>
    </w:p>
    <w:p w:rsidR="00D72EB5" w:rsidRPr="00A263BC" w:rsidRDefault="00D72EB5" w:rsidP="00A263BC">
      <w:pPr>
        <w:pStyle w:val="ListParagraph"/>
        <w:numPr>
          <w:ilvl w:val="0"/>
          <w:numId w:val="46"/>
        </w:numPr>
        <w:rPr>
          <w:rFonts w:asciiTheme="majorBidi" w:eastAsia="Times New Roman" w:hAnsiTheme="majorBidi" w:cstheme="majorBidi"/>
          <w:noProof/>
          <w:sz w:val="26"/>
          <w:szCs w:val="26"/>
        </w:rPr>
      </w:pPr>
      <w:r w:rsidRPr="00A263BC">
        <w:rPr>
          <w:rFonts w:asciiTheme="majorBidi" w:eastAsia="Times New Roman" w:hAnsiTheme="majorBidi" w:cstheme="majorBidi"/>
          <w:noProof/>
          <w:sz w:val="26"/>
          <w:szCs w:val="26"/>
        </w:rPr>
        <w:t xml:space="preserve">Tsai HJ, 2013. Nutrition risk, functional dependence, and co-morbidities affect depressive symptoms in Taiwanese aged 53 years and over: a population-based longitudinal study.. </w:t>
      </w:r>
      <w:r w:rsidRPr="00A263BC">
        <w:rPr>
          <w:rFonts w:asciiTheme="majorBidi" w:eastAsia="Times New Roman" w:hAnsiTheme="majorBidi" w:cstheme="majorBidi"/>
          <w:i/>
          <w:iCs/>
          <w:noProof/>
          <w:sz w:val="26"/>
          <w:szCs w:val="26"/>
        </w:rPr>
        <w:t xml:space="preserve">J Psychosom Res, </w:t>
      </w:r>
      <w:r w:rsidRPr="00A263BC">
        <w:rPr>
          <w:rFonts w:asciiTheme="majorBidi" w:eastAsia="Times New Roman" w:hAnsiTheme="majorBidi" w:cstheme="majorBidi"/>
          <w:noProof/>
          <w:sz w:val="26"/>
          <w:szCs w:val="26"/>
        </w:rPr>
        <w:t>75(2), pp. 173-7.</w:t>
      </w:r>
    </w:p>
    <w:p w:rsidR="00D72EB5" w:rsidRPr="00A263BC" w:rsidRDefault="00D72EB5" w:rsidP="00A263BC">
      <w:pPr>
        <w:pStyle w:val="Bibliography"/>
        <w:numPr>
          <w:ilvl w:val="0"/>
          <w:numId w:val="46"/>
        </w:numPr>
        <w:bidi w:val="0"/>
        <w:rPr>
          <w:rFonts w:asciiTheme="majorBidi" w:hAnsiTheme="majorBidi" w:cstheme="majorBidi"/>
          <w:noProof/>
          <w:sz w:val="26"/>
          <w:szCs w:val="26"/>
        </w:rPr>
      </w:pPr>
      <w:r w:rsidRPr="00A263BC">
        <w:rPr>
          <w:rFonts w:asciiTheme="majorBidi" w:hAnsiTheme="majorBidi" w:cstheme="majorBidi"/>
          <w:noProof/>
          <w:sz w:val="26"/>
          <w:szCs w:val="26"/>
          <w:lang w:val="de-DE"/>
        </w:rPr>
        <w:t xml:space="preserve">Simon GE, Rohde P, Ludman EJ, Jeffery RW, Linde JA, Operskalski BH, Arterburn D, 2010. </w:t>
      </w:r>
      <w:r w:rsidRPr="00A263BC">
        <w:rPr>
          <w:rFonts w:asciiTheme="majorBidi" w:hAnsiTheme="majorBidi" w:cstheme="majorBidi"/>
          <w:noProof/>
          <w:sz w:val="26"/>
          <w:szCs w:val="26"/>
        </w:rPr>
        <w:t xml:space="preserve">Association between change in depression and change in weight among women enrolled in weight loss treatment.. </w:t>
      </w:r>
      <w:r w:rsidRPr="00A263BC">
        <w:rPr>
          <w:rFonts w:asciiTheme="majorBidi" w:hAnsiTheme="majorBidi" w:cstheme="majorBidi"/>
          <w:i/>
          <w:iCs/>
          <w:noProof/>
          <w:sz w:val="26"/>
          <w:szCs w:val="26"/>
        </w:rPr>
        <w:t xml:space="preserve">Gen Hosp Psychiatry, </w:t>
      </w:r>
      <w:r w:rsidRPr="00A263BC">
        <w:rPr>
          <w:rFonts w:asciiTheme="majorBidi" w:hAnsiTheme="majorBidi" w:cstheme="majorBidi"/>
          <w:noProof/>
          <w:sz w:val="26"/>
          <w:szCs w:val="26"/>
        </w:rPr>
        <w:t>32(6), pp. 583-9.</w:t>
      </w:r>
    </w:p>
    <w:p w:rsidR="00D72EB5" w:rsidRPr="00A263BC" w:rsidRDefault="00D72EB5" w:rsidP="00D72EB5">
      <w:pPr>
        <w:rPr>
          <w:rFonts w:asciiTheme="majorBidi" w:hAnsiTheme="majorBidi" w:cstheme="majorBidi"/>
          <w:sz w:val="26"/>
          <w:szCs w:val="26"/>
        </w:rPr>
      </w:pPr>
    </w:p>
    <w:sdt>
      <w:sdtPr>
        <w:rPr>
          <w:rFonts w:asciiTheme="majorBidi" w:eastAsiaTheme="minorHAnsi" w:hAnsiTheme="majorBidi" w:cstheme="majorBidi"/>
          <w:sz w:val="26"/>
          <w:szCs w:val="26"/>
          <w:lang w:val="en-GB"/>
        </w:rPr>
        <w:id w:val="395943965"/>
        <w:bibliography/>
      </w:sdtPr>
      <w:sdtContent>
        <w:p w:rsidR="00A263BC" w:rsidRPr="00A263BC" w:rsidRDefault="00BF6AA6" w:rsidP="00A263BC">
          <w:pPr>
            <w:pStyle w:val="Bibliography"/>
            <w:numPr>
              <w:ilvl w:val="0"/>
              <w:numId w:val="46"/>
            </w:numPr>
            <w:bidi w:val="0"/>
            <w:rPr>
              <w:rFonts w:asciiTheme="majorBidi" w:hAnsiTheme="majorBidi" w:cstheme="majorBidi"/>
              <w:noProof/>
              <w:sz w:val="26"/>
              <w:szCs w:val="26"/>
            </w:rPr>
          </w:pPr>
          <w:r w:rsidRPr="00BF6AA6">
            <w:rPr>
              <w:rFonts w:asciiTheme="majorBidi" w:hAnsiTheme="majorBidi" w:cstheme="majorBidi"/>
              <w:sz w:val="26"/>
              <w:szCs w:val="26"/>
            </w:rPr>
            <w:fldChar w:fldCharType="begin"/>
          </w:r>
          <w:r w:rsidR="00D72EB5" w:rsidRPr="00A263BC">
            <w:rPr>
              <w:rFonts w:asciiTheme="majorBidi" w:hAnsiTheme="majorBidi" w:cstheme="majorBidi"/>
              <w:sz w:val="26"/>
              <w:szCs w:val="26"/>
            </w:rPr>
            <w:instrText xml:space="preserve"> BIBLIOGRAPHY </w:instrText>
          </w:r>
          <w:r w:rsidRPr="00BF6AA6">
            <w:rPr>
              <w:rFonts w:asciiTheme="majorBidi" w:hAnsiTheme="majorBidi" w:cstheme="majorBidi"/>
              <w:sz w:val="26"/>
              <w:szCs w:val="26"/>
            </w:rPr>
            <w:fldChar w:fldCharType="separate"/>
          </w:r>
          <w:r w:rsidR="00D72EB5" w:rsidRPr="00A263BC">
            <w:rPr>
              <w:rFonts w:asciiTheme="majorBidi" w:hAnsiTheme="majorBidi" w:cstheme="majorBidi"/>
              <w:noProof/>
              <w:sz w:val="26"/>
              <w:szCs w:val="26"/>
            </w:rPr>
            <w:t xml:space="preserve">Vafaei Z, Mokhtari H, Sadooghi Z, Meamar R, Chitsaz A, Moeini M, 2013. Malnutrition is associated with depression in rural elderly population. </w:t>
          </w:r>
          <w:r w:rsidR="00D72EB5" w:rsidRPr="00A263BC">
            <w:rPr>
              <w:rFonts w:asciiTheme="majorBidi" w:hAnsiTheme="majorBidi" w:cstheme="majorBidi"/>
              <w:i/>
              <w:iCs/>
              <w:noProof/>
              <w:sz w:val="26"/>
              <w:szCs w:val="26"/>
            </w:rPr>
            <w:t xml:space="preserve">J Res Med Sci, </w:t>
          </w:r>
          <w:r w:rsidR="00D72EB5" w:rsidRPr="00A263BC">
            <w:rPr>
              <w:rFonts w:asciiTheme="majorBidi" w:hAnsiTheme="majorBidi" w:cstheme="majorBidi"/>
              <w:noProof/>
              <w:sz w:val="26"/>
              <w:szCs w:val="26"/>
            </w:rPr>
            <w:t>18(1), pp. 15-9.</w:t>
          </w:r>
        </w:p>
        <w:p w:rsidR="00D72EB5" w:rsidRPr="00A263BC" w:rsidRDefault="00BF6AA6" w:rsidP="00A263BC">
          <w:pPr>
            <w:rPr>
              <w:rFonts w:asciiTheme="majorBidi" w:hAnsiTheme="majorBidi" w:cstheme="majorBidi"/>
              <w:sz w:val="26"/>
              <w:szCs w:val="26"/>
            </w:rPr>
          </w:pPr>
          <w:r w:rsidRPr="00A263BC">
            <w:rPr>
              <w:rFonts w:asciiTheme="majorBidi" w:hAnsiTheme="majorBidi" w:cstheme="majorBidi"/>
              <w:b/>
              <w:bCs/>
              <w:noProof/>
              <w:sz w:val="26"/>
              <w:szCs w:val="26"/>
            </w:rPr>
            <w:fldChar w:fldCharType="end"/>
          </w:r>
        </w:p>
      </w:sdtContent>
    </w:sdt>
    <w:sdt>
      <w:sdtPr>
        <w:rPr>
          <w:rFonts w:asciiTheme="majorBidi" w:eastAsiaTheme="minorHAnsi" w:hAnsiTheme="majorBidi" w:cstheme="majorBidi"/>
          <w:sz w:val="26"/>
          <w:szCs w:val="26"/>
          <w:lang w:val="en-GB"/>
        </w:rPr>
        <w:id w:val="-968198075"/>
        <w:bibliography/>
      </w:sdtPr>
      <w:sdtEndPr>
        <w:rPr>
          <w:rtl/>
        </w:rPr>
      </w:sdtEndPr>
      <w:sdtContent>
        <w:p w:rsidR="00D72EB5" w:rsidRPr="00A263BC" w:rsidRDefault="00BF6AA6" w:rsidP="00A263BC">
          <w:pPr>
            <w:pStyle w:val="Bibliography"/>
            <w:numPr>
              <w:ilvl w:val="0"/>
              <w:numId w:val="46"/>
            </w:numPr>
            <w:bidi w:val="0"/>
            <w:rPr>
              <w:rFonts w:asciiTheme="majorBidi" w:hAnsiTheme="majorBidi" w:cstheme="majorBidi"/>
              <w:noProof/>
              <w:sz w:val="26"/>
              <w:szCs w:val="26"/>
            </w:rPr>
          </w:pPr>
          <w:r w:rsidRPr="00BF6AA6">
            <w:rPr>
              <w:rFonts w:asciiTheme="majorBidi" w:hAnsiTheme="majorBidi" w:cstheme="majorBidi"/>
              <w:sz w:val="26"/>
              <w:szCs w:val="26"/>
            </w:rPr>
            <w:fldChar w:fldCharType="begin"/>
          </w:r>
          <w:r w:rsidR="00D72EB5" w:rsidRPr="00A263BC">
            <w:rPr>
              <w:rFonts w:asciiTheme="majorBidi" w:hAnsiTheme="majorBidi" w:cstheme="majorBidi"/>
              <w:sz w:val="26"/>
              <w:szCs w:val="26"/>
            </w:rPr>
            <w:instrText xml:space="preserve"> BIBLIOGRAPHY </w:instrText>
          </w:r>
          <w:r w:rsidRPr="00BF6AA6">
            <w:rPr>
              <w:rFonts w:asciiTheme="majorBidi" w:hAnsiTheme="majorBidi" w:cstheme="majorBidi"/>
              <w:sz w:val="26"/>
              <w:szCs w:val="26"/>
            </w:rPr>
            <w:fldChar w:fldCharType="separate"/>
          </w:r>
          <w:r w:rsidR="00D72EB5" w:rsidRPr="00A263BC">
            <w:rPr>
              <w:rFonts w:asciiTheme="majorBidi" w:hAnsiTheme="majorBidi" w:cstheme="majorBidi"/>
              <w:noProof/>
              <w:sz w:val="26"/>
              <w:szCs w:val="26"/>
            </w:rPr>
            <w:t xml:space="preserve">Guigoz Y, Lauque S, Vellas BJ, 2002. The Mini Nutritional Assessment , Nestlé Product and Technology Centre. </w:t>
          </w:r>
          <w:r w:rsidR="00D72EB5" w:rsidRPr="00A263BC">
            <w:rPr>
              <w:rFonts w:asciiTheme="majorBidi" w:hAnsiTheme="majorBidi" w:cstheme="majorBidi"/>
              <w:i/>
              <w:iCs/>
              <w:noProof/>
              <w:sz w:val="26"/>
              <w:szCs w:val="26"/>
            </w:rPr>
            <w:t xml:space="preserve">ClinGeriatr Med, </w:t>
          </w:r>
          <w:r w:rsidR="00D72EB5" w:rsidRPr="00A263BC">
            <w:rPr>
              <w:rFonts w:asciiTheme="majorBidi" w:hAnsiTheme="majorBidi" w:cstheme="majorBidi"/>
              <w:noProof/>
              <w:sz w:val="26"/>
              <w:szCs w:val="26"/>
            </w:rPr>
            <w:t>18(4), p. 737–757.</w:t>
          </w:r>
        </w:p>
        <w:p w:rsidR="00D72EB5" w:rsidRPr="00A263BC" w:rsidRDefault="00BF6AA6" w:rsidP="00D72EB5">
          <w:pPr>
            <w:bidi/>
            <w:spacing w:after="0" w:line="240" w:lineRule="auto"/>
            <w:rPr>
              <w:rFonts w:asciiTheme="majorBidi" w:hAnsiTheme="majorBidi" w:cstheme="majorBidi"/>
              <w:sz w:val="26"/>
              <w:szCs w:val="26"/>
            </w:rPr>
          </w:pPr>
          <w:r w:rsidRPr="00A263BC">
            <w:rPr>
              <w:rFonts w:asciiTheme="majorBidi" w:hAnsiTheme="majorBidi" w:cstheme="majorBidi"/>
              <w:b/>
              <w:bCs/>
              <w:noProof/>
              <w:sz w:val="26"/>
              <w:szCs w:val="26"/>
            </w:rPr>
            <w:fldChar w:fldCharType="end"/>
          </w:r>
        </w:p>
      </w:sdtContent>
    </w:sdt>
    <w:sdt>
      <w:sdtPr>
        <w:rPr>
          <w:rFonts w:asciiTheme="majorBidi" w:eastAsiaTheme="minorHAnsi" w:hAnsiTheme="majorBidi" w:cstheme="majorBidi"/>
          <w:sz w:val="26"/>
          <w:szCs w:val="26"/>
          <w:lang w:val="en-GB"/>
        </w:rPr>
        <w:id w:val="1919445714"/>
        <w:bibliography/>
      </w:sdtPr>
      <w:sdtEndPr>
        <w:rPr>
          <w:rtl/>
        </w:rPr>
      </w:sdtEndPr>
      <w:sdtContent>
        <w:p w:rsidR="00D72EB5" w:rsidRPr="00A263BC" w:rsidRDefault="00BF6AA6" w:rsidP="00A263BC">
          <w:pPr>
            <w:pStyle w:val="Bibliography"/>
            <w:numPr>
              <w:ilvl w:val="0"/>
              <w:numId w:val="46"/>
            </w:numPr>
            <w:bidi w:val="0"/>
            <w:rPr>
              <w:rFonts w:asciiTheme="majorBidi" w:hAnsiTheme="majorBidi" w:cstheme="majorBidi"/>
              <w:noProof/>
              <w:sz w:val="26"/>
              <w:szCs w:val="26"/>
            </w:rPr>
          </w:pPr>
          <w:r w:rsidRPr="00BF6AA6">
            <w:rPr>
              <w:rFonts w:asciiTheme="majorBidi" w:hAnsiTheme="majorBidi" w:cstheme="majorBidi"/>
              <w:sz w:val="26"/>
              <w:szCs w:val="26"/>
            </w:rPr>
            <w:fldChar w:fldCharType="begin"/>
          </w:r>
          <w:r w:rsidR="00D72EB5" w:rsidRPr="00A263BC">
            <w:rPr>
              <w:rFonts w:asciiTheme="majorBidi" w:hAnsiTheme="majorBidi" w:cstheme="majorBidi"/>
              <w:sz w:val="26"/>
              <w:szCs w:val="26"/>
              <w:lang w:val="de-DE"/>
            </w:rPr>
            <w:instrText xml:space="preserve"> BIBLIOGRAPHY </w:instrText>
          </w:r>
          <w:r w:rsidRPr="00BF6AA6">
            <w:rPr>
              <w:rFonts w:asciiTheme="majorBidi" w:hAnsiTheme="majorBidi" w:cstheme="majorBidi"/>
              <w:sz w:val="26"/>
              <w:szCs w:val="26"/>
            </w:rPr>
            <w:fldChar w:fldCharType="separate"/>
          </w:r>
          <w:r w:rsidR="00D72EB5" w:rsidRPr="00A263BC">
            <w:rPr>
              <w:rFonts w:asciiTheme="majorBidi" w:hAnsiTheme="majorBidi" w:cstheme="majorBidi"/>
              <w:noProof/>
              <w:sz w:val="26"/>
              <w:szCs w:val="26"/>
              <w:lang w:val="de-DE"/>
            </w:rPr>
            <w:t xml:space="preserve">Smoliner C, Norman k, Wagner k, Hartig W, Lochs H, Pirlich M, 2009. </w:t>
          </w:r>
          <w:r w:rsidR="00D72EB5" w:rsidRPr="00A263BC">
            <w:rPr>
              <w:rFonts w:asciiTheme="majorBidi" w:hAnsiTheme="majorBidi" w:cstheme="majorBidi"/>
              <w:noProof/>
              <w:sz w:val="26"/>
              <w:szCs w:val="26"/>
            </w:rPr>
            <w:t xml:space="preserve">Malnutrition and depression in the institutionalized elderly. </w:t>
          </w:r>
          <w:r w:rsidR="00D72EB5" w:rsidRPr="00A263BC">
            <w:rPr>
              <w:rFonts w:asciiTheme="majorBidi" w:hAnsiTheme="majorBidi" w:cstheme="majorBidi"/>
              <w:i/>
              <w:iCs/>
              <w:noProof/>
              <w:sz w:val="26"/>
              <w:szCs w:val="26"/>
            </w:rPr>
            <w:t xml:space="preserve">British Journal of Nutrition, </w:t>
          </w:r>
          <w:r w:rsidR="00D72EB5" w:rsidRPr="00A263BC">
            <w:rPr>
              <w:rFonts w:asciiTheme="majorBidi" w:hAnsiTheme="majorBidi" w:cstheme="majorBidi"/>
              <w:noProof/>
              <w:sz w:val="26"/>
              <w:szCs w:val="26"/>
            </w:rPr>
            <w:t>102(11), pp. 1663- 1667.</w:t>
          </w:r>
        </w:p>
        <w:p w:rsidR="00D72EB5" w:rsidRPr="00A263BC" w:rsidRDefault="00BF6AA6" w:rsidP="00D72EB5">
          <w:pPr>
            <w:bidi/>
            <w:spacing w:after="0" w:line="240" w:lineRule="auto"/>
            <w:rPr>
              <w:rFonts w:asciiTheme="majorBidi" w:hAnsiTheme="majorBidi" w:cstheme="majorBidi"/>
              <w:sz w:val="26"/>
              <w:szCs w:val="26"/>
            </w:rPr>
          </w:pPr>
          <w:r w:rsidRPr="00A263BC">
            <w:rPr>
              <w:rFonts w:asciiTheme="majorBidi" w:hAnsiTheme="majorBidi" w:cstheme="majorBidi"/>
              <w:b/>
              <w:bCs/>
              <w:noProof/>
              <w:sz w:val="26"/>
              <w:szCs w:val="26"/>
            </w:rPr>
            <w:fldChar w:fldCharType="end"/>
          </w:r>
        </w:p>
      </w:sdtContent>
    </w:sdt>
    <w:p w:rsidR="00D72EB5" w:rsidRPr="00A263BC" w:rsidRDefault="00D72EB5" w:rsidP="00A263BC">
      <w:pPr>
        <w:pStyle w:val="Bibliography"/>
        <w:numPr>
          <w:ilvl w:val="0"/>
          <w:numId w:val="46"/>
        </w:numPr>
        <w:bidi w:val="0"/>
        <w:rPr>
          <w:rFonts w:asciiTheme="majorBidi" w:hAnsiTheme="majorBidi" w:cstheme="majorBidi"/>
          <w:noProof/>
          <w:sz w:val="26"/>
          <w:szCs w:val="26"/>
        </w:rPr>
      </w:pPr>
      <w:r w:rsidRPr="00A263BC">
        <w:rPr>
          <w:rFonts w:asciiTheme="majorBidi" w:hAnsiTheme="majorBidi" w:cstheme="majorBidi"/>
          <w:noProof/>
          <w:sz w:val="26"/>
          <w:szCs w:val="26"/>
        </w:rPr>
        <w:t xml:space="preserve">Wada H, 2000. Problems and strategies in the treatment of mental disorders in elderly patients with physical illness. </w:t>
      </w:r>
      <w:r w:rsidRPr="00A263BC">
        <w:rPr>
          <w:rFonts w:asciiTheme="majorBidi" w:hAnsiTheme="majorBidi" w:cstheme="majorBidi"/>
          <w:i/>
          <w:iCs/>
          <w:noProof/>
          <w:sz w:val="26"/>
          <w:szCs w:val="26"/>
        </w:rPr>
        <w:t xml:space="preserve">Nihon Ronen Igakkai Zasshi, </w:t>
      </w:r>
      <w:r w:rsidRPr="00A263BC">
        <w:rPr>
          <w:rFonts w:asciiTheme="majorBidi" w:hAnsiTheme="majorBidi" w:cstheme="majorBidi"/>
          <w:noProof/>
          <w:sz w:val="26"/>
          <w:szCs w:val="26"/>
        </w:rPr>
        <w:t>37(11), pp. 885-8.</w:t>
      </w:r>
    </w:p>
    <w:p w:rsidR="00D72EB5" w:rsidRPr="00A263BC" w:rsidRDefault="00D72EB5" w:rsidP="00D72EB5">
      <w:pPr>
        <w:rPr>
          <w:rFonts w:asciiTheme="majorBidi" w:hAnsiTheme="majorBidi" w:cstheme="majorBidi"/>
          <w:sz w:val="26"/>
          <w:szCs w:val="26"/>
        </w:rPr>
      </w:pPr>
    </w:p>
    <w:sdt>
      <w:sdtPr>
        <w:rPr>
          <w:rFonts w:asciiTheme="majorBidi" w:eastAsiaTheme="minorHAnsi" w:hAnsiTheme="majorBidi" w:cstheme="majorBidi"/>
          <w:sz w:val="26"/>
          <w:szCs w:val="26"/>
          <w:lang w:val="en-GB"/>
        </w:rPr>
        <w:id w:val="-1275172244"/>
        <w:bibliography/>
      </w:sdtPr>
      <w:sdtEndPr>
        <w:rPr>
          <w:rtl/>
        </w:rPr>
      </w:sdtEndPr>
      <w:sdtContent>
        <w:p w:rsidR="00D72EB5" w:rsidRPr="00A263BC" w:rsidRDefault="00BF6AA6" w:rsidP="00A263BC">
          <w:pPr>
            <w:pStyle w:val="Bibliography"/>
            <w:numPr>
              <w:ilvl w:val="0"/>
              <w:numId w:val="46"/>
            </w:numPr>
            <w:bidi w:val="0"/>
            <w:rPr>
              <w:rFonts w:asciiTheme="majorBidi" w:hAnsiTheme="majorBidi" w:cstheme="majorBidi"/>
              <w:noProof/>
              <w:sz w:val="26"/>
              <w:szCs w:val="26"/>
            </w:rPr>
          </w:pPr>
          <w:r w:rsidRPr="00BF6AA6">
            <w:rPr>
              <w:rFonts w:asciiTheme="majorBidi" w:hAnsiTheme="majorBidi" w:cstheme="majorBidi"/>
              <w:sz w:val="26"/>
              <w:szCs w:val="26"/>
            </w:rPr>
            <w:fldChar w:fldCharType="begin"/>
          </w:r>
          <w:r w:rsidR="00D72EB5" w:rsidRPr="00A263BC">
            <w:rPr>
              <w:rFonts w:asciiTheme="majorBidi" w:hAnsiTheme="majorBidi" w:cstheme="majorBidi"/>
              <w:sz w:val="26"/>
              <w:szCs w:val="26"/>
            </w:rPr>
            <w:instrText xml:space="preserve"> BIBLIOGRAPHY </w:instrText>
          </w:r>
          <w:r w:rsidRPr="00BF6AA6">
            <w:rPr>
              <w:rFonts w:asciiTheme="majorBidi" w:hAnsiTheme="majorBidi" w:cstheme="majorBidi"/>
              <w:sz w:val="26"/>
              <w:szCs w:val="26"/>
            </w:rPr>
            <w:fldChar w:fldCharType="separate"/>
          </w:r>
          <w:r w:rsidR="00D72EB5" w:rsidRPr="00A263BC">
            <w:rPr>
              <w:rFonts w:asciiTheme="majorBidi" w:hAnsiTheme="majorBidi" w:cstheme="majorBidi"/>
              <w:noProof/>
              <w:sz w:val="26"/>
              <w:szCs w:val="26"/>
            </w:rPr>
            <w:t xml:space="preserve">Kim, JI,Choe MA,Chae YR, 2009. Prevalence and Predictors of Geriatric Depression in Community-Dwelling Elderly. </w:t>
          </w:r>
          <w:r w:rsidR="00D72EB5" w:rsidRPr="00A263BC">
            <w:rPr>
              <w:rFonts w:asciiTheme="majorBidi" w:hAnsiTheme="majorBidi" w:cstheme="majorBidi"/>
              <w:i/>
              <w:iCs/>
              <w:noProof/>
              <w:sz w:val="26"/>
              <w:szCs w:val="26"/>
            </w:rPr>
            <w:t xml:space="preserve">Asian Nursing Research, </w:t>
          </w:r>
          <w:r w:rsidR="00D72EB5" w:rsidRPr="00A263BC">
            <w:rPr>
              <w:rFonts w:asciiTheme="majorBidi" w:hAnsiTheme="majorBidi" w:cstheme="majorBidi"/>
              <w:noProof/>
              <w:sz w:val="26"/>
              <w:szCs w:val="26"/>
            </w:rPr>
            <w:t>3(3), pp. 121-12.</w:t>
          </w:r>
        </w:p>
        <w:p w:rsidR="00D72EB5" w:rsidRPr="00A263BC" w:rsidRDefault="00BF6AA6" w:rsidP="00D72EB5">
          <w:pPr>
            <w:bidi/>
            <w:spacing w:after="0" w:line="240" w:lineRule="auto"/>
            <w:rPr>
              <w:rFonts w:asciiTheme="majorBidi" w:hAnsiTheme="majorBidi" w:cstheme="majorBidi"/>
              <w:sz w:val="26"/>
              <w:szCs w:val="26"/>
            </w:rPr>
          </w:pPr>
          <w:r w:rsidRPr="00A263BC">
            <w:rPr>
              <w:rFonts w:asciiTheme="majorBidi" w:hAnsiTheme="majorBidi" w:cstheme="majorBidi"/>
              <w:b/>
              <w:bCs/>
              <w:noProof/>
              <w:sz w:val="26"/>
              <w:szCs w:val="26"/>
            </w:rPr>
            <w:fldChar w:fldCharType="end"/>
          </w:r>
        </w:p>
      </w:sdtContent>
    </w:sdt>
    <w:sdt>
      <w:sdtPr>
        <w:rPr>
          <w:rFonts w:asciiTheme="majorBidi" w:eastAsiaTheme="minorHAnsi" w:hAnsiTheme="majorBidi" w:cstheme="majorBidi"/>
          <w:sz w:val="26"/>
          <w:szCs w:val="26"/>
          <w:lang w:val="en-GB"/>
        </w:rPr>
        <w:id w:val="916523156"/>
        <w:bibliography/>
      </w:sdtPr>
      <w:sdtContent>
        <w:p w:rsidR="00D72EB5" w:rsidRPr="00A263BC" w:rsidRDefault="00BF6AA6" w:rsidP="00A263BC">
          <w:pPr>
            <w:pStyle w:val="Bibliography"/>
            <w:numPr>
              <w:ilvl w:val="0"/>
              <w:numId w:val="46"/>
            </w:numPr>
            <w:bidi w:val="0"/>
            <w:rPr>
              <w:rFonts w:asciiTheme="majorBidi" w:hAnsiTheme="majorBidi" w:cstheme="majorBidi"/>
              <w:noProof/>
              <w:sz w:val="26"/>
              <w:szCs w:val="26"/>
            </w:rPr>
          </w:pPr>
          <w:r w:rsidRPr="00BF6AA6">
            <w:rPr>
              <w:rFonts w:asciiTheme="majorBidi" w:hAnsiTheme="majorBidi" w:cstheme="majorBidi"/>
              <w:sz w:val="26"/>
              <w:szCs w:val="26"/>
            </w:rPr>
            <w:fldChar w:fldCharType="begin"/>
          </w:r>
          <w:r w:rsidR="00D72EB5" w:rsidRPr="00A263BC">
            <w:rPr>
              <w:rFonts w:asciiTheme="majorBidi" w:hAnsiTheme="majorBidi" w:cstheme="majorBidi"/>
              <w:sz w:val="26"/>
              <w:szCs w:val="26"/>
            </w:rPr>
            <w:instrText xml:space="preserve"> BIBLIOGRAPHY </w:instrText>
          </w:r>
          <w:r w:rsidRPr="00BF6AA6">
            <w:rPr>
              <w:rFonts w:asciiTheme="majorBidi" w:hAnsiTheme="majorBidi" w:cstheme="majorBidi"/>
              <w:sz w:val="26"/>
              <w:szCs w:val="26"/>
            </w:rPr>
            <w:fldChar w:fldCharType="separate"/>
          </w:r>
          <w:r w:rsidR="00D72EB5" w:rsidRPr="00A263BC">
            <w:rPr>
              <w:rFonts w:asciiTheme="majorBidi" w:hAnsiTheme="majorBidi" w:cstheme="majorBidi"/>
              <w:noProof/>
              <w:sz w:val="26"/>
              <w:szCs w:val="26"/>
            </w:rPr>
            <w:t xml:space="preserve">DiMaria-Ghalili RA, Guenter PA, 2008. </w:t>
          </w:r>
          <w:r w:rsidR="00D72EB5" w:rsidRPr="00A263BC">
            <w:rPr>
              <w:rFonts w:asciiTheme="majorBidi" w:hAnsiTheme="majorBidi" w:cstheme="majorBidi"/>
              <w:i/>
              <w:iCs/>
              <w:noProof/>
              <w:sz w:val="26"/>
              <w:szCs w:val="26"/>
            </w:rPr>
            <w:t xml:space="preserve">Nursing Center. </w:t>
          </w:r>
          <w:r w:rsidR="00D72EB5" w:rsidRPr="00A263BC">
            <w:rPr>
              <w:rFonts w:asciiTheme="majorBidi" w:hAnsiTheme="majorBidi" w:cstheme="majorBidi"/>
              <w:noProof/>
              <w:sz w:val="26"/>
              <w:szCs w:val="26"/>
            </w:rPr>
            <w:t xml:space="preserve">[Online] </w:t>
          </w:r>
          <w:r w:rsidR="00D72EB5" w:rsidRPr="00A263BC">
            <w:rPr>
              <w:rFonts w:asciiTheme="majorBidi" w:hAnsiTheme="majorBidi" w:cstheme="majorBidi"/>
              <w:noProof/>
              <w:sz w:val="26"/>
              <w:szCs w:val="26"/>
            </w:rPr>
            <w:br/>
            <w:t xml:space="preserve">Available at: </w:t>
          </w:r>
          <w:r w:rsidR="00D72EB5" w:rsidRPr="00A263BC">
            <w:rPr>
              <w:rFonts w:asciiTheme="majorBidi" w:hAnsiTheme="majorBidi" w:cstheme="majorBidi"/>
              <w:noProof/>
              <w:sz w:val="26"/>
              <w:szCs w:val="26"/>
              <w:u w:val="single"/>
            </w:rPr>
            <w:t>http://www.nursingcenter.com/lnc/cearticle?tid=771233</w:t>
          </w:r>
          <w:r w:rsidR="00D72EB5" w:rsidRPr="00A263BC">
            <w:rPr>
              <w:rFonts w:asciiTheme="majorBidi" w:hAnsiTheme="majorBidi" w:cstheme="majorBidi"/>
              <w:noProof/>
              <w:sz w:val="26"/>
              <w:szCs w:val="26"/>
            </w:rPr>
            <w:br/>
            <w:t>[Accessed 10 11 2014].</w:t>
          </w:r>
        </w:p>
        <w:p w:rsidR="00D72EB5" w:rsidRPr="00A263BC" w:rsidRDefault="00BF6AA6" w:rsidP="00D72EB5">
          <w:pPr>
            <w:rPr>
              <w:rFonts w:asciiTheme="majorBidi" w:hAnsiTheme="majorBidi" w:cstheme="majorBidi"/>
              <w:sz w:val="26"/>
              <w:szCs w:val="26"/>
              <w:rtl/>
            </w:rPr>
          </w:pPr>
          <w:r w:rsidRPr="00A263BC">
            <w:rPr>
              <w:rFonts w:asciiTheme="majorBidi" w:hAnsiTheme="majorBidi" w:cstheme="majorBidi"/>
              <w:b/>
              <w:bCs/>
              <w:noProof/>
              <w:sz w:val="26"/>
              <w:szCs w:val="26"/>
            </w:rPr>
            <w:fldChar w:fldCharType="end"/>
          </w:r>
        </w:p>
      </w:sdtContent>
    </w:sdt>
    <w:sdt>
      <w:sdtPr>
        <w:rPr>
          <w:rFonts w:asciiTheme="majorBidi" w:eastAsiaTheme="minorHAnsi" w:hAnsiTheme="majorBidi" w:cstheme="majorBidi"/>
          <w:sz w:val="26"/>
          <w:szCs w:val="26"/>
          <w:lang w:val="en-GB"/>
        </w:rPr>
        <w:id w:val="864251665"/>
        <w:bibliography/>
      </w:sdtPr>
      <w:sdtContent>
        <w:p w:rsidR="00D72EB5" w:rsidRPr="00A263BC" w:rsidRDefault="00BF6AA6" w:rsidP="00A263BC">
          <w:pPr>
            <w:pStyle w:val="Bibliography"/>
            <w:numPr>
              <w:ilvl w:val="0"/>
              <w:numId w:val="46"/>
            </w:numPr>
            <w:bidi w:val="0"/>
            <w:rPr>
              <w:rFonts w:asciiTheme="majorBidi" w:hAnsiTheme="majorBidi" w:cstheme="majorBidi"/>
              <w:noProof/>
              <w:sz w:val="26"/>
              <w:szCs w:val="26"/>
            </w:rPr>
          </w:pPr>
          <w:r w:rsidRPr="00BF6AA6">
            <w:rPr>
              <w:rFonts w:asciiTheme="majorBidi" w:hAnsiTheme="majorBidi" w:cstheme="majorBidi"/>
              <w:sz w:val="26"/>
              <w:szCs w:val="26"/>
            </w:rPr>
            <w:fldChar w:fldCharType="begin"/>
          </w:r>
          <w:r w:rsidR="00D72EB5" w:rsidRPr="00A263BC">
            <w:rPr>
              <w:rFonts w:asciiTheme="majorBidi" w:hAnsiTheme="majorBidi" w:cstheme="majorBidi"/>
              <w:sz w:val="26"/>
              <w:szCs w:val="26"/>
            </w:rPr>
            <w:instrText xml:space="preserve"> BIBLIOGRAPHY </w:instrText>
          </w:r>
          <w:r w:rsidRPr="00BF6AA6">
            <w:rPr>
              <w:rFonts w:asciiTheme="majorBidi" w:hAnsiTheme="majorBidi" w:cstheme="majorBidi"/>
              <w:sz w:val="26"/>
              <w:szCs w:val="26"/>
            </w:rPr>
            <w:fldChar w:fldCharType="separate"/>
          </w:r>
          <w:r w:rsidR="00D72EB5" w:rsidRPr="00A263BC">
            <w:rPr>
              <w:rFonts w:asciiTheme="majorBidi" w:hAnsiTheme="majorBidi" w:cstheme="majorBidi"/>
              <w:noProof/>
              <w:sz w:val="26"/>
              <w:szCs w:val="26"/>
            </w:rPr>
            <w:t xml:space="preserve">DiMaria-Ghalili RA, Guenter PA, 2008. The Mini Nutritional Assessment. </w:t>
          </w:r>
          <w:r w:rsidR="00D72EB5" w:rsidRPr="00A263BC">
            <w:rPr>
              <w:rFonts w:asciiTheme="majorBidi" w:hAnsiTheme="majorBidi" w:cstheme="majorBidi"/>
              <w:i/>
              <w:iCs/>
              <w:noProof/>
              <w:sz w:val="26"/>
              <w:szCs w:val="26"/>
            </w:rPr>
            <w:t xml:space="preserve">American Journal of Nursing, </w:t>
          </w:r>
          <w:r w:rsidR="00D72EB5" w:rsidRPr="00A263BC">
            <w:rPr>
              <w:rFonts w:asciiTheme="majorBidi" w:hAnsiTheme="majorBidi" w:cstheme="majorBidi"/>
              <w:noProof/>
              <w:sz w:val="26"/>
              <w:szCs w:val="26"/>
            </w:rPr>
            <w:t>108(2), pp. 50-59.</w:t>
          </w:r>
        </w:p>
        <w:p w:rsidR="00D72EB5" w:rsidRPr="00A263BC" w:rsidRDefault="00BF6AA6" w:rsidP="00D72EB5">
          <w:pPr>
            <w:rPr>
              <w:rFonts w:asciiTheme="majorBidi" w:hAnsiTheme="majorBidi" w:cstheme="majorBidi"/>
              <w:sz w:val="26"/>
              <w:szCs w:val="26"/>
              <w:rtl/>
            </w:rPr>
          </w:pPr>
          <w:r w:rsidRPr="00A263BC">
            <w:rPr>
              <w:rFonts w:asciiTheme="majorBidi" w:hAnsiTheme="majorBidi" w:cstheme="majorBidi"/>
              <w:b/>
              <w:bCs/>
              <w:noProof/>
              <w:sz w:val="26"/>
              <w:szCs w:val="26"/>
            </w:rPr>
            <w:fldChar w:fldCharType="end"/>
          </w:r>
        </w:p>
      </w:sdtContent>
    </w:sdt>
    <w:sdt>
      <w:sdtPr>
        <w:rPr>
          <w:rFonts w:asciiTheme="majorBidi" w:eastAsiaTheme="minorHAnsi" w:hAnsiTheme="majorBidi" w:cstheme="majorBidi"/>
          <w:sz w:val="26"/>
          <w:szCs w:val="26"/>
          <w:lang w:val="en-GB"/>
        </w:rPr>
        <w:id w:val="1959603299"/>
        <w:bibliography/>
      </w:sdtPr>
      <w:sdtEndPr>
        <w:rPr>
          <w:rtl/>
        </w:rPr>
      </w:sdtEndPr>
      <w:sdtContent>
        <w:p w:rsidR="00D72EB5" w:rsidRPr="00A263BC" w:rsidRDefault="00BF6AA6" w:rsidP="00A263BC">
          <w:pPr>
            <w:pStyle w:val="Bibliography"/>
            <w:numPr>
              <w:ilvl w:val="0"/>
              <w:numId w:val="46"/>
            </w:numPr>
            <w:bidi w:val="0"/>
            <w:rPr>
              <w:rFonts w:asciiTheme="majorBidi" w:hAnsiTheme="majorBidi" w:cstheme="majorBidi"/>
              <w:noProof/>
              <w:sz w:val="26"/>
              <w:szCs w:val="26"/>
            </w:rPr>
          </w:pPr>
          <w:r w:rsidRPr="00BF6AA6">
            <w:rPr>
              <w:rFonts w:asciiTheme="majorBidi" w:hAnsiTheme="majorBidi" w:cstheme="majorBidi"/>
              <w:sz w:val="26"/>
              <w:szCs w:val="26"/>
            </w:rPr>
            <w:fldChar w:fldCharType="begin"/>
          </w:r>
          <w:r w:rsidR="00D72EB5" w:rsidRPr="00A263BC">
            <w:rPr>
              <w:rFonts w:asciiTheme="majorBidi" w:hAnsiTheme="majorBidi" w:cstheme="majorBidi"/>
              <w:sz w:val="26"/>
              <w:szCs w:val="26"/>
            </w:rPr>
            <w:instrText xml:space="preserve"> BIBLIOGRAPHY </w:instrText>
          </w:r>
          <w:r w:rsidRPr="00BF6AA6">
            <w:rPr>
              <w:rFonts w:asciiTheme="majorBidi" w:hAnsiTheme="majorBidi" w:cstheme="majorBidi"/>
              <w:sz w:val="26"/>
              <w:szCs w:val="26"/>
            </w:rPr>
            <w:fldChar w:fldCharType="separate"/>
          </w:r>
          <w:r w:rsidR="00D72EB5" w:rsidRPr="00A263BC">
            <w:rPr>
              <w:rFonts w:asciiTheme="majorBidi" w:hAnsiTheme="majorBidi" w:cstheme="majorBidi"/>
              <w:noProof/>
              <w:sz w:val="26"/>
              <w:szCs w:val="26"/>
            </w:rPr>
            <w:t xml:space="preserve">Cankurtarana M, Sakab B, Sahinc S, Varlıd M, Doventase A, Yavuza BB, Halila M, Curgunluf A, Ulgerg Z, Tekinh N, Akcicekc F, Karani MA, Atlid T, Begere T, ErdinclereDS, Ariogul S, 2013. Turkish nursing homes and care homes nutritional status assessment project (THN-malnutrition). </w:t>
          </w:r>
          <w:r w:rsidR="00D72EB5" w:rsidRPr="00A263BC">
            <w:rPr>
              <w:rFonts w:asciiTheme="majorBidi" w:hAnsiTheme="majorBidi" w:cstheme="majorBidi"/>
              <w:i/>
              <w:iCs/>
              <w:noProof/>
              <w:sz w:val="26"/>
              <w:szCs w:val="26"/>
            </w:rPr>
            <w:t xml:space="preserve">European Geriatric Medicine, </w:t>
          </w:r>
          <w:r w:rsidR="00D72EB5" w:rsidRPr="00A263BC">
            <w:rPr>
              <w:rFonts w:asciiTheme="majorBidi" w:hAnsiTheme="majorBidi" w:cstheme="majorBidi"/>
              <w:noProof/>
              <w:sz w:val="26"/>
              <w:szCs w:val="26"/>
            </w:rPr>
            <w:t>4(5), p. 329–334.</w:t>
          </w:r>
        </w:p>
        <w:p w:rsidR="00D72EB5" w:rsidRPr="00A263BC" w:rsidRDefault="00BF6AA6" w:rsidP="00D72EB5">
          <w:pPr>
            <w:bidi/>
            <w:spacing w:after="0" w:line="240" w:lineRule="auto"/>
            <w:rPr>
              <w:rFonts w:asciiTheme="majorBidi" w:hAnsiTheme="majorBidi" w:cstheme="majorBidi"/>
              <w:sz w:val="26"/>
              <w:szCs w:val="26"/>
            </w:rPr>
          </w:pPr>
          <w:r w:rsidRPr="00A263BC">
            <w:rPr>
              <w:rFonts w:asciiTheme="majorBidi" w:hAnsiTheme="majorBidi" w:cstheme="majorBidi"/>
              <w:b/>
              <w:bCs/>
              <w:noProof/>
              <w:sz w:val="26"/>
              <w:szCs w:val="26"/>
            </w:rPr>
            <w:fldChar w:fldCharType="end"/>
          </w:r>
        </w:p>
      </w:sdtContent>
    </w:sdt>
    <w:sdt>
      <w:sdtPr>
        <w:rPr>
          <w:rFonts w:asciiTheme="majorBidi" w:eastAsiaTheme="minorHAnsi" w:hAnsiTheme="majorBidi" w:cstheme="majorBidi"/>
          <w:sz w:val="26"/>
          <w:szCs w:val="26"/>
          <w:lang w:val="en-GB"/>
        </w:rPr>
        <w:id w:val="-319344888"/>
        <w:bibliography/>
      </w:sdtPr>
      <w:sdtEndPr>
        <w:rPr>
          <w:rtl/>
        </w:rPr>
      </w:sdtEndPr>
      <w:sdtContent>
        <w:p w:rsidR="00D72EB5" w:rsidRPr="00A263BC" w:rsidRDefault="00BF6AA6" w:rsidP="00A263BC">
          <w:pPr>
            <w:pStyle w:val="Bibliography"/>
            <w:numPr>
              <w:ilvl w:val="0"/>
              <w:numId w:val="46"/>
            </w:numPr>
            <w:bidi w:val="0"/>
            <w:rPr>
              <w:rFonts w:asciiTheme="majorBidi" w:hAnsiTheme="majorBidi" w:cstheme="majorBidi"/>
              <w:noProof/>
              <w:sz w:val="26"/>
              <w:szCs w:val="26"/>
            </w:rPr>
          </w:pPr>
          <w:r w:rsidRPr="00BF6AA6">
            <w:rPr>
              <w:rFonts w:asciiTheme="majorBidi" w:hAnsiTheme="majorBidi" w:cstheme="majorBidi"/>
              <w:sz w:val="26"/>
              <w:szCs w:val="26"/>
            </w:rPr>
            <w:fldChar w:fldCharType="begin"/>
          </w:r>
          <w:r w:rsidR="00D72EB5" w:rsidRPr="00A263BC">
            <w:rPr>
              <w:rFonts w:asciiTheme="majorBidi" w:hAnsiTheme="majorBidi" w:cstheme="majorBidi"/>
              <w:sz w:val="26"/>
              <w:szCs w:val="26"/>
            </w:rPr>
            <w:instrText xml:space="preserve"> BIBLIOGRAPHY </w:instrText>
          </w:r>
          <w:r w:rsidRPr="00BF6AA6">
            <w:rPr>
              <w:rFonts w:asciiTheme="majorBidi" w:hAnsiTheme="majorBidi" w:cstheme="majorBidi"/>
              <w:sz w:val="26"/>
              <w:szCs w:val="26"/>
            </w:rPr>
            <w:fldChar w:fldCharType="separate"/>
          </w:r>
          <w:r w:rsidR="00D72EB5" w:rsidRPr="00A263BC">
            <w:rPr>
              <w:rFonts w:asciiTheme="majorBidi" w:hAnsiTheme="majorBidi" w:cstheme="majorBidi"/>
              <w:noProof/>
              <w:sz w:val="26"/>
              <w:szCs w:val="26"/>
            </w:rPr>
            <w:t xml:space="preserve">Almeida OP, Almeida SA, 1999. Short versions of the geriatric depression scale: a study of their validity for the diagnosis of a major depressive episode according to ICD-10 and DSM-IV. </w:t>
          </w:r>
          <w:r w:rsidR="00D72EB5" w:rsidRPr="00A263BC">
            <w:rPr>
              <w:rFonts w:asciiTheme="majorBidi" w:hAnsiTheme="majorBidi" w:cstheme="majorBidi"/>
              <w:i/>
              <w:iCs/>
              <w:noProof/>
              <w:sz w:val="26"/>
              <w:szCs w:val="26"/>
            </w:rPr>
            <w:t xml:space="preserve">Int J Geriatr Psychiatry, </w:t>
          </w:r>
          <w:r w:rsidR="00D72EB5" w:rsidRPr="00A263BC">
            <w:rPr>
              <w:rFonts w:asciiTheme="majorBidi" w:hAnsiTheme="majorBidi" w:cstheme="majorBidi"/>
              <w:noProof/>
              <w:sz w:val="26"/>
              <w:szCs w:val="26"/>
            </w:rPr>
            <w:t>14(10), pp. 858-65.</w:t>
          </w:r>
        </w:p>
        <w:p w:rsidR="00D72EB5" w:rsidRPr="00A263BC" w:rsidRDefault="00BF6AA6" w:rsidP="00D72EB5">
          <w:pPr>
            <w:bidi/>
            <w:spacing w:after="0" w:line="240" w:lineRule="auto"/>
            <w:rPr>
              <w:rFonts w:asciiTheme="majorBidi" w:hAnsiTheme="majorBidi" w:cstheme="majorBidi"/>
              <w:sz w:val="26"/>
              <w:szCs w:val="26"/>
            </w:rPr>
          </w:pPr>
          <w:r w:rsidRPr="00A263BC">
            <w:rPr>
              <w:rFonts w:asciiTheme="majorBidi" w:hAnsiTheme="majorBidi" w:cstheme="majorBidi"/>
              <w:b/>
              <w:bCs/>
              <w:noProof/>
              <w:sz w:val="26"/>
              <w:szCs w:val="26"/>
            </w:rPr>
            <w:fldChar w:fldCharType="end"/>
          </w:r>
        </w:p>
      </w:sdtContent>
    </w:sdt>
    <w:sdt>
      <w:sdtPr>
        <w:rPr>
          <w:rFonts w:asciiTheme="majorBidi" w:hAnsiTheme="majorBidi" w:cstheme="majorBidi"/>
          <w:sz w:val="26"/>
          <w:szCs w:val="26"/>
        </w:rPr>
        <w:id w:val="1507402518"/>
        <w:bibliography/>
      </w:sdtPr>
      <w:sdtContent>
        <w:p w:rsidR="00D72EB5" w:rsidRPr="00A263BC" w:rsidRDefault="00BF6AA6" w:rsidP="00A263BC">
          <w:pPr>
            <w:pStyle w:val="Bibliography"/>
            <w:numPr>
              <w:ilvl w:val="0"/>
              <w:numId w:val="46"/>
            </w:numPr>
            <w:bidi w:val="0"/>
            <w:rPr>
              <w:rFonts w:asciiTheme="majorBidi" w:hAnsiTheme="majorBidi" w:cstheme="majorBidi"/>
              <w:noProof/>
              <w:sz w:val="26"/>
              <w:szCs w:val="26"/>
            </w:rPr>
          </w:pPr>
          <w:r w:rsidRPr="00BF6AA6">
            <w:rPr>
              <w:rFonts w:asciiTheme="majorBidi" w:hAnsiTheme="majorBidi" w:cstheme="majorBidi"/>
              <w:sz w:val="26"/>
              <w:szCs w:val="26"/>
            </w:rPr>
            <w:fldChar w:fldCharType="begin"/>
          </w:r>
          <w:r w:rsidR="00D72EB5" w:rsidRPr="00A263BC">
            <w:rPr>
              <w:rFonts w:asciiTheme="majorBidi" w:hAnsiTheme="majorBidi" w:cstheme="majorBidi"/>
              <w:sz w:val="26"/>
              <w:szCs w:val="26"/>
            </w:rPr>
            <w:instrText xml:space="preserve"> BIBLIOGRAPHY </w:instrText>
          </w:r>
          <w:r w:rsidRPr="00BF6AA6">
            <w:rPr>
              <w:rFonts w:asciiTheme="majorBidi" w:hAnsiTheme="majorBidi" w:cstheme="majorBidi"/>
              <w:sz w:val="26"/>
              <w:szCs w:val="26"/>
            </w:rPr>
            <w:fldChar w:fldCharType="separate"/>
          </w:r>
          <w:r w:rsidR="00D72EB5" w:rsidRPr="00A263BC">
            <w:rPr>
              <w:rFonts w:asciiTheme="majorBidi" w:hAnsiTheme="majorBidi" w:cstheme="majorBidi"/>
              <w:noProof/>
              <w:sz w:val="26"/>
              <w:szCs w:val="26"/>
            </w:rPr>
            <w:t xml:space="preserve">Yesavage JA, Brink TL, Rose TL, Lum O, Huang V, Adey M, Leirer VO, 1982. Development and validation of a geriatric depression screening scale: a preliminary report. </w:t>
          </w:r>
          <w:r w:rsidR="00D72EB5" w:rsidRPr="00A263BC">
            <w:rPr>
              <w:rFonts w:asciiTheme="majorBidi" w:hAnsiTheme="majorBidi" w:cstheme="majorBidi"/>
              <w:i/>
              <w:iCs/>
              <w:noProof/>
              <w:sz w:val="26"/>
              <w:szCs w:val="26"/>
            </w:rPr>
            <w:t xml:space="preserve">J Psychiatr Res, </w:t>
          </w:r>
          <w:r w:rsidR="00D72EB5" w:rsidRPr="00A263BC">
            <w:rPr>
              <w:rFonts w:asciiTheme="majorBidi" w:hAnsiTheme="majorBidi" w:cstheme="majorBidi"/>
              <w:noProof/>
              <w:sz w:val="26"/>
              <w:szCs w:val="26"/>
            </w:rPr>
            <w:t>17(1), pp. 37-49.</w:t>
          </w:r>
        </w:p>
        <w:p w:rsidR="00D72EB5" w:rsidRPr="00A263BC" w:rsidRDefault="00BF6AA6" w:rsidP="00D72EB5">
          <w:pPr>
            <w:pStyle w:val="Bibliography"/>
            <w:bidi w:val="0"/>
            <w:rPr>
              <w:rFonts w:asciiTheme="majorBidi" w:hAnsiTheme="majorBidi" w:cstheme="majorBidi"/>
              <w:sz w:val="26"/>
              <w:szCs w:val="26"/>
            </w:rPr>
          </w:pPr>
          <w:r w:rsidRPr="00A263BC">
            <w:rPr>
              <w:rFonts w:asciiTheme="majorBidi" w:hAnsiTheme="majorBidi" w:cstheme="majorBidi"/>
              <w:b/>
              <w:bCs/>
              <w:noProof/>
              <w:sz w:val="26"/>
              <w:szCs w:val="26"/>
            </w:rPr>
            <w:fldChar w:fldCharType="end"/>
          </w:r>
        </w:p>
      </w:sdtContent>
    </w:sdt>
    <w:p w:rsidR="00D72EB5" w:rsidRPr="00A263BC" w:rsidRDefault="00D72EB5" w:rsidP="00A263BC">
      <w:pPr>
        <w:pStyle w:val="Bibliography"/>
        <w:numPr>
          <w:ilvl w:val="0"/>
          <w:numId w:val="46"/>
        </w:numPr>
        <w:bidi w:val="0"/>
        <w:rPr>
          <w:rFonts w:asciiTheme="majorBidi" w:hAnsiTheme="majorBidi" w:cstheme="majorBidi"/>
          <w:noProof/>
          <w:sz w:val="26"/>
          <w:szCs w:val="26"/>
        </w:rPr>
      </w:pPr>
      <w:r w:rsidRPr="00A263BC">
        <w:rPr>
          <w:rFonts w:asciiTheme="majorBidi" w:hAnsiTheme="majorBidi" w:cstheme="majorBidi"/>
          <w:noProof/>
          <w:sz w:val="26"/>
          <w:szCs w:val="26"/>
        </w:rPr>
        <w:lastRenderedPageBreak/>
        <w:t xml:space="preserve">Sechera M, Sotoa ME, Villarsa H, van Kana GA, Vellas CA, 2007. The Mini Nutritional Assessment (MNA) after 20 years of research and clinical practice. </w:t>
      </w:r>
      <w:r w:rsidRPr="00A263BC">
        <w:rPr>
          <w:rFonts w:asciiTheme="majorBidi" w:hAnsiTheme="majorBidi" w:cstheme="majorBidi"/>
          <w:i/>
          <w:iCs/>
          <w:noProof/>
          <w:sz w:val="26"/>
          <w:szCs w:val="26"/>
        </w:rPr>
        <w:t xml:space="preserve">Reviews in Clinical Gerontology, </w:t>
      </w:r>
      <w:r w:rsidRPr="00A263BC">
        <w:rPr>
          <w:rFonts w:asciiTheme="majorBidi" w:hAnsiTheme="majorBidi" w:cstheme="majorBidi"/>
          <w:noProof/>
          <w:sz w:val="26"/>
          <w:szCs w:val="26"/>
        </w:rPr>
        <w:t>17(4), pp. 293-310.</w:t>
      </w:r>
    </w:p>
    <w:p w:rsidR="00D72EB5" w:rsidRPr="00A263BC" w:rsidRDefault="00D72EB5" w:rsidP="00D72EB5">
      <w:pPr>
        <w:rPr>
          <w:rFonts w:asciiTheme="majorBidi" w:hAnsiTheme="majorBidi" w:cstheme="majorBidi"/>
          <w:sz w:val="26"/>
          <w:szCs w:val="26"/>
        </w:rPr>
      </w:pPr>
    </w:p>
    <w:sdt>
      <w:sdtPr>
        <w:rPr>
          <w:rFonts w:asciiTheme="majorBidi" w:hAnsiTheme="majorBidi" w:cstheme="majorBidi"/>
          <w:sz w:val="26"/>
          <w:szCs w:val="26"/>
        </w:rPr>
        <w:id w:val="1870729217"/>
        <w:bibliography/>
      </w:sdtPr>
      <w:sdtContent>
        <w:p w:rsidR="00D72EB5" w:rsidRPr="00A263BC" w:rsidRDefault="00BF6AA6" w:rsidP="00A263BC">
          <w:pPr>
            <w:pStyle w:val="Bibliography"/>
            <w:numPr>
              <w:ilvl w:val="0"/>
              <w:numId w:val="46"/>
            </w:numPr>
            <w:bidi w:val="0"/>
            <w:rPr>
              <w:rFonts w:asciiTheme="majorBidi" w:hAnsiTheme="majorBidi" w:cstheme="majorBidi"/>
              <w:noProof/>
              <w:sz w:val="26"/>
              <w:szCs w:val="26"/>
            </w:rPr>
          </w:pPr>
          <w:r w:rsidRPr="00BF6AA6">
            <w:rPr>
              <w:rFonts w:asciiTheme="majorBidi" w:hAnsiTheme="majorBidi" w:cstheme="majorBidi"/>
              <w:sz w:val="26"/>
              <w:szCs w:val="26"/>
            </w:rPr>
            <w:fldChar w:fldCharType="begin"/>
          </w:r>
          <w:r w:rsidR="00D72EB5" w:rsidRPr="00AC7F3C">
            <w:rPr>
              <w:rFonts w:asciiTheme="majorBidi" w:hAnsiTheme="majorBidi" w:cstheme="majorBidi"/>
              <w:sz w:val="26"/>
              <w:szCs w:val="26"/>
              <w:lang w:val="de-DE"/>
            </w:rPr>
            <w:instrText xml:space="preserve"> BIBLIOGRAPHY </w:instrText>
          </w:r>
          <w:r w:rsidRPr="00BF6AA6">
            <w:rPr>
              <w:rFonts w:asciiTheme="majorBidi" w:hAnsiTheme="majorBidi" w:cstheme="majorBidi"/>
              <w:sz w:val="26"/>
              <w:szCs w:val="26"/>
            </w:rPr>
            <w:fldChar w:fldCharType="separate"/>
          </w:r>
          <w:r w:rsidR="00D72EB5" w:rsidRPr="00AC7F3C">
            <w:rPr>
              <w:rFonts w:asciiTheme="majorBidi" w:hAnsiTheme="majorBidi" w:cstheme="majorBidi"/>
              <w:noProof/>
              <w:sz w:val="26"/>
              <w:szCs w:val="26"/>
              <w:lang w:val="de-DE"/>
            </w:rPr>
            <w:t xml:space="preserve">Mamhidir A, Kihlgren M, Soerlie V, 2010. </w:t>
          </w:r>
          <w:r w:rsidR="00D72EB5" w:rsidRPr="00A263BC">
            <w:rPr>
              <w:rFonts w:asciiTheme="majorBidi" w:hAnsiTheme="majorBidi" w:cstheme="majorBidi"/>
              <w:noProof/>
              <w:sz w:val="26"/>
              <w:szCs w:val="26"/>
            </w:rPr>
            <w:t xml:space="preserve">Malnutrition in elder care: qualitative analysis of ethical perceptions of politicians and civil servants. </w:t>
          </w:r>
          <w:r w:rsidR="00D72EB5" w:rsidRPr="00A263BC">
            <w:rPr>
              <w:rFonts w:asciiTheme="majorBidi" w:hAnsiTheme="majorBidi" w:cstheme="majorBidi"/>
              <w:i/>
              <w:iCs/>
              <w:noProof/>
              <w:sz w:val="26"/>
              <w:szCs w:val="26"/>
            </w:rPr>
            <w:t xml:space="preserve">Journal of Medical Ethics, </w:t>
          </w:r>
          <w:r w:rsidR="00D72EB5" w:rsidRPr="00A263BC">
            <w:rPr>
              <w:rFonts w:asciiTheme="majorBidi" w:hAnsiTheme="majorBidi" w:cstheme="majorBidi"/>
              <w:noProof/>
              <w:sz w:val="26"/>
              <w:szCs w:val="26"/>
            </w:rPr>
            <w:t>36(5), pp. 319-20.</w:t>
          </w:r>
        </w:p>
        <w:p w:rsidR="00D72EB5" w:rsidRPr="00A263BC" w:rsidRDefault="00BF6AA6" w:rsidP="00D72EB5">
          <w:pPr>
            <w:pStyle w:val="Bibliography"/>
            <w:bidi w:val="0"/>
            <w:rPr>
              <w:rFonts w:asciiTheme="majorBidi" w:hAnsiTheme="majorBidi" w:cstheme="majorBidi"/>
              <w:sz w:val="26"/>
              <w:szCs w:val="26"/>
            </w:rPr>
          </w:pPr>
          <w:r w:rsidRPr="00A263BC">
            <w:rPr>
              <w:rFonts w:asciiTheme="majorBidi" w:hAnsiTheme="majorBidi" w:cstheme="majorBidi"/>
              <w:b/>
              <w:bCs/>
              <w:noProof/>
              <w:sz w:val="26"/>
              <w:szCs w:val="26"/>
            </w:rPr>
            <w:fldChar w:fldCharType="end"/>
          </w:r>
        </w:p>
      </w:sdtContent>
    </w:sdt>
    <w:p w:rsidR="00D72EB5" w:rsidRPr="00A263BC" w:rsidRDefault="00D72EB5" w:rsidP="00A263BC">
      <w:pPr>
        <w:pStyle w:val="Bibliography"/>
        <w:bidi w:val="0"/>
        <w:ind w:firstLine="60"/>
        <w:rPr>
          <w:rFonts w:asciiTheme="majorBidi" w:hAnsiTheme="majorBidi" w:cstheme="majorBidi"/>
          <w:sz w:val="26"/>
          <w:szCs w:val="26"/>
        </w:rPr>
      </w:pPr>
    </w:p>
    <w:sdt>
      <w:sdtPr>
        <w:rPr>
          <w:rFonts w:asciiTheme="majorBidi" w:eastAsiaTheme="minorHAnsi" w:hAnsiTheme="majorBidi" w:cstheme="majorBidi"/>
          <w:sz w:val="26"/>
          <w:szCs w:val="26"/>
          <w:lang w:val="en-GB"/>
        </w:rPr>
        <w:id w:val="-40449773"/>
        <w:bibliography/>
      </w:sdtPr>
      <w:sdtEndPr>
        <w:rPr>
          <w:rtl/>
        </w:rPr>
      </w:sdtEndPr>
      <w:sdtContent>
        <w:p w:rsidR="00D72EB5" w:rsidRPr="00A263BC" w:rsidRDefault="00BF6AA6" w:rsidP="00A263BC">
          <w:pPr>
            <w:pStyle w:val="Bibliography"/>
            <w:numPr>
              <w:ilvl w:val="0"/>
              <w:numId w:val="46"/>
            </w:numPr>
            <w:bidi w:val="0"/>
            <w:rPr>
              <w:rFonts w:asciiTheme="majorBidi" w:hAnsiTheme="majorBidi" w:cstheme="majorBidi"/>
              <w:noProof/>
              <w:sz w:val="26"/>
              <w:szCs w:val="26"/>
            </w:rPr>
          </w:pPr>
          <w:r w:rsidRPr="00BF6AA6">
            <w:rPr>
              <w:rFonts w:asciiTheme="majorBidi" w:hAnsiTheme="majorBidi" w:cstheme="majorBidi"/>
              <w:sz w:val="26"/>
              <w:szCs w:val="26"/>
            </w:rPr>
            <w:fldChar w:fldCharType="begin"/>
          </w:r>
          <w:r w:rsidR="00D72EB5" w:rsidRPr="00A263BC">
            <w:rPr>
              <w:rFonts w:asciiTheme="majorBidi" w:hAnsiTheme="majorBidi" w:cstheme="majorBidi"/>
              <w:sz w:val="26"/>
              <w:szCs w:val="26"/>
            </w:rPr>
            <w:instrText xml:space="preserve"> BIBLIOGRAPHY </w:instrText>
          </w:r>
          <w:r w:rsidRPr="00BF6AA6">
            <w:rPr>
              <w:rFonts w:asciiTheme="majorBidi" w:hAnsiTheme="majorBidi" w:cstheme="majorBidi"/>
              <w:sz w:val="26"/>
              <w:szCs w:val="26"/>
            </w:rPr>
            <w:fldChar w:fldCharType="separate"/>
          </w:r>
          <w:r w:rsidR="00D72EB5" w:rsidRPr="00A263BC">
            <w:rPr>
              <w:rFonts w:asciiTheme="majorBidi" w:hAnsiTheme="majorBidi" w:cstheme="majorBidi"/>
              <w:noProof/>
              <w:sz w:val="26"/>
              <w:szCs w:val="26"/>
            </w:rPr>
            <w:t xml:space="preserve">Koenig HG, Meador KG, Cohen HJ, Blazer DG, 1988. Self-rated depression scales and screening for major depression in the older hospitalized patient with medical illness. </w:t>
          </w:r>
          <w:r w:rsidR="00D72EB5" w:rsidRPr="00A263BC">
            <w:rPr>
              <w:rFonts w:asciiTheme="majorBidi" w:hAnsiTheme="majorBidi" w:cstheme="majorBidi"/>
              <w:i/>
              <w:iCs/>
              <w:noProof/>
              <w:sz w:val="26"/>
              <w:szCs w:val="26"/>
            </w:rPr>
            <w:t xml:space="preserve">J Am Geriatr Soc, </w:t>
          </w:r>
          <w:r w:rsidR="00D72EB5" w:rsidRPr="00A263BC">
            <w:rPr>
              <w:rFonts w:asciiTheme="majorBidi" w:hAnsiTheme="majorBidi" w:cstheme="majorBidi"/>
              <w:noProof/>
              <w:sz w:val="26"/>
              <w:szCs w:val="26"/>
            </w:rPr>
            <w:t>36(8), pp. 699-706.</w:t>
          </w:r>
        </w:p>
        <w:p w:rsidR="00D72EB5" w:rsidRPr="00A263BC" w:rsidRDefault="00BF6AA6" w:rsidP="00D72EB5">
          <w:pPr>
            <w:bidi/>
            <w:spacing w:after="0" w:line="240" w:lineRule="auto"/>
            <w:rPr>
              <w:rFonts w:asciiTheme="majorBidi" w:hAnsiTheme="majorBidi" w:cstheme="majorBidi"/>
              <w:sz w:val="26"/>
              <w:szCs w:val="26"/>
            </w:rPr>
          </w:pPr>
          <w:r w:rsidRPr="00A263BC">
            <w:rPr>
              <w:rFonts w:asciiTheme="majorBidi" w:hAnsiTheme="majorBidi" w:cstheme="majorBidi"/>
              <w:b/>
              <w:bCs/>
              <w:noProof/>
              <w:sz w:val="26"/>
              <w:szCs w:val="26"/>
            </w:rPr>
            <w:fldChar w:fldCharType="end"/>
          </w:r>
        </w:p>
      </w:sdtContent>
    </w:sdt>
    <w:sdt>
      <w:sdtPr>
        <w:rPr>
          <w:rFonts w:asciiTheme="majorBidi" w:eastAsiaTheme="minorHAnsi" w:hAnsiTheme="majorBidi" w:cstheme="majorBidi"/>
          <w:sz w:val="26"/>
          <w:szCs w:val="26"/>
          <w:lang w:val="en-GB"/>
        </w:rPr>
        <w:id w:val="-1203239905"/>
        <w:bibliography/>
      </w:sdtPr>
      <w:sdtEndPr>
        <w:rPr>
          <w:rtl/>
        </w:rPr>
      </w:sdtEndPr>
      <w:sdtContent>
        <w:p w:rsidR="00D72EB5" w:rsidRPr="00A263BC" w:rsidRDefault="00BF6AA6" w:rsidP="00A263BC">
          <w:pPr>
            <w:pStyle w:val="Bibliography"/>
            <w:numPr>
              <w:ilvl w:val="0"/>
              <w:numId w:val="46"/>
            </w:numPr>
            <w:bidi w:val="0"/>
            <w:rPr>
              <w:rFonts w:asciiTheme="majorBidi" w:hAnsiTheme="majorBidi" w:cstheme="majorBidi"/>
              <w:noProof/>
              <w:sz w:val="26"/>
              <w:szCs w:val="26"/>
            </w:rPr>
          </w:pPr>
          <w:r w:rsidRPr="00BF6AA6">
            <w:rPr>
              <w:rFonts w:asciiTheme="majorBidi" w:hAnsiTheme="majorBidi" w:cstheme="majorBidi"/>
              <w:sz w:val="26"/>
              <w:szCs w:val="26"/>
            </w:rPr>
            <w:fldChar w:fldCharType="begin"/>
          </w:r>
          <w:r w:rsidR="00D72EB5" w:rsidRPr="00A263BC">
            <w:rPr>
              <w:rFonts w:asciiTheme="majorBidi" w:hAnsiTheme="majorBidi" w:cstheme="majorBidi"/>
              <w:sz w:val="26"/>
              <w:szCs w:val="26"/>
            </w:rPr>
            <w:instrText xml:space="preserve"> BIBLIOGRAPHY </w:instrText>
          </w:r>
          <w:r w:rsidRPr="00BF6AA6">
            <w:rPr>
              <w:rFonts w:asciiTheme="majorBidi" w:hAnsiTheme="majorBidi" w:cstheme="majorBidi"/>
              <w:sz w:val="26"/>
              <w:szCs w:val="26"/>
            </w:rPr>
            <w:fldChar w:fldCharType="separate"/>
          </w:r>
          <w:r w:rsidR="00D72EB5" w:rsidRPr="00A263BC">
            <w:rPr>
              <w:rFonts w:asciiTheme="majorBidi" w:hAnsiTheme="majorBidi" w:cstheme="majorBidi"/>
              <w:noProof/>
              <w:sz w:val="26"/>
              <w:szCs w:val="26"/>
            </w:rPr>
            <w:t xml:space="preserve">Brzosko S, Hryszko T, Kłopotowski M, Myśliwiec M, 2013. Validation of Mini Nutritional Assessment Scale in peritoneal dialysis patients. </w:t>
          </w:r>
          <w:r w:rsidR="00D72EB5" w:rsidRPr="00A263BC">
            <w:rPr>
              <w:rFonts w:asciiTheme="majorBidi" w:hAnsiTheme="majorBidi" w:cstheme="majorBidi"/>
              <w:i/>
              <w:iCs/>
              <w:noProof/>
              <w:sz w:val="26"/>
              <w:szCs w:val="26"/>
            </w:rPr>
            <w:t xml:space="preserve">Arch Med Sci, </w:t>
          </w:r>
          <w:r w:rsidR="00D72EB5" w:rsidRPr="00A263BC">
            <w:rPr>
              <w:rFonts w:asciiTheme="majorBidi" w:hAnsiTheme="majorBidi" w:cstheme="majorBidi"/>
              <w:noProof/>
              <w:sz w:val="26"/>
              <w:szCs w:val="26"/>
            </w:rPr>
            <w:t>9(4), p. 669–676.</w:t>
          </w:r>
        </w:p>
        <w:p w:rsidR="00D72EB5" w:rsidRPr="00A263BC" w:rsidRDefault="00BF6AA6" w:rsidP="00D72EB5">
          <w:pPr>
            <w:bidi/>
            <w:rPr>
              <w:rFonts w:asciiTheme="majorBidi" w:hAnsiTheme="majorBidi" w:cstheme="majorBidi"/>
              <w:sz w:val="26"/>
              <w:szCs w:val="26"/>
            </w:rPr>
          </w:pPr>
          <w:r w:rsidRPr="00A263BC">
            <w:rPr>
              <w:rFonts w:asciiTheme="majorBidi" w:hAnsiTheme="majorBidi" w:cstheme="majorBidi"/>
              <w:b/>
              <w:bCs/>
              <w:noProof/>
              <w:sz w:val="26"/>
              <w:szCs w:val="26"/>
            </w:rPr>
            <w:fldChar w:fldCharType="end"/>
          </w:r>
        </w:p>
      </w:sdtContent>
    </w:sdt>
    <w:sdt>
      <w:sdtPr>
        <w:rPr>
          <w:rFonts w:asciiTheme="majorBidi" w:eastAsiaTheme="minorHAnsi" w:hAnsiTheme="majorBidi" w:cstheme="majorBidi"/>
          <w:sz w:val="26"/>
          <w:szCs w:val="26"/>
          <w:lang w:val="en-GB"/>
        </w:rPr>
        <w:id w:val="-1887088809"/>
        <w:bibliography/>
      </w:sdtPr>
      <w:sdtEndPr>
        <w:rPr>
          <w:rtl/>
        </w:rPr>
      </w:sdtEndPr>
      <w:sdtContent>
        <w:p w:rsidR="00D72EB5" w:rsidRPr="00A263BC" w:rsidRDefault="00BF6AA6" w:rsidP="00A263BC">
          <w:pPr>
            <w:pStyle w:val="Bibliography"/>
            <w:numPr>
              <w:ilvl w:val="0"/>
              <w:numId w:val="46"/>
            </w:numPr>
            <w:bidi w:val="0"/>
            <w:rPr>
              <w:rFonts w:asciiTheme="majorBidi" w:hAnsiTheme="majorBidi" w:cstheme="majorBidi"/>
              <w:noProof/>
              <w:sz w:val="26"/>
              <w:szCs w:val="26"/>
            </w:rPr>
          </w:pPr>
          <w:r w:rsidRPr="00BF6AA6">
            <w:rPr>
              <w:rFonts w:asciiTheme="majorBidi" w:hAnsiTheme="majorBidi" w:cstheme="majorBidi"/>
              <w:sz w:val="26"/>
              <w:szCs w:val="26"/>
            </w:rPr>
            <w:fldChar w:fldCharType="begin"/>
          </w:r>
          <w:r w:rsidR="00D72EB5" w:rsidRPr="00A263BC">
            <w:rPr>
              <w:rFonts w:asciiTheme="majorBidi" w:hAnsiTheme="majorBidi" w:cstheme="majorBidi"/>
              <w:sz w:val="26"/>
              <w:szCs w:val="26"/>
            </w:rPr>
            <w:instrText xml:space="preserve"> BIBLIOGRAPHY </w:instrText>
          </w:r>
          <w:r w:rsidRPr="00BF6AA6">
            <w:rPr>
              <w:rFonts w:asciiTheme="majorBidi" w:hAnsiTheme="majorBidi" w:cstheme="majorBidi"/>
              <w:sz w:val="26"/>
              <w:szCs w:val="26"/>
            </w:rPr>
            <w:fldChar w:fldCharType="separate"/>
          </w:r>
          <w:r w:rsidR="00D72EB5" w:rsidRPr="00A263BC">
            <w:rPr>
              <w:rFonts w:asciiTheme="majorBidi" w:hAnsiTheme="majorBidi" w:cstheme="majorBidi"/>
              <w:noProof/>
              <w:sz w:val="26"/>
              <w:szCs w:val="26"/>
            </w:rPr>
            <w:t xml:space="preserve">Kurlowicz LH, 1997. Nursing Stand or Practice Protocol: Depression in Elderly Patients. </w:t>
          </w:r>
          <w:r w:rsidR="00D72EB5" w:rsidRPr="00A263BC">
            <w:rPr>
              <w:rFonts w:asciiTheme="majorBidi" w:hAnsiTheme="majorBidi" w:cstheme="majorBidi"/>
              <w:i/>
              <w:iCs/>
              <w:noProof/>
              <w:sz w:val="26"/>
              <w:szCs w:val="26"/>
            </w:rPr>
            <w:t xml:space="preserve">Geriatric Nursing, </w:t>
          </w:r>
          <w:r w:rsidR="00D72EB5" w:rsidRPr="00A263BC">
            <w:rPr>
              <w:rFonts w:asciiTheme="majorBidi" w:hAnsiTheme="majorBidi" w:cstheme="majorBidi"/>
              <w:noProof/>
              <w:sz w:val="26"/>
              <w:szCs w:val="26"/>
            </w:rPr>
            <w:t>107(4), pp. 192-199.</w:t>
          </w:r>
        </w:p>
        <w:p w:rsidR="00D72EB5" w:rsidRPr="00A263BC" w:rsidRDefault="00BF6AA6" w:rsidP="00A263BC">
          <w:pPr>
            <w:bidi/>
            <w:spacing w:after="0" w:line="240" w:lineRule="auto"/>
            <w:rPr>
              <w:rFonts w:asciiTheme="majorBidi" w:hAnsiTheme="majorBidi" w:cstheme="majorBidi"/>
              <w:sz w:val="26"/>
              <w:szCs w:val="26"/>
            </w:rPr>
          </w:pPr>
          <w:r w:rsidRPr="00A263BC">
            <w:rPr>
              <w:rFonts w:asciiTheme="majorBidi" w:hAnsiTheme="majorBidi" w:cstheme="majorBidi"/>
              <w:b/>
              <w:bCs/>
              <w:noProof/>
              <w:sz w:val="26"/>
              <w:szCs w:val="26"/>
            </w:rPr>
            <w:fldChar w:fldCharType="end"/>
          </w:r>
        </w:p>
      </w:sdtContent>
    </w:sdt>
    <w:p w:rsidR="00D72EB5" w:rsidRPr="00A263BC" w:rsidRDefault="00D72EB5" w:rsidP="00A263BC">
      <w:pPr>
        <w:pStyle w:val="Bibliography"/>
        <w:numPr>
          <w:ilvl w:val="0"/>
          <w:numId w:val="46"/>
        </w:numPr>
        <w:bidi w:val="0"/>
        <w:rPr>
          <w:rFonts w:asciiTheme="majorBidi" w:hAnsiTheme="majorBidi" w:cstheme="majorBidi"/>
          <w:noProof/>
          <w:sz w:val="26"/>
          <w:szCs w:val="26"/>
        </w:rPr>
      </w:pPr>
      <w:r w:rsidRPr="00A263BC">
        <w:rPr>
          <w:rFonts w:asciiTheme="majorBidi" w:hAnsiTheme="majorBidi" w:cstheme="majorBidi"/>
          <w:noProof/>
          <w:sz w:val="26"/>
          <w:szCs w:val="26"/>
        </w:rPr>
        <w:t xml:space="preserve">Frosty, 2014. </w:t>
      </w:r>
      <w:r w:rsidRPr="00A263BC">
        <w:rPr>
          <w:rFonts w:asciiTheme="majorBidi" w:hAnsiTheme="majorBidi" w:cstheme="majorBidi"/>
          <w:i/>
          <w:iCs/>
          <w:noProof/>
          <w:sz w:val="26"/>
          <w:szCs w:val="26"/>
        </w:rPr>
        <w:t xml:space="preserve">Wikipedia. </w:t>
      </w:r>
      <w:r w:rsidRPr="00A263BC">
        <w:rPr>
          <w:rFonts w:asciiTheme="majorBidi" w:hAnsiTheme="majorBidi" w:cstheme="majorBidi"/>
          <w:noProof/>
          <w:sz w:val="26"/>
          <w:szCs w:val="26"/>
        </w:rPr>
        <w:t xml:space="preserve">[Online] </w:t>
      </w:r>
      <w:r w:rsidRPr="00A263BC">
        <w:rPr>
          <w:rFonts w:asciiTheme="majorBidi" w:hAnsiTheme="majorBidi" w:cstheme="majorBidi"/>
          <w:noProof/>
          <w:sz w:val="26"/>
          <w:szCs w:val="26"/>
        </w:rPr>
        <w:br/>
        <w:t xml:space="preserve">Available at: </w:t>
      </w:r>
      <w:r w:rsidRPr="00A263BC">
        <w:rPr>
          <w:rFonts w:asciiTheme="majorBidi" w:hAnsiTheme="majorBidi" w:cstheme="majorBidi"/>
          <w:noProof/>
          <w:sz w:val="26"/>
          <w:szCs w:val="26"/>
          <w:u w:val="single"/>
        </w:rPr>
        <w:t>http://en.wikipedia.org/wiki/Old_age</w:t>
      </w:r>
      <w:r w:rsidRPr="00A263BC">
        <w:rPr>
          <w:rFonts w:asciiTheme="majorBidi" w:hAnsiTheme="majorBidi" w:cstheme="majorBidi"/>
          <w:noProof/>
          <w:sz w:val="26"/>
          <w:szCs w:val="26"/>
        </w:rPr>
        <w:br/>
        <w:t>[Accessed 15 11 2014].</w:t>
      </w:r>
    </w:p>
    <w:p w:rsidR="00A263BC" w:rsidRPr="00A263BC" w:rsidRDefault="00A263BC" w:rsidP="00A263BC">
      <w:pPr>
        <w:rPr>
          <w:rFonts w:asciiTheme="majorBidi" w:hAnsiTheme="majorBidi" w:cstheme="majorBidi"/>
          <w:sz w:val="26"/>
          <w:szCs w:val="26"/>
          <w:lang w:val="en-US"/>
        </w:rPr>
      </w:pPr>
    </w:p>
    <w:p w:rsidR="00A263BC" w:rsidRDefault="00A263BC" w:rsidP="00A263BC">
      <w:pPr>
        <w:pStyle w:val="ListParagraph"/>
        <w:numPr>
          <w:ilvl w:val="0"/>
          <w:numId w:val="46"/>
        </w:numPr>
        <w:rPr>
          <w:rFonts w:asciiTheme="majorBidi" w:hAnsiTheme="majorBidi" w:cstheme="majorBidi"/>
          <w:noProof/>
          <w:sz w:val="26"/>
          <w:szCs w:val="26"/>
        </w:rPr>
      </w:pPr>
      <w:r w:rsidRPr="00A263BC">
        <w:rPr>
          <w:rFonts w:asciiTheme="majorBidi" w:hAnsiTheme="majorBidi" w:cstheme="majorBidi"/>
          <w:noProof/>
          <w:sz w:val="26"/>
          <w:szCs w:val="26"/>
        </w:rPr>
        <w:t xml:space="preserve">Ritchie CS, Burgio KL, Locher JL, Cornwell A, Thomas D, Hardin M, Redden D. Rubenstein LZ, Harker JO, Salva A, Guigoz Y, Vellas B, 2001. Screening for Undernutrition in Geriatric Practice: Developing the Short-Form Mini. </w:t>
      </w:r>
      <w:r w:rsidRPr="00A263BC">
        <w:rPr>
          <w:rFonts w:asciiTheme="majorBidi" w:hAnsiTheme="majorBidi" w:cstheme="majorBidi"/>
          <w:i/>
          <w:iCs/>
          <w:noProof/>
          <w:sz w:val="26"/>
          <w:szCs w:val="26"/>
        </w:rPr>
        <w:t xml:space="preserve">J Gerontol A Biol Sci Med Sci, </w:t>
      </w:r>
      <w:r w:rsidRPr="00A263BC">
        <w:rPr>
          <w:rFonts w:asciiTheme="majorBidi" w:hAnsiTheme="majorBidi" w:cstheme="majorBidi"/>
          <w:noProof/>
          <w:sz w:val="26"/>
          <w:szCs w:val="26"/>
        </w:rPr>
        <w:t>56(6), pp. 366-72.</w:t>
      </w:r>
    </w:p>
    <w:p w:rsidR="00A263BC" w:rsidRPr="00A263BC" w:rsidRDefault="00A263BC" w:rsidP="00A263BC">
      <w:pPr>
        <w:pStyle w:val="ListParagraph"/>
        <w:rPr>
          <w:rFonts w:asciiTheme="majorBidi" w:hAnsiTheme="majorBidi" w:cstheme="majorBidi"/>
          <w:noProof/>
          <w:sz w:val="26"/>
          <w:szCs w:val="26"/>
        </w:rPr>
      </w:pPr>
    </w:p>
    <w:p w:rsidR="00A263BC" w:rsidRDefault="00A263BC" w:rsidP="00A263BC">
      <w:pPr>
        <w:pStyle w:val="ListParagraph"/>
        <w:numPr>
          <w:ilvl w:val="0"/>
          <w:numId w:val="46"/>
        </w:numPr>
        <w:rPr>
          <w:rFonts w:asciiTheme="majorBidi" w:hAnsiTheme="majorBidi" w:cstheme="majorBidi"/>
          <w:noProof/>
          <w:sz w:val="26"/>
          <w:szCs w:val="26"/>
        </w:rPr>
      </w:pPr>
      <w:r w:rsidRPr="00BF0731">
        <w:rPr>
          <w:rFonts w:asciiTheme="majorBidi" w:hAnsiTheme="majorBidi" w:cstheme="majorBidi"/>
          <w:sz w:val="26"/>
          <w:szCs w:val="26"/>
          <w:shd w:val="clear" w:color="auto" w:fill="FFFFFF"/>
        </w:rPr>
        <w:t>Via Briolini</w:t>
      </w:r>
      <w:r w:rsidRPr="00BF0731">
        <w:rPr>
          <w:rFonts w:asciiTheme="majorBidi" w:hAnsiTheme="majorBidi" w:cstheme="majorBidi"/>
          <w:noProof/>
          <w:sz w:val="26"/>
          <w:szCs w:val="26"/>
        </w:rPr>
        <w:t xml:space="preserve">, </w:t>
      </w:r>
      <w:r w:rsidRPr="00A263BC">
        <w:rPr>
          <w:rFonts w:asciiTheme="majorBidi" w:hAnsiTheme="majorBidi" w:cstheme="majorBidi"/>
          <w:noProof/>
          <w:sz w:val="26"/>
          <w:szCs w:val="26"/>
        </w:rPr>
        <w:t xml:space="preserve">2014.WHO. [Online] </w:t>
      </w:r>
      <w:r w:rsidRPr="00A263BC">
        <w:rPr>
          <w:rFonts w:asciiTheme="majorBidi" w:hAnsiTheme="majorBidi" w:cstheme="majorBidi"/>
          <w:noProof/>
          <w:sz w:val="26"/>
          <w:szCs w:val="26"/>
        </w:rPr>
        <w:br/>
        <w:t xml:space="preserve">Available at: </w:t>
      </w:r>
      <w:r w:rsidRPr="00A263BC">
        <w:rPr>
          <w:rFonts w:asciiTheme="majorBidi" w:hAnsiTheme="majorBidi" w:cstheme="majorBidi"/>
          <w:noProof/>
          <w:sz w:val="26"/>
          <w:szCs w:val="26"/>
          <w:u w:val="single"/>
        </w:rPr>
        <w:t>http://www.cittadinanza.org/wpcontent/uploads/www.cittadinanza.org/intmeetprogrdef.pdf</w:t>
      </w:r>
      <w:r w:rsidRPr="00A263BC">
        <w:rPr>
          <w:rFonts w:asciiTheme="majorBidi" w:hAnsiTheme="majorBidi" w:cstheme="majorBidi"/>
          <w:noProof/>
          <w:sz w:val="26"/>
          <w:szCs w:val="26"/>
        </w:rPr>
        <w:br/>
        <w:t>[Accessed 30 10 2014].</w:t>
      </w:r>
    </w:p>
    <w:p w:rsidR="00A263BC" w:rsidRPr="00A263BC" w:rsidRDefault="00A263BC" w:rsidP="00A263BC">
      <w:pPr>
        <w:pStyle w:val="ListParagraph"/>
        <w:rPr>
          <w:rFonts w:asciiTheme="majorBidi" w:hAnsiTheme="majorBidi" w:cstheme="majorBidi"/>
          <w:noProof/>
          <w:sz w:val="26"/>
          <w:szCs w:val="26"/>
        </w:rPr>
      </w:pPr>
    </w:p>
    <w:p w:rsidR="00A263BC" w:rsidRPr="00A263BC" w:rsidRDefault="00A263BC" w:rsidP="00A263BC">
      <w:pPr>
        <w:pStyle w:val="ListParagraph"/>
        <w:numPr>
          <w:ilvl w:val="0"/>
          <w:numId w:val="46"/>
        </w:numPr>
        <w:rPr>
          <w:rFonts w:asciiTheme="majorBidi" w:hAnsiTheme="majorBidi" w:cstheme="majorBidi"/>
          <w:noProof/>
          <w:sz w:val="26"/>
          <w:szCs w:val="26"/>
        </w:rPr>
      </w:pPr>
      <w:r w:rsidRPr="00A263BC">
        <w:rPr>
          <w:rFonts w:asciiTheme="majorBidi" w:eastAsia="Times New Roman" w:hAnsiTheme="majorBidi" w:cstheme="majorBidi"/>
          <w:noProof/>
          <w:sz w:val="26"/>
          <w:szCs w:val="26"/>
          <w:lang w:val="de-DE"/>
        </w:rPr>
        <w:t xml:space="preserve">Schilp J, Kruizenga HM, Wijnhoven HA, Leistra E, Evers AM, van Binsbergen JJ, Deeg DJ, Visser M., 2012. </w:t>
      </w:r>
      <w:r w:rsidRPr="00A263BC">
        <w:rPr>
          <w:rFonts w:asciiTheme="majorBidi" w:eastAsia="Times New Roman" w:hAnsiTheme="majorBidi" w:cstheme="majorBidi"/>
          <w:noProof/>
          <w:sz w:val="26"/>
          <w:szCs w:val="26"/>
        </w:rPr>
        <w:t xml:space="preserve">High prevalence of undernutrition in Dutch community-dwelling older individuals. </w:t>
      </w:r>
      <w:r w:rsidRPr="00A263BC">
        <w:rPr>
          <w:rFonts w:asciiTheme="majorBidi" w:eastAsia="Times New Roman" w:hAnsiTheme="majorBidi" w:cstheme="majorBidi"/>
          <w:i/>
          <w:iCs/>
          <w:noProof/>
          <w:sz w:val="26"/>
          <w:szCs w:val="26"/>
        </w:rPr>
        <w:t xml:space="preserve">Nutrition, </w:t>
      </w:r>
      <w:r w:rsidRPr="00A263BC">
        <w:rPr>
          <w:rFonts w:asciiTheme="majorBidi" w:eastAsia="Times New Roman" w:hAnsiTheme="majorBidi" w:cstheme="majorBidi"/>
          <w:noProof/>
          <w:sz w:val="26"/>
          <w:szCs w:val="26"/>
        </w:rPr>
        <w:t>28(11-1</w:t>
      </w:r>
      <w:r w:rsidRPr="00A263BC">
        <w:rPr>
          <w:rFonts w:asciiTheme="majorBidi" w:eastAsia="Times New Roman" w:hAnsiTheme="majorBidi" w:cstheme="majorBidi"/>
          <w:noProof/>
          <w:sz w:val="26"/>
          <w:szCs w:val="26"/>
          <w:shd w:val="clear" w:color="auto" w:fill="FFFFFF" w:themeFill="background1"/>
        </w:rPr>
        <w:t>2), pp. 1151-6.</w:t>
      </w:r>
    </w:p>
    <w:p w:rsidR="00A263BC" w:rsidRPr="00A263BC" w:rsidRDefault="00A263BC" w:rsidP="00A263BC">
      <w:pPr>
        <w:pStyle w:val="ListParagraph"/>
        <w:rPr>
          <w:rFonts w:asciiTheme="majorBidi" w:hAnsiTheme="majorBidi" w:cstheme="majorBidi"/>
          <w:noProof/>
          <w:sz w:val="26"/>
          <w:szCs w:val="26"/>
        </w:rPr>
      </w:pPr>
    </w:p>
    <w:p w:rsidR="00A263BC" w:rsidRDefault="00A263BC" w:rsidP="00A263BC">
      <w:pPr>
        <w:pStyle w:val="ListParagraph"/>
        <w:numPr>
          <w:ilvl w:val="0"/>
          <w:numId w:val="46"/>
        </w:numPr>
        <w:rPr>
          <w:rFonts w:asciiTheme="majorBidi" w:hAnsiTheme="majorBidi" w:cstheme="majorBidi"/>
          <w:noProof/>
          <w:sz w:val="26"/>
          <w:szCs w:val="26"/>
        </w:rPr>
      </w:pPr>
      <w:r w:rsidRPr="00A263BC">
        <w:rPr>
          <w:rFonts w:asciiTheme="majorBidi" w:hAnsiTheme="majorBidi" w:cstheme="majorBidi"/>
          <w:noProof/>
          <w:sz w:val="26"/>
          <w:szCs w:val="26"/>
        </w:rPr>
        <w:lastRenderedPageBreak/>
        <w:t xml:space="preserve">Herzallah, 2013. </w:t>
      </w:r>
      <w:r w:rsidRPr="00A263BC">
        <w:rPr>
          <w:rFonts w:asciiTheme="majorBidi" w:hAnsiTheme="majorBidi" w:cstheme="majorBidi"/>
          <w:i/>
          <w:iCs/>
          <w:noProof/>
          <w:sz w:val="26"/>
          <w:szCs w:val="26"/>
        </w:rPr>
        <w:t xml:space="preserve">A Young Doctor Fights The Depression Epidemic In Palestine </w:t>
      </w:r>
      <w:r w:rsidRPr="00A263BC">
        <w:rPr>
          <w:rFonts w:asciiTheme="majorBidi" w:hAnsiTheme="majorBidi" w:cstheme="majorBidi"/>
          <w:noProof/>
          <w:sz w:val="26"/>
          <w:szCs w:val="26"/>
        </w:rPr>
        <w:t>[Interview] (27 2 2013).</w:t>
      </w:r>
    </w:p>
    <w:p w:rsidR="00A263BC" w:rsidRDefault="00A263BC" w:rsidP="00A263BC">
      <w:pPr>
        <w:pStyle w:val="ListParagraph"/>
        <w:rPr>
          <w:rFonts w:asciiTheme="majorBidi" w:hAnsiTheme="majorBidi" w:cstheme="majorBidi"/>
          <w:noProof/>
          <w:sz w:val="26"/>
          <w:szCs w:val="26"/>
        </w:rPr>
      </w:pPr>
    </w:p>
    <w:p w:rsidR="00A263BC" w:rsidRPr="00A263BC" w:rsidRDefault="00A263BC" w:rsidP="00A263BC">
      <w:pPr>
        <w:pStyle w:val="ListParagraph"/>
        <w:numPr>
          <w:ilvl w:val="0"/>
          <w:numId w:val="46"/>
        </w:numPr>
        <w:rPr>
          <w:rFonts w:asciiTheme="majorBidi" w:hAnsiTheme="majorBidi" w:cstheme="majorBidi"/>
          <w:noProof/>
          <w:sz w:val="26"/>
          <w:szCs w:val="26"/>
        </w:rPr>
      </w:pPr>
      <w:r w:rsidRPr="00A263BC">
        <w:rPr>
          <w:rFonts w:asciiTheme="majorBidi" w:hAnsiTheme="majorBidi" w:cstheme="majorBidi"/>
          <w:sz w:val="26"/>
          <w:szCs w:val="26"/>
        </w:rPr>
        <w:t>Mitchell AJ, Izquierdo de Santiago A</w:t>
      </w:r>
      <w:r w:rsidRPr="00A263BC">
        <w:rPr>
          <w:rFonts w:asciiTheme="majorBidi" w:eastAsia="Calibri" w:hAnsiTheme="majorBidi" w:cstheme="majorBidi"/>
          <w:noProof/>
          <w:sz w:val="26"/>
          <w:szCs w:val="26"/>
          <w:lang w:val="en-GB"/>
        </w:rPr>
        <w:t xml:space="preserve">, 2009. Prognosis of depression in the elderly in comparison with adult age. Is there a significant clinical difference?. </w:t>
      </w:r>
      <w:r w:rsidRPr="00A263BC">
        <w:rPr>
          <w:rFonts w:asciiTheme="majorBidi" w:eastAsia="Calibri" w:hAnsiTheme="majorBidi" w:cstheme="majorBidi"/>
          <w:i/>
          <w:iCs/>
          <w:noProof/>
          <w:sz w:val="26"/>
          <w:szCs w:val="26"/>
          <w:lang w:val="en-GB"/>
        </w:rPr>
        <w:t xml:space="preserve">Actas Esp Psiquiatr, </w:t>
      </w:r>
      <w:r w:rsidRPr="00A263BC">
        <w:rPr>
          <w:rFonts w:asciiTheme="majorBidi" w:eastAsia="Calibri" w:hAnsiTheme="majorBidi" w:cstheme="majorBidi"/>
          <w:noProof/>
          <w:sz w:val="26"/>
          <w:szCs w:val="26"/>
          <w:lang w:val="en-GB"/>
        </w:rPr>
        <w:t>37(5), pp. 289-96.</w:t>
      </w:r>
    </w:p>
    <w:p w:rsidR="00A263BC" w:rsidRPr="00A263BC" w:rsidRDefault="00A263BC" w:rsidP="00A263BC">
      <w:pPr>
        <w:pStyle w:val="ListParagraph"/>
        <w:rPr>
          <w:rFonts w:asciiTheme="majorBidi" w:hAnsiTheme="majorBidi" w:cstheme="majorBidi"/>
          <w:noProof/>
          <w:sz w:val="26"/>
          <w:szCs w:val="26"/>
        </w:rPr>
      </w:pPr>
    </w:p>
    <w:p w:rsidR="00A263BC" w:rsidRPr="00A263BC" w:rsidRDefault="00A263BC" w:rsidP="00A263BC">
      <w:pPr>
        <w:pStyle w:val="ListParagraph"/>
        <w:numPr>
          <w:ilvl w:val="0"/>
          <w:numId w:val="46"/>
        </w:numPr>
        <w:rPr>
          <w:rFonts w:asciiTheme="majorBidi" w:hAnsiTheme="majorBidi" w:cstheme="majorBidi"/>
          <w:noProof/>
          <w:sz w:val="26"/>
          <w:szCs w:val="26"/>
        </w:rPr>
      </w:pPr>
      <w:r w:rsidRPr="00A263BC">
        <w:rPr>
          <w:rFonts w:asciiTheme="majorBidi" w:hAnsiTheme="majorBidi" w:cstheme="majorBidi"/>
          <w:noProof/>
          <w:sz w:val="26"/>
          <w:szCs w:val="26"/>
          <w:lang w:val="en-GB"/>
        </w:rPr>
        <w:t xml:space="preserve">Liebel DV, Friedman B, Conwell Y, Powers BA, 2014. Evaluation of Geriatric Home Healthcare Depression Assessment and Care Management: Are OASIS-C Depression Requirements Enough?. </w:t>
      </w:r>
      <w:r w:rsidRPr="00A263BC">
        <w:rPr>
          <w:rFonts w:asciiTheme="majorBidi" w:hAnsiTheme="majorBidi" w:cstheme="majorBidi"/>
          <w:i/>
          <w:iCs/>
          <w:noProof/>
          <w:sz w:val="26"/>
          <w:szCs w:val="26"/>
          <w:lang w:val="en-GB"/>
        </w:rPr>
        <w:t xml:space="preserve">Am J Geriatr Psychiatry,, </w:t>
      </w:r>
      <w:r w:rsidRPr="00A263BC">
        <w:rPr>
          <w:rFonts w:asciiTheme="majorBidi" w:hAnsiTheme="majorBidi" w:cstheme="majorBidi"/>
          <w:noProof/>
          <w:sz w:val="26"/>
          <w:szCs w:val="26"/>
          <w:lang w:val="en-GB"/>
        </w:rPr>
        <w:t>14(195), pp. 1064-7481.</w:t>
      </w:r>
    </w:p>
    <w:p w:rsidR="00A263BC" w:rsidRPr="00A263BC" w:rsidRDefault="00A263BC" w:rsidP="00A263BC">
      <w:pPr>
        <w:pStyle w:val="ListParagraph"/>
        <w:rPr>
          <w:rFonts w:asciiTheme="majorBidi" w:hAnsiTheme="majorBidi" w:cstheme="majorBidi"/>
          <w:noProof/>
          <w:sz w:val="26"/>
          <w:szCs w:val="26"/>
        </w:rPr>
      </w:pPr>
    </w:p>
    <w:p w:rsidR="00A263BC" w:rsidRPr="00A263BC" w:rsidRDefault="00A263BC" w:rsidP="00A263BC">
      <w:pPr>
        <w:pStyle w:val="ListParagraph"/>
        <w:numPr>
          <w:ilvl w:val="0"/>
          <w:numId w:val="46"/>
        </w:numPr>
        <w:rPr>
          <w:rFonts w:asciiTheme="majorBidi" w:hAnsiTheme="majorBidi" w:cstheme="majorBidi"/>
          <w:noProof/>
          <w:sz w:val="26"/>
          <w:szCs w:val="26"/>
        </w:rPr>
      </w:pPr>
      <w:r w:rsidRPr="00A263BC">
        <w:rPr>
          <w:rFonts w:asciiTheme="majorBidi" w:hAnsiTheme="majorBidi" w:cstheme="majorBidi"/>
          <w:noProof/>
          <w:sz w:val="26"/>
          <w:szCs w:val="26"/>
          <w:lang w:val="en-GB"/>
        </w:rPr>
        <w:t>Majdi</w:t>
      </w:r>
      <w:r>
        <w:rPr>
          <w:rFonts w:asciiTheme="majorBidi" w:hAnsiTheme="majorBidi" w:cstheme="majorBidi"/>
          <w:noProof/>
          <w:sz w:val="26"/>
          <w:szCs w:val="26"/>
          <w:lang w:val="en-GB"/>
        </w:rPr>
        <w:t xml:space="preserve"> M</w:t>
      </w:r>
      <w:r w:rsidRPr="00A263BC">
        <w:rPr>
          <w:rFonts w:asciiTheme="majorBidi" w:hAnsiTheme="majorBidi" w:cstheme="majorBidi"/>
          <w:noProof/>
          <w:sz w:val="26"/>
          <w:szCs w:val="26"/>
          <w:lang w:val="en-GB"/>
        </w:rPr>
        <w:t>, Mobarhan</w:t>
      </w:r>
      <w:r>
        <w:rPr>
          <w:rFonts w:asciiTheme="majorBidi" w:hAnsiTheme="majorBidi" w:cstheme="majorBidi"/>
          <w:noProof/>
          <w:sz w:val="26"/>
          <w:szCs w:val="26"/>
          <w:lang w:val="en-GB"/>
        </w:rPr>
        <w:t xml:space="preserve"> M</w:t>
      </w:r>
      <w:r w:rsidRPr="00A263BC">
        <w:rPr>
          <w:rFonts w:asciiTheme="majorBidi" w:hAnsiTheme="majorBidi" w:cstheme="majorBidi"/>
          <w:noProof/>
          <w:sz w:val="26"/>
          <w:szCs w:val="26"/>
          <w:lang w:val="en-GB"/>
        </w:rPr>
        <w:t>, Salek</w:t>
      </w:r>
      <w:r>
        <w:rPr>
          <w:rFonts w:asciiTheme="majorBidi" w:hAnsiTheme="majorBidi" w:cstheme="majorBidi"/>
          <w:noProof/>
          <w:sz w:val="26"/>
          <w:szCs w:val="26"/>
          <w:lang w:val="en-GB"/>
        </w:rPr>
        <w:t xml:space="preserve"> M</w:t>
      </w:r>
      <w:r w:rsidRPr="00A263BC">
        <w:rPr>
          <w:rFonts w:asciiTheme="majorBidi" w:hAnsiTheme="majorBidi" w:cstheme="majorBidi"/>
          <w:noProof/>
          <w:sz w:val="26"/>
          <w:szCs w:val="26"/>
          <w:lang w:val="en-GB"/>
        </w:rPr>
        <w:t>, Taghi</w:t>
      </w:r>
      <w:r>
        <w:rPr>
          <w:rFonts w:asciiTheme="majorBidi" w:hAnsiTheme="majorBidi" w:cstheme="majorBidi"/>
          <w:noProof/>
          <w:sz w:val="26"/>
          <w:szCs w:val="26"/>
          <w:lang w:val="en-GB"/>
        </w:rPr>
        <w:t xml:space="preserve"> M</w:t>
      </w:r>
      <w:r w:rsidRPr="00A263BC">
        <w:rPr>
          <w:rFonts w:asciiTheme="majorBidi" w:hAnsiTheme="majorBidi" w:cstheme="majorBidi"/>
          <w:noProof/>
          <w:sz w:val="26"/>
          <w:szCs w:val="26"/>
          <w:lang w:val="en-GB"/>
        </w:rPr>
        <w:t>, Mokhber N</w:t>
      </w:r>
      <w:r>
        <w:rPr>
          <w:rFonts w:asciiTheme="majorBidi" w:hAnsiTheme="majorBidi" w:cstheme="majorBidi"/>
          <w:noProof/>
          <w:sz w:val="26"/>
          <w:szCs w:val="26"/>
          <w:lang w:val="en-GB"/>
        </w:rPr>
        <w:t xml:space="preserve">, </w:t>
      </w:r>
      <w:r w:rsidRPr="00A263BC">
        <w:rPr>
          <w:rFonts w:asciiTheme="majorBidi" w:hAnsiTheme="majorBidi" w:cstheme="majorBidi"/>
          <w:noProof/>
          <w:sz w:val="26"/>
          <w:szCs w:val="26"/>
          <w:lang w:val="en-GB"/>
        </w:rPr>
        <w:t xml:space="preserve">2011. Prevalence of Depression in an Elderly Population: A Population-Based Study in Iran. </w:t>
      </w:r>
      <w:r w:rsidRPr="00A263BC">
        <w:rPr>
          <w:rFonts w:asciiTheme="majorBidi" w:hAnsiTheme="majorBidi" w:cstheme="majorBidi"/>
          <w:i/>
          <w:iCs/>
          <w:noProof/>
          <w:sz w:val="26"/>
          <w:szCs w:val="26"/>
          <w:lang w:val="en-GB"/>
        </w:rPr>
        <w:t xml:space="preserve">Iranian Journal of Psychiatry and Behavioral Sciences, </w:t>
      </w:r>
      <w:r w:rsidRPr="00A263BC">
        <w:rPr>
          <w:rFonts w:asciiTheme="majorBidi" w:hAnsiTheme="majorBidi" w:cstheme="majorBidi"/>
          <w:noProof/>
          <w:sz w:val="26"/>
          <w:szCs w:val="26"/>
          <w:lang w:val="en-GB"/>
        </w:rPr>
        <w:t>5(1), pp. 17-24.</w:t>
      </w:r>
    </w:p>
    <w:p w:rsidR="00A263BC" w:rsidRPr="00A263BC" w:rsidRDefault="00A263BC" w:rsidP="00A263BC">
      <w:pPr>
        <w:pStyle w:val="ListParagraph"/>
        <w:rPr>
          <w:rFonts w:asciiTheme="majorBidi" w:hAnsiTheme="majorBidi" w:cstheme="majorBidi"/>
          <w:noProof/>
          <w:sz w:val="26"/>
          <w:szCs w:val="26"/>
        </w:rPr>
      </w:pPr>
    </w:p>
    <w:p w:rsidR="00A263BC" w:rsidRPr="00291234" w:rsidRDefault="00A263BC" w:rsidP="00A263BC">
      <w:pPr>
        <w:pStyle w:val="ListParagraph"/>
        <w:numPr>
          <w:ilvl w:val="0"/>
          <w:numId w:val="46"/>
        </w:numPr>
        <w:rPr>
          <w:rFonts w:asciiTheme="majorBidi" w:hAnsiTheme="majorBidi" w:cstheme="majorBidi"/>
          <w:noProof/>
          <w:sz w:val="26"/>
          <w:szCs w:val="26"/>
        </w:rPr>
      </w:pPr>
      <w:r>
        <w:rPr>
          <w:rFonts w:asciiTheme="majorBidi" w:hAnsiTheme="majorBidi" w:cstheme="majorBidi"/>
          <w:noProof/>
          <w:sz w:val="26"/>
          <w:szCs w:val="26"/>
        </w:rPr>
        <w:t>Mubeen S, Henry D</w:t>
      </w:r>
      <w:r w:rsidRPr="00A263BC">
        <w:rPr>
          <w:rFonts w:asciiTheme="majorBidi" w:hAnsiTheme="majorBidi" w:cstheme="majorBidi"/>
          <w:noProof/>
          <w:sz w:val="26"/>
          <w:szCs w:val="26"/>
        </w:rPr>
        <w:t>, Qureshi S</w:t>
      </w:r>
      <w:r>
        <w:rPr>
          <w:rFonts w:asciiTheme="majorBidi" w:hAnsiTheme="majorBidi" w:cstheme="majorBidi"/>
          <w:noProof/>
          <w:sz w:val="26"/>
          <w:szCs w:val="26"/>
        </w:rPr>
        <w:t xml:space="preserve">, </w:t>
      </w:r>
      <w:r w:rsidRPr="00A263BC">
        <w:rPr>
          <w:rFonts w:asciiTheme="majorBidi" w:hAnsiTheme="majorBidi" w:cstheme="majorBidi"/>
          <w:noProof/>
          <w:sz w:val="26"/>
          <w:szCs w:val="26"/>
          <w:lang w:val="en-GB"/>
        </w:rPr>
        <w:t xml:space="preserve">2012. Prevalence of Depression Among Community Dwelling Elderly in Karachi, Pakistan. </w:t>
      </w:r>
      <w:r w:rsidRPr="00A263BC">
        <w:rPr>
          <w:rFonts w:asciiTheme="majorBidi" w:hAnsiTheme="majorBidi" w:cstheme="majorBidi"/>
          <w:i/>
          <w:iCs/>
          <w:noProof/>
          <w:sz w:val="26"/>
          <w:szCs w:val="26"/>
          <w:lang w:val="en-GB"/>
        </w:rPr>
        <w:t xml:space="preserve">Iran J Psychiatry Behav Sci, </w:t>
      </w:r>
      <w:r w:rsidRPr="00A263BC">
        <w:rPr>
          <w:rFonts w:asciiTheme="majorBidi" w:hAnsiTheme="majorBidi" w:cstheme="majorBidi"/>
          <w:noProof/>
          <w:sz w:val="26"/>
          <w:szCs w:val="26"/>
          <w:lang w:val="en-GB"/>
        </w:rPr>
        <w:t>2(6), p. 84–90</w:t>
      </w:r>
      <w:r>
        <w:rPr>
          <w:rFonts w:asciiTheme="majorBidi" w:hAnsiTheme="majorBidi" w:cstheme="majorBidi"/>
          <w:noProof/>
          <w:sz w:val="26"/>
          <w:szCs w:val="26"/>
          <w:lang w:val="en-GB"/>
        </w:rPr>
        <w:t>.</w:t>
      </w:r>
    </w:p>
    <w:p w:rsidR="00291234" w:rsidRPr="00A263BC" w:rsidRDefault="00291234" w:rsidP="00291234">
      <w:pPr>
        <w:pStyle w:val="ListParagraph"/>
        <w:rPr>
          <w:rFonts w:asciiTheme="majorBidi" w:hAnsiTheme="majorBidi" w:cstheme="majorBidi"/>
          <w:noProof/>
          <w:sz w:val="26"/>
          <w:szCs w:val="26"/>
        </w:rPr>
      </w:pPr>
    </w:p>
    <w:p w:rsidR="00291234" w:rsidRPr="00BF0731" w:rsidRDefault="00A263BC" w:rsidP="00BF0731">
      <w:pPr>
        <w:pStyle w:val="ListParagraph"/>
        <w:numPr>
          <w:ilvl w:val="0"/>
          <w:numId w:val="46"/>
        </w:numPr>
        <w:rPr>
          <w:rFonts w:asciiTheme="majorBidi" w:hAnsiTheme="majorBidi" w:cstheme="majorBidi"/>
          <w:noProof/>
          <w:sz w:val="26"/>
          <w:szCs w:val="26"/>
          <w:lang w:val="de-DE"/>
        </w:rPr>
      </w:pPr>
      <w:r w:rsidRPr="00A263BC">
        <w:rPr>
          <w:rFonts w:asciiTheme="majorBidi" w:hAnsiTheme="majorBidi" w:cstheme="majorBidi"/>
          <w:noProof/>
          <w:sz w:val="26"/>
          <w:szCs w:val="26"/>
          <w:lang w:val="de-DE"/>
        </w:rPr>
        <w:t>Madianos MG, SarhanAL, Koukia E</w:t>
      </w:r>
      <w:r>
        <w:rPr>
          <w:rFonts w:asciiTheme="majorBidi" w:hAnsiTheme="majorBidi" w:cstheme="majorBidi"/>
          <w:noProof/>
          <w:sz w:val="26"/>
          <w:szCs w:val="26"/>
          <w:lang w:val="de-DE"/>
        </w:rPr>
        <w:t xml:space="preserve">, </w:t>
      </w:r>
      <w:r w:rsidRPr="00A263BC">
        <w:rPr>
          <w:rFonts w:asciiTheme="majorBidi" w:hAnsiTheme="majorBidi" w:cstheme="majorBidi"/>
          <w:noProof/>
          <w:sz w:val="26"/>
          <w:szCs w:val="26"/>
          <w:lang w:val="de-DE"/>
        </w:rPr>
        <w:t xml:space="preserve">2012. </w:t>
      </w:r>
      <w:r w:rsidRPr="00A263BC">
        <w:rPr>
          <w:rFonts w:asciiTheme="majorBidi" w:hAnsiTheme="majorBidi" w:cstheme="majorBidi"/>
          <w:noProof/>
          <w:sz w:val="26"/>
          <w:szCs w:val="26"/>
          <w:lang w:val="en-GB"/>
        </w:rPr>
        <w:t xml:space="preserve">Major depression across West Bank: a cross-sectional general population study. </w:t>
      </w:r>
      <w:r w:rsidRPr="00A263BC">
        <w:rPr>
          <w:rFonts w:asciiTheme="majorBidi" w:hAnsiTheme="majorBidi" w:cstheme="majorBidi"/>
          <w:i/>
          <w:iCs/>
          <w:noProof/>
          <w:sz w:val="26"/>
          <w:szCs w:val="26"/>
          <w:lang w:val="en-GB"/>
        </w:rPr>
        <w:t xml:space="preserve">Int J Soc Psychiatr, </w:t>
      </w:r>
      <w:r w:rsidRPr="00A263BC">
        <w:rPr>
          <w:rFonts w:asciiTheme="majorBidi" w:hAnsiTheme="majorBidi" w:cstheme="majorBidi"/>
          <w:noProof/>
          <w:sz w:val="26"/>
          <w:szCs w:val="26"/>
          <w:lang w:val="en-GB"/>
        </w:rPr>
        <w:t>3(58), pp. 315-22</w:t>
      </w:r>
      <w:r w:rsidR="00291234">
        <w:rPr>
          <w:rFonts w:asciiTheme="majorBidi" w:hAnsiTheme="majorBidi" w:cstheme="majorBidi"/>
          <w:noProof/>
          <w:sz w:val="26"/>
          <w:szCs w:val="26"/>
          <w:lang w:val="en-GB"/>
        </w:rPr>
        <w:t>.</w:t>
      </w:r>
    </w:p>
    <w:p w:rsidR="00BF0731" w:rsidRPr="00BF0731" w:rsidRDefault="00BF0731" w:rsidP="00BF0731">
      <w:pPr>
        <w:pStyle w:val="ListParagraph"/>
        <w:rPr>
          <w:rFonts w:asciiTheme="majorBidi" w:hAnsiTheme="majorBidi" w:cstheme="majorBidi"/>
          <w:noProof/>
          <w:sz w:val="26"/>
          <w:szCs w:val="26"/>
          <w:lang w:val="de-DE"/>
        </w:rPr>
      </w:pPr>
    </w:p>
    <w:p w:rsidR="00291234" w:rsidRPr="00291234" w:rsidRDefault="00291234" w:rsidP="00291234">
      <w:pPr>
        <w:pStyle w:val="ListParagraph"/>
        <w:numPr>
          <w:ilvl w:val="0"/>
          <w:numId w:val="46"/>
        </w:numPr>
        <w:rPr>
          <w:rFonts w:asciiTheme="majorBidi" w:hAnsiTheme="majorBidi" w:cstheme="majorBidi"/>
          <w:noProof/>
          <w:sz w:val="26"/>
          <w:szCs w:val="26"/>
        </w:rPr>
      </w:pPr>
      <w:r w:rsidRPr="00291234">
        <w:rPr>
          <w:rFonts w:asciiTheme="majorBidi" w:hAnsiTheme="majorBidi" w:cstheme="majorBidi"/>
          <w:noProof/>
          <w:sz w:val="26"/>
          <w:szCs w:val="26"/>
          <w:lang w:val="en-GB"/>
        </w:rPr>
        <w:t>Bruchas</w:t>
      </w:r>
      <w:r>
        <w:rPr>
          <w:rFonts w:asciiTheme="majorBidi" w:hAnsiTheme="majorBidi" w:cstheme="majorBidi"/>
          <w:noProof/>
          <w:sz w:val="26"/>
          <w:szCs w:val="26"/>
          <w:lang w:val="en-GB"/>
        </w:rPr>
        <w:t xml:space="preserve"> MR, </w:t>
      </w:r>
      <w:r w:rsidRPr="00291234">
        <w:rPr>
          <w:rFonts w:asciiTheme="majorBidi" w:hAnsiTheme="majorBidi" w:cstheme="majorBidi"/>
          <w:noProof/>
          <w:sz w:val="26"/>
          <w:szCs w:val="26"/>
          <w:lang w:val="en-GB"/>
        </w:rPr>
        <w:t>Chavkin</w:t>
      </w:r>
      <w:r>
        <w:rPr>
          <w:rFonts w:asciiTheme="majorBidi" w:hAnsiTheme="majorBidi" w:cstheme="majorBidi"/>
          <w:noProof/>
          <w:sz w:val="26"/>
          <w:szCs w:val="26"/>
          <w:lang w:val="en-GB"/>
        </w:rPr>
        <w:t xml:space="preserve"> C, </w:t>
      </w:r>
      <w:r w:rsidRPr="00291234">
        <w:rPr>
          <w:rFonts w:asciiTheme="majorBidi" w:hAnsiTheme="majorBidi" w:cstheme="majorBidi"/>
          <w:noProof/>
          <w:sz w:val="26"/>
          <w:szCs w:val="26"/>
          <w:lang w:val="en-GB"/>
        </w:rPr>
        <w:t xml:space="preserve">2010. Kinase Cascades and Ligand-Directed Signaling at the Kappa Opioid Receptor. </w:t>
      </w:r>
      <w:r w:rsidRPr="00291234">
        <w:rPr>
          <w:rFonts w:asciiTheme="majorBidi" w:hAnsiTheme="majorBidi" w:cstheme="majorBidi"/>
          <w:i/>
          <w:iCs/>
          <w:noProof/>
          <w:sz w:val="26"/>
          <w:szCs w:val="26"/>
          <w:lang w:val="en-GB"/>
        </w:rPr>
        <w:t xml:space="preserve">Psychopharmacology (Berl), </w:t>
      </w:r>
      <w:r w:rsidRPr="00291234">
        <w:rPr>
          <w:rFonts w:asciiTheme="majorBidi" w:hAnsiTheme="majorBidi" w:cstheme="majorBidi"/>
          <w:noProof/>
          <w:sz w:val="26"/>
          <w:szCs w:val="26"/>
          <w:lang w:val="en-GB"/>
        </w:rPr>
        <w:t>2(210), p. 137–147</w:t>
      </w:r>
      <w:r>
        <w:rPr>
          <w:rFonts w:asciiTheme="majorBidi" w:hAnsiTheme="majorBidi" w:cstheme="majorBidi"/>
          <w:noProof/>
          <w:sz w:val="26"/>
          <w:szCs w:val="26"/>
          <w:lang w:val="en-GB"/>
        </w:rPr>
        <w:t>.</w:t>
      </w:r>
    </w:p>
    <w:p w:rsidR="00291234" w:rsidRPr="00291234" w:rsidRDefault="00291234" w:rsidP="00291234">
      <w:pPr>
        <w:pStyle w:val="ListParagraph"/>
        <w:rPr>
          <w:rFonts w:asciiTheme="majorBidi" w:hAnsiTheme="majorBidi" w:cstheme="majorBidi"/>
          <w:noProof/>
          <w:sz w:val="26"/>
          <w:szCs w:val="26"/>
        </w:rPr>
      </w:pPr>
    </w:p>
    <w:p w:rsidR="00291234" w:rsidRPr="00BF0731" w:rsidRDefault="00291234" w:rsidP="00291234">
      <w:pPr>
        <w:pStyle w:val="ListParagraph"/>
        <w:numPr>
          <w:ilvl w:val="0"/>
          <w:numId w:val="46"/>
        </w:numPr>
        <w:rPr>
          <w:rFonts w:asciiTheme="majorBidi" w:hAnsiTheme="majorBidi" w:cstheme="majorBidi"/>
          <w:noProof/>
          <w:sz w:val="26"/>
          <w:szCs w:val="26"/>
        </w:rPr>
      </w:pPr>
      <w:r>
        <w:rPr>
          <w:rFonts w:asciiTheme="majorBidi" w:hAnsiTheme="majorBidi" w:cstheme="majorBidi"/>
          <w:noProof/>
          <w:sz w:val="26"/>
          <w:szCs w:val="26"/>
          <w:lang w:val="en-GB"/>
        </w:rPr>
        <w:t>Cilan H</w:t>
      </w:r>
      <w:r w:rsidRPr="00291234">
        <w:rPr>
          <w:rFonts w:asciiTheme="majorBidi" w:hAnsiTheme="majorBidi" w:cstheme="majorBidi"/>
          <w:noProof/>
          <w:sz w:val="26"/>
          <w:szCs w:val="26"/>
          <w:lang w:val="en-GB"/>
        </w:rPr>
        <w:t>, Sipahioglu MH, Oguzhan N, Unal A, Turan T, Koc AN, Tokgoz B, Utas C, Oymak O</w:t>
      </w:r>
      <w:r>
        <w:rPr>
          <w:rFonts w:asciiTheme="majorBidi" w:hAnsiTheme="majorBidi" w:cstheme="majorBidi"/>
          <w:noProof/>
          <w:sz w:val="26"/>
          <w:szCs w:val="26"/>
          <w:lang w:val="en-GB"/>
        </w:rPr>
        <w:t xml:space="preserve">, </w:t>
      </w:r>
      <w:r w:rsidRPr="00291234">
        <w:rPr>
          <w:rFonts w:asciiTheme="majorBidi" w:hAnsiTheme="majorBidi" w:cstheme="majorBidi"/>
          <w:noProof/>
          <w:sz w:val="26"/>
          <w:szCs w:val="26"/>
          <w:lang w:val="en-GB"/>
        </w:rPr>
        <w:t xml:space="preserve">2013. Association between depression, nutritional status, and inflammatory markers in peritoneal dialysis patients. </w:t>
      </w:r>
      <w:r w:rsidRPr="00291234">
        <w:rPr>
          <w:rFonts w:asciiTheme="majorBidi" w:hAnsiTheme="majorBidi" w:cstheme="majorBidi"/>
          <w:i/>
          <w:iCs/>
          <w:noProof/>
          <w:sz w:val="26"/>
          <w:szCs w:val="26"/>
          <w:lang w:val="en-GB"/>
        </w:rPr>
        <w:t xml:space="preserve">Ren Fail, </w:t>
      </w:r>
      <w:r w:rsidRPr="00291234">
        <w:rPr>
          <w:rFonts w:asciiTheme="majorBidi" w:hAnsiTheme="majorBidi" w:cstheme="majorBidi"/>
          <w:noProof/>
          <w:sz w:val="26"/>
          <w:szCs w:val="26"/>
          <w:lang w:val="en-GB"/>
        </w:rPr>
        <w:t>1(35), pp. 17-22.</w:t>
      </w:r>
    </w:p>
    <w:p w:rsidR="00BF0731" w:rsidRPr="00291234" w:rsidRDefault="00BF0731" w:rsidP="00BF0731">
      <w:pPr>
        <w:pStyle w:val="ListParagraph"/>
        <w:rPr>
          <w:rFonts w:asciiTheme="majorBidi" w:hAnsiTheme="majorBidi" w:cstheme="majorBidi"/>
          <w:noProof/>
          <w:sz w:val="26"/>
          <w:szCs w:val="26"/>
        </w:rPr>
      </w:pPr>
    </w:p>
    <w:p w:rsidR="00291234" w:rsidRPr="00BF0731" w:rsidRDefault="00291234" w:rsidP="00BF0731">
      <w:pPr>
        <w:pStyle w:val="ListParagraph"/>
        <w:numPr>
          <w:ilvl w:val="0"/>
          <w:numId w:val="46"/>
        </w:numPr>
        <w:rPr>
          <w:rFonts w:asciiTheme="majorBidi" w:hAnsiTheme="majorBidi" w:cstheme="majorBidi"/>
          <w:noProof/>
          <w:sz w:val="26"/>
          <w:szCs w:val="26"/>
        </w:rPr>
      </w:pPr>
      <w:r w:rsidRPr="00291234">
        <w:rPr>
          <w:rFonts w:asciiTheme="majorBidi" w:hAnsiTheme="majorBidi" w:cstheme="majorBidi"/>
          <w:noProof/>
          <w:sz w:val="26"/>
          <w:szCs w:val="26"/>
          <w:lang w:val="en-GB"/>
        </w:rPr>
        <w:t>The Writing Center at UNC Chapel Hill</w:t>
      </w:r>
      <w:r w:rsidR="00BF0731">
        <w:rPr>
          <w:rFonts w:asciiTheme="majorBidi" w:hAnsiTheme="majorBidi" w:cstheme="majorBidi"/>
          <w:noProof/>
          <w:sz w:val="26"/>
          <w:szCs w:val="26"/>
          <w:lang w:val="en-GB"/>
        </w:rPr>
        <w:t xml:space="preserve">, </w:t>
      </w:r>
      <w:r w:rsidR="00BF0731" w:rsidRPr="00BF0731">
        <w:rPr>
          <w:rFonts w:asciiTheme="majorBidi" w:hAnsiTheme="majorBidi" w:cstheme="majorBidi"/>
          <w:noProof/>
          <w:sz w:val="26"/>
          <w:szCs w:val="26"/>
          <w:lang w:val="en-GB"/>
        </w:rPr>
        <w:t xml:space="preserve">2010-2014. </w:t>
      </w:r>
      <w:r w:rsidR="00BF0731" w:rsidRPr="00BF0731">
        <w:rPr>
          <w:rFonts w:asciiTheme="majorBidi" w:hAnsiTheme="majorBidi" w:cstheme="majorBidi"/>
          <w:i/>
          <w:iCs/>
          <w:noProof/>
          <w:sz w:val="26"/>
          <w:szCs w:val="26"/>
          <w:lang w:val="en-GB"/>
        </w:rPr>
        <w:t xml:space="preserve">writingcenter. </w:t>
      </w:r>
      <w:r w:rsidR="00BF0731" w:rsidRPr="00BF0731">
        <w:rPr>
          <w:rFonts w:asciiTheme="majorBidi" w:hAnsiTheme="majorBidi" w:cstheme="majorBidi"/>
          <w:noProof/>
          <w:sz w:val="26"/>
          <w:szCs w:val="26"/>
          <w:lang w:val="en-GB"/>
        </w:rPr>
        <w:t xml:space="preserve">[Online] </w:t>
      </w:r>
      <w:r w:rsidR="00BF0731" w:rsidRPr="00BF0731">
        <w:rPr>
          <w:rFonts w:asciiTheme="majorBidi" w:hAnsiTheme="majorBidi" w:cstheme="majorBidi"/>
          <w:noProof/>
          <w:sz w:val="26"/>
          <w:szCs w:val="26"/>
          <w:lang w:val="en-GB"/>
        </w:rPr>
        <w:br/>
        <w:t xml:space="preserve">Available at: </w:t>
      </w:r>
      <w:r w:rsidR="00BF0731" w:rsidRPr="00BF0731">
        <w:rPr>
          <w:rFonts w:asciiTheme="majorBidi" w:hAnsiTheme="majorBidi" w:cstheme="majorBidi"/>
          <w:noProof/>
          <w:sz w:val="26"/>
          <w:szCs w:val="26"/>
          <w:u w:val="single"/>
          <w:lang w:val="en-GB"/>
        </w:rPr>
        <w:t>[http://writingcenter.unc.edu/handouts/literature-reviews/</w:t>
      </w:r>
      <w:r w:rsidR="00BF0731" w:rsidRPr="00BF0731">
        <w:rPr>
          <w:rFonts w:asciiTheme="majorBidi" w:hAnsiTheme="majorBidi" w:cstheme="majorBidi"/>
          <w:noProof/>
          <w:sz w:val="26"/>
          <w:szCs w:val="26"/>
          <w:lang w:val="en-GB"/>
        </w:rPr>
        <w:br/>
        <w:t>[Accessed 10 11 2014]</w:t>
      </w:r>
      <w:r w:rsidR="00BF0731">
        <w:rPr>
          <w:rFonts w:asciiTheme="majorBidi" w:hAnsiTheme="majorBidi" w:cstheme="majorBidi"/>
          <w:noProof/>
          <w:sz w:val="26"/>
          <w:szCs w:val="26"/>
          <w:lang w:val="en-GB"/>
        </w:rPr>
        <w:t>.</w:t>
      </w:r>
    </w:p>
    <w:p w:rsidR="00BF0731" w:rsidRPr="00BF0731" w:rsidRDefault="00BF0731" w:rsidP="00BF0731">
      <w:pPr>
        <w:pStyle w:val="ListParagraph"/>
        <w:rPr>
          <w:rFonts w:asciiTheme="majorBidi" w:hAnsiTheme="majorBidi" w:cstheme="majorBidi"/>
          <w:noProof/>
          <w:sz w:val="26"/>
          <w:szCs w:val="26"/>
        </w:rPr>
      </w:pPr>
    </w:p>
    <w:p w:rsidR="00BF0731" w:rsidRPr="00291234" w:rsidRDefault="00BF0731" w:rsidP="00BF0731">
      <w:pPr>
        <w:pStyle w:val="ListParagraph"/>
        <w:numPr>
          <w:ilvl w:val="0"/>
          <w:numId w:val="46"/>
        </w:numPr>
        <w:rPr>
          <w:rFonts w:asciiTheme="majorBidi" w:hAnsiTheme="majorBidi" w:cstheme="majorBidi"/>
          <w:noProof/>
          <w:sz w:val="26"/>
          <w:szCs w:val="26"/>
        </w:rPr>
      </w:pPr>
      <w:r w:rsidRPr="00291234">
        <w:rPr>
          <w:rFonts w:asciiTheme="majorBidi" w:hAnsiTheme="majorBidi" w:cstheme="majorBidi"/>
          <w:noProof/>
          <w:sz w:val="26"/>
          <w:szCs w:val="26"/>
          <w:lang w:val="en-GB"/>
        </w:rPr>
        <w:t>Sweileh</w:t>
      </w:r>
      <w:r>
        <w:rPr>
          <w:rFonts w:asciiTheme="majorBidi" w:hAnsiTheme="majorBidi" w:cstheme="majorBidi"/>
          <w:noProof/>
          <w:sz w:val="26"/>
          <w:szCs w:val="26"/>
          <w:lang w:val="en-GB"/>
        </w:rPr>
        <w:t xml:space="preserve"> WM, </w:t>
      </w:r>
      <w:r w:rsidRPr="00291234">
        <w:rPr>
          <w:rFonts w:asciiTheme="majorBidi" w:hAnsiTheme="majorBidi" w:cstheme="majorBidi"/>
          <w:noProof/>
          <w:sz w:val="26"/>
          <w:szCs w:val="26"/>
          <w:lang w:val="en-GB"/>
        </w:rPr>
        <w:t xml:space="preserve">Abu-Hadeed </w:t>
      </w:r>
      <w:r>
        <w:rPr>
          <w:rFonts w:asciiTheme="majorBidi" w:hAnsiTheme="majorBidi" w:cstheme="majorBidi"/>
          <w:noProof/>
          <w:sz w:val="26"/>
          <w:szCs w:val="26"/>
          <w:lang w:val="en-GB"/>
        </w:rPr>
        <w:t>HM</w:t>
      </w:r>
      <w:r w:rsidRPr="00291234">
        <w:rPr>
          <w:rFonts w:asciiTheme="majorBidi" w:hAnsiTheme="majorBidi" w:cstheme="majorBidi"/>
          <w:noProof/>
          <w:sz w:val="26"/>
          <w:szCs w:val="26"/>
          <w:lang w:val="en-GB"/>
        </w:rPr>
        <w:t xml:space="preserve">, Al-Jabi </w:t>
      </w:r>
      <w:r>
        <w:rPr>
          <w:rFonts w:asciiTheme="majorBidi" w:hAnsiTheme="majorBidi" w:cstheme="majorBidi"/>
          <w:noProof/>
          <w:sz w:val="26"/>
          <w:szCs w:val="26"/>
          <w:lang w:val="en-GB"/>
        </w:rPr>
        <w:t>SW</w:t>
      </w:r>
      <w:r w:rsidRPr="00291234">
        <w:rPr>
          <w:rFonts w:asciiTheme="majorBidi" w:hAnsiTheme="majorBidi" w:cstheme="majorBidi"/>
          <w:noProof/>
          <w:sz w:val="26"/>
          <w:szCs w:val="26"/>
          <w:lang w:val="en-GB"/>
        </w:rPr>
        <w:t>, Zyoud</w:t>
      </w:r>
      <w:r>
        <w:rPr>
          <w:rFonts w:asciiTheme="majorBidi" w:hAnsiTheme="majorBidi" w:cstheme="majorBidi"/>
          <w:noProof/>
          <w:sz w:val="26"/>
          <w:szCs w:val="26"/>
          <w:lang w:val="en-GB"/>
        </w:rPr>
        <w:t xml:space="preserve"> SH, </w:t>
      </w:r>
      <w:r w:rsidRPr="00291234">
        <w:rPr>
          <w:rFonts w:asciiTheme="majorBidi" w:hAnsiTheme="majorBidi" w:cstheme="majorBidi"/>
          <w:noProof/>
          <w:sz w:val="26"/>
          <w:szCs w:val="26"/>
          <w:lang w:val="en-GB"/>
        </w:rPr>
        <w:t xml:space="preserve">2014. Prevalence of depression among people with type 2 diabetes mellitus: a cross sectional study in Palestine. </w:t>
      </w:r>
      <w:r w:rsidRPr="00291234">
        <w:rPr>
          <w:rFonts w:asciiTheme="majorBidi" w:hAnsiTheme="majorBidi" w:cstheme="majorBidi"/>
          <w:i/>
          <w:iCs/>
          <w:noProof/>
          <w:sz w:val="26"/>
          <w:szCs w:val="26"/>
          <w:lang w:val="en-GB"/>
        </w:rPr>
        <w:t xml:space="preserve">BMC Public Health, </w:t>
      </w:r>
      <w:r w:rsidRPr="00291234">
        <w:rPr>
          <w:rFonts w:asciiTheme="majorBidi" w:hAnsiTheme="majorBidi" w:cstheme="majorBidi"/>
          <w:noProof/>
          <w:sz w:val="26"/>
          <w:szCs w:val="26"/>
          <w:lang w:val="en-GB"/>
        </w:rPr>
        <w:t>14(163), pp. 1471-2458-14-163</w:t>
      </w:r>
      <w:r>
        <w:rPr>
          <w:rFonts w:asciiTheme="majorBidi" w:hAnsiTheme="majorBidi" w:cstheme="majorBidi"/>
          <w:noProof/>
          <w:sz w:val="26"/>
          <w:szCs w:val="26"/>
          <w:lang w:val="en-GB"/>
        </w:rPr>
        <w:t>.</w:t>
      </w:r>
    </w:p>
    <w:p w:rsidR="00BF0731" w:rsidRPr="00291234" w:rsidRDefault="00BF0731" w:rsidP="00BF0731">
      <w:pPr>
        <w:pStyle w:val="ListParagraph"/>
        <w:rPr>
          <w:rFonts w:asciiTheme="majorBidi" w:hAnsiTheme="majorBidi" w:cstheme="majorBidi"/>
          <w:noProof/>
          <w:sz w:val="26"/>
          <w:szCs w:val="26"/>
        </w:rPr>
      </w:pPr>
    </w:p>
    <w:p w:rsidR="00A263BC" w:rsidRPr="00291234" w:rsidRDefault="00A263BC" w:rsidP="00A263BC">
      <w:pPr>
        <w:pStyle w:val="ListParagraph"/>
        <w:rPr>
          <w:rFonts w:asciiTheme="majorBidi" w:hAnsiTheme="majorBidi" w:cstheme="majorBidi"/>
          <w:noProof/>
          <w:sz w:val="26"/>
          <w:szCs w:val="26"/>
        </w:rPr>
      </w:pPr>
    </w:p>
    <w:p w:rsidR="00A263BC" w:rsidRPr="00291234" w:rsidRDefault="00A263BC" w:rsidP="00A263BC">
      <w:pPr>
        <w:pStyle w:val="ListParagraph"/>
        <w:rPr>
          <w:rFonts w:asciiTheme="majorBidi" w:hAnsiTheme="majorBidi" w:cstheme="majorBidi"/>
          <w:noProof/>
          <w:sz w:val="26"/>
          <w:szCs w:val="26"/>
        </w:rPr>
      </w:pPr>
    </w:p>
    <w:p w:rsidR="00A263BC" w:rsidRPr="00291234" w:rsidRDefault="00A263BC" w:rsidP="00A263BC">
      <w:pPr>
        <w:pStyle w:val="ListParagraph"/>
        <w:rPr>
          <w:rFonts w:asciiTheme="majorBidi" w:hAnsiTheme="majorBidi" w:cstheme="majorBidi"/>
          <w:noProof/>
          <w:sz w:val="26"/>
          <w:szCs w:val="26"/>
        </w:rPr>
      </w:pPr>
    </w:p>
    <w:p w:rsidR="00A263BC" w:rsidRPr="00291234" w:rsidRDefault="00A263BC" w:rsidP="00A263BC">
      <w:pPr>
        <w:pStyle w:val="ListParagraph"/>
        <w:rPr>
          <w:rFonts w:asciiTheme="majorBidi" w:hAnsiTheme="majorBidi" w:cstheme="majorBidi"/>
          <w:noProof/>
          <w:sz w:val="26"/>
          <w:szCs w:val="26"/>
        </w:rPr>
      </w:pPr>
    </w:p>
    <w:p w:rsidR="009078D6" w:rsidRPr="00F74C08" w:rsidRDefault="009078D6" w:rsidP="009078D6">
      <w:pPr>
        <w:pStyle w:val="ListParagraph"/>
        <w:rPr>
          <w:rFonts w:asciiTheme="majorBidi" w:hAnsiTheme="majorBidi" w:cstheme="majorBidi"/>
          <w:sz w:val="28"/>
          <w:szCs w:val="28"/>
        </w:rPr>
      </w:pPr>
    </w:p>
    <w:p w:rsidR="009078D6" w:rsidRPr="00F74C08" w:rsidRDefault="009078D6" w:rsidP="009078D6">
      <w:pPr>
        <w:pStyle w:val="ListParagraph"/>
        <w:rPr>
          <w:rFonts w:asciiTheme="majorBidi" w:hAnsiTheme="majorBidi" w:cstheme="majorBidi"/>
          <w:sz w:val="28"/>
          <w:szCs w:val="28"/>
        </w:rPr>
      </w:pPr>
    </w:p>
    <w:p w:rsidR="009078D6" w:rsidRPr="00F74C08" w:rsidRDefault="009078D6" w:rsidP="009078D6">
      <w:pPr>
        <w:pStyle w:val="ListParagraph"/>
        <w:rPr>
          <w:rFonts w:asciiTheme="majorBidi" w:hAnsiTheme="majorBidi" w:cstheme="majorBidi"/>
          <w:sz w:val="28"/>
          <w:szCs w:val="28"/>
        </w:rPr>
      </w:pPr>
    </w:p>
    <w:p w:rsidR="009078D6" w:rsidRPr="00F74C08" w:rsidRDefault="009078D6" w:rsidP="009078D6">
      <w:pPr>
        <w:pStyle w:val="ListParagraph"/>
        <w:spacing w:before="240" w:line="360" w:lineRule="auto"/>
        <w:rPr>
          <w:rFonts w:asciiTheme="majorBidi" w:hAnsiTheme="majorBidi" w:cstheme="majorBidi"/>
          <w:sz w:val="28"/>
          <w:szCs w:val="28"/>
        </w:rPr>
      </w:pPr>
    </w:p>
    <w:p w:rsidR="007916D7" w:rsidRDefault="007916D7">
      <w:pPr>
        <w:rPr>
          <w:lang w:val="en-US"/>
        </w:rPr>
      </w:pPr>
    </w:p>
    <w:p w:rsidR="007916D7" w:rsidRDefault="007916D7">
      <w:pPr>
        <w:rPr>
          <w:lang w:val="en-US"/>
        </w:rPr>
      </w:pPr>
    </w:p>
    <w:p w:rsidR="009078D6" w:rsidRDefault="009078D6">
      <w:pPr>
        <w:rPr>
          <w:lang w:val="en-US"/>
        </w:rPr>
      </w:pPr>
    </w:p>
    <w:p w:rsidR="00CD3B96" w:rsidRDefault="00CD3B96">
      <w:pPr>
        <w:rPr>
          <w:lang w:val="en-US"/>
        </w:rPr>
      </w:pPr>
    </w:p>
    <w:p w:rsidR="00CD3B96" w:rsidRPr="00CD3B96" w:rsidRDefault="00CD3B96" w:rsidP="00CD3B96">
      <w:pPr>
        <w:autoSpaceDE w:val="0"/>
        <w:autoSpaceDN w:val="0"/>
        <w:adjustRightInd w:val="0"/>
        <w:spacing w:after="0" w:line="240" w:lineRule="auto"/>
        <w:jc w:val="center"/>
        <w:rPr>
          <w:rFonts w:asciiTheme="majorBidi" w:eastAsia="Calibri" w:hAnsiTheme="majorBidi" w:cstheme="majorBidi"/>
          <w:b/>
          <w:bCs/>
          <w:color w:val="000000"/>
          <w:sz w:val="120"/>
          <w:szCs w:val="120"/>
        </w:rPr>
      </w:pPr>
      <w:r w:rsidRPr="00CD3B96">
        <w:rPr>
          <w:rFonts w:asciiTheme="majorBidi" w:eastAsia="Calibri" w:hAnsiTheme="majorBidi" w:cstheme="majorBidi"/>
          <w:b/>
          <w:bCs/>
          <w:color w:val="000000"/>
          <w:sz w:val="120"/>
          <w:szCs w:val="120"/>
        </w:rPr>
        <w:t>Chapter VI</w:t>
      </w:r>
      <w:r>
        <w:rPr>
          <w:rFonts w:asciiTheme="majorBidi" w:eastAsia="Calibri" w:hAnsiTheme="majorBidi" w:cstheme="majorBidi"/>
          <w:b/>
          <w:bCs/>
          <w:color w:val="000000"/>
          <w:sz w:val="120"/>
          <w:szCs w:val="120"/>
        </w:rPr>
        <w:t>I</w:t>
      </w:r>
    </w:p>
    <w:p w:rsidR="00CD3B96" w:rsidRPr="00CD3B96" w:rsidRDefault="00CD3B96" w:rsidP="00CD3B96">
      <w:pPr>
        <w:autoSpaceDE w:val="0"/>
        <w:autoSpaceDN w:val="0"/>
        <w:adjustRightInd w:val="0"/>
        <w:spacing w:after="0" w:line="240" w:lineRule="auto"/>
        <w:jc w:val="center"/>
        <w:rPr>
          <w:rFonts w:asciiTheme="majorBidi" w:eastAsia="Calibri" w:hAnsiTheme="majorBidi" w:cstheme="majorBidi"/>
          <w:b/>
          <w:bCs/>
          <w:color w:val="000000"/>
          <w:sz w:val="120"/>
          <w:szCs w:val="120"/>
        </w:rPr>
      </w:pPr>
    </w:p>
    <w:p w:rsidR="00CD3B96" w:rsidRPr="00CD3B96" w:rsidRDefault="00CD3B96" w:rsidP="00CD3B96">
      <w:pPr>
        <w:autoSpaceDE w:val="0"/>
        <w:autoSpaceDN w:val="0"/>
        <w:adjustRightInd w:val="0"/>
        <w:spacing w:after="0" w:line="240" w:lineRule="auto"/>
        <w:jc w:val="center"/>
        <w:rPr>
          <w:rFonts w:asciiTheme="majorBidi" w:eastAsia="Calibri" w:hAnsiTheme="majorBidi" w:cstheme="majorBidi"/>
          <w:b/>
          <w:bCs/>
          <w:color w:val="000000"/>
          <w:sz w:val="120"/>
          <w:szCs w:val="120"/>
        </w:rPr>
      </w:pPr>
      <w:r>
        <w:rPr>
          <w:rFonts w:asciiTheme="majorBidi" w:eastAsia="Calibri" w:hAnsiTheme="majorBidi" w:cstheme="majorBidi"/>
          <w:b/>
          <w:bCs/>
          <w:color w:val="000000"/>
          <w:sz w:val="120"/>
          <w:szCs w:val="120"/>
        </w:rPr>
        <w:t>Study scale</w:t>
      </w:r>
    </w:p>
    <w:p w:rsidR="00CD3B96" w:rsidRDefault="00CD3B96">
      <w:pPr>
        <w:rPr>
          <w:lang w:val="en-US"/>
        </w:rPr>
      </w:pPr>
    </w:p>
    <w:p w:rsidR="00CD3B96" w:rsidRDefault="00CD3B96">
      <w:pPr>
        <w:rPr>
          <w:lang w:val="en-US"/>
        </w:rPr>
      </w:pPr>
    </w:p>
    <w:p w:rsidR="00CD3B96" w:rsidRDefault="00CD3B96">
      <w:pPr>
        <w:rPr>
          <w:lang w:val="en-US"/>
        </w:rPr>
      </w:pPr>
    </w:p>
    <w:p w:rsidR="00CD3B96" w:rsidRDefault="00CD3B96">
      <w:pPr>
        <w:rPr>
          <w:lang w:val="en-US"/>
        </w:rPr>
      </w:pPr>
    </w:p>
    <w:p w:rsidR="00CD3B96" w:rsidRDefault="00CD3B96">
      <w:pPr>
        <w:rPr>
          <w:lang w:val="en-US"/>
        </w:rPr>
      </w:pPr>
    </w:p>
    <w:p w:rsidR="00CD3B96" w:rsidRDefault="00CD3B96">
      <w:pPr>
        <w:rPr>
          <w:lang w:val="en-US"/>
        </w:rPr>
      </w:pPr>
    </w:p>
    <w:p w:rsidR="00CD3B96" w:rsidRDefault="00CD3B96">
      <w:pPr>
        <w:rPr>
          <w:lang w:val="en-US"/>
        </w:rPr>
      </w:pPr>
    </w:p>
    <w:p w:rsidR="00CD3B96" w:rsidRDefault="00CD3B96">
      <w:pPr>
        <w:rPr>
          <w:lang w:val="en-US"/>
        </w:rPr>
      </w:pPr>
    </w:p>
    <w:p w:rsidR="00CD3B96" w:rsidRDefault="00CD3B96">
      <w:pPr>
        <w:rPr>
          <w:lang w:val="en-US"/>
        </w:rPr>
      </w:pPr>
    </w:p>
    <w:p w:rsidR="00CD3B96" w:rsidRDefault="00CD3B96">
      <w:pPr>
        <w:rPr>
          <w:lang w:val="en-US"/>
        </w:rPr>
      </w:pPr>
    </w:p>
    <w:p w:rsidR="00CD3B96" w:rsidRPr="00555926" w:rsidRDefault="00555926" w:rsidP="00555926">
      <w:pPr>
        <w:ind w:left="-709"/>
        <w:rPr>
          <w:rFonts w:asciiTheme="majorBidi" w:hAnsiTheme="majorBidi" w:cstheme="majorBidi"/>
          <w:b/>
          <w:bCs/>
          <w:sz w:val="32"/>
          <w:szCs w:val="32"/>
          <w:lang w:val="en-US"/>
        </w:rPr>
      </w:pPr>
      <w:r w:rsidRPr="00555926">
        <w:rPr>
          <w:rFonts w:asciiTheme="majorBidi" w:hAnsiTheme="majorBidi" w:cstheme="majorBidi"/>
          <w:b/>
          <w:bCs/>
          <w:sz w:val="32"/>
          <w:szCs w:val="32"/>
          <w:lang w:val="en-US"/>
        </w:rPr>
        <w:lastRenderedPageBreak/>
        <w:t>VII.1    Consent Form :</w:t>
      </w:r>
    </w:p>
    <w:p w:rsidR="008F688D" w:rsidRDefault="008F688D" w:rsidP="008F688D">
      <w:pPr>
        <w:bidi/>
        <w:jc w:val="center"/>
        <w:rPr>
          <w:rFonts w:ascii="Times New Roman" w:eastAsia="Calibri" w:hAnsi="Times New Roman" w:cs="Times New Roman"/>
          <w:b/>
          <w:bCs/>
          <w:sz w:val="28"/>
          <w:szCs w:val="28"/>
          <w:rtl/>
        </w:rPr>
      </w:pPr>
      <w:r>
        <w:rPr>
          <w:rFonts w:ascii="Times New Roman" w:eastAsia="Calibri" w:hAnsi="Times New Roman" w:cs="Times New Roman" w:hint="cs"/>
          <w:b/>
          <w:bCs/>
          <w:sz w:val="28"/>
          <w:szCs w:val="28"/>
          <w:rtl/>
        </w:rPr>
        <w:t>بسم الله الرحمن الرحيم</w:t>
      </w:r>
    </w:p>
    <w:p w:rsidR="008F688D" w:rsidRDefault="008F688D" w:rsidP="008F688D">
      <w:pPr>
        <w:bidi/>
        <w:rPr>
          <w:rFonts w:ascii="Times New Roman" w:eastAsia="Calibri" w:hAnsi="Times New Roman" w:cs="Times New Roman"/>
          <w:b/>
          <w:bCs/>
          <w:sz w:val="28"/>
          <w:szCs w:val="28"/>
          <w:rtl/>
        </w:rPr>
      </w:pPr>
      <w:r w:rsidRPr="00FE4723">
        <w:rPr>
          <w:rFonts w:ascii="Times New Roman" w:eastAsia="Calibri" w:hAnsi="Times New Roman" w:cs="Times New Roman" w:hint="cs"/>
          <w:b/>
          <w:bCs/>
          <w:color w:val="44546A" w:themeColor="text2"/>
          <w:sz w:val="40"/>
          <w:szCs w:val="40"/>
          <w:rtl/>
        </w:rPr>
        <w:t>كلية الطب و علوم الصحة</w:t>
      </w:r>
    </w:p>
    <w:p w:rsidR="008F688D" w:rsidRPr="001D1DBF" w:rsidRDefault="008F688D" w:rsidP="008F688D">
      <w:pPr>
        <w:bidi/>
        <w:rPr>
          <w:rFonts w:ascii="Times New Roman" w:eastAsia="Calibri" w:hAnsi="Times New Roman" w:cs="Times New Roman"/>
          <w:b/>
          <w:bCs/>
          <w:sz w:val="28"/>
          <w:szCs w:val="28"/>
        </w:rPr>
      </w:pPr>
      <w:r>
        <w:rPr>
          <w:rFonts w:ascii="Times New Roman" w:eastAsia="Calibri" w:hAnsi="Times New Roman" w:cs="Times New Roman" w:hint="cs"/>
          <w:b/>
          <w:bCs/>
          <w:sz w:val="28"/>
          <w:szCs w:val="28"/>
          <w:rtl/>
        </w:rPr>
        <w:t>تحية طيبة و بعد</w:t>
      </w:r>
      <w:r>
        <w:rPr>
          <w:rFonts w:ascii="Times New Roman" w:eastAsia="Calibri" w:hAnsi="Times New Roman" w:cs="Times New Roman"/>
          <w:b/>
          <w:bCs/>
          <w:sz w:val="28"/>
          <w:szCs w:val="28"/>
        </w:rPr>
        <w:t>;</w:t>
      </w:r>
    </w:p>
    <w:p w:rsidR="008F688D" w:rsidRDefault="008F688D" w:rsidP="008F688D">
      <w:pPr>
        <w:bidi/>
        <w:jc w:val="center"/>
        <w:rPr>
          <w:rFonts w:ascii="Times New Roman" w:eastAsia="Calibri" w:hAnsi="Times New Roman" w:cs="Times New Roman"/>
          <w:b/>
          <w:bCs/>
          <w:sz w:val="28"/>
          <w:szCs w:val="28"/>
          <w:rtl/>
        </w:rPr>
      </w:pPr>
      <w:r>
        <w:rPr>
          <w:rFonts w:ascii="Times New Roman" w:eastAsia="Calibri" w:hAnsi="Times New Roman" w:cs="Times New Roman"/>
          <w:b/>
          <w:bCs/>
          <w:noProof/>
          <w:sz w:val="28"/>
          <w:szCs w:val="28"/>
          <w:rtl/>
          <w:lang w:val="en-US"/>
        </w:rPr>
        <w:drawing>
          <wp:anchor distT="0" distB="0" distL="114300" distR="114300" simplePos="0" relativeHeight="251661312" behindDoc="1" locked="0" layoutInCell="1" allowOverlap="1">
            <wp:simplePos x="0" y="0"/>
            <wp:positionH relativeFrom="margin">
              <wp:posOffset>34925</wp:posOffset>
            </wp:positionH>
            <wp:positionV relativeFrom="paragraph">
              <wp:posOffset>331470</wp:posOffset>
            </wp:positionV>
            <wp:extent cx="5725795" cy="5168265"/>
            <wp:effectExtent l="19050" t="0" r="825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lum bright="20000" contrast="8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25795" cy="5168265"/>
                    </a:xfrm>
                    <a:prstGeom prst="rect">
                      <a:avLst/>
                    </a:prstGeom>
                    <a:noFill/>
                    <a:ln w="9525">
                      <a:noFill/>
                      <a:miter lim="800000"/>
                      <a:headEnd/>
                      <a:tailEnd/>
                    </a:ln>
                  </pic:spPr>
                </pic:pic>
              </a:graphicData>
            </a:graphic>
          </wp:anchor>
        </w:drawing>
      </w:r>
    </w:p>
    <w:p w:rsidR="008F688D" w:rsidRPr="00544D88" w:rsidRDefault="008F688D" w:rsidP="008F688D">
      <w:pPr>
        <w:bidi/>
        <w:rPr>
          <w:rFonts w:ascii="Times New Roman" w:eastAsia="Calibri" w:hAnsi="Times New Roman" w:cs="Times New Roman"/>
          <w:b/>
          <w:bCs/>
          <w:sz w:val="28"/>
          <w:szCs w:val="28"/>
          <w:rtl/>
        </w:rPr>
      </w:pPr>
      <w:r>
        <w:rPr>
          <w:rFonts w:ascii="Times New Roman" w:eastAsia="Calibri" w:hAnsi="Times New Roman" w:cs="Times New Roman" w:hint="cs"/>
          <w:b/>
          <w:bCs/>
          <w:sz w:val="28"/>
          <w:szCs w:val="28"/>
          <w:rtl/>
        </w:rPr>
        <w:t>اخي المواطن الكريم أختي المواطنة الكريمة تقوم هيئة البحوثات الدراسية في جامعة النجاح الوطنية بصدد جمع بيانات من المشاركين تتعلق بالبحث العلمي الذي يتم في الضفة الغربية في فلسطين , بالتنويه إلى أخذ الوقت الكافي لقراءة التعليمات التالية بعنايه قبل الإقرار بالمشاركة بالبحث أو لا , و يمكن للمشترك الكريم الاستفسار عن أي معلومة تتعلق بالبحث أو توضيحات بخصوص الاستبيان المطروح .</w:t>
      </w:r>
    </w:p>
    <w:p w:rsidR="008F688D" w:rsidRPr="00544D88" w:rsidRDefault="008F688D" w:rsidP="008F688D">
      <w:pPr>
        <w:bidi/>
        <w:rPr>
          <w:rFonts w:ascii="Times New Roman" w:eastAsia="Calibri" w:hAnsi="Times New Roman" w:cs="Times New Roman"/>
          <w:b/>
          <w:bCs/>
          <w:sz w:val="28"/>
          <w:szCs w:val="28"/>
        </w:rPr>
      </w:pPr>
      <w:r>
        <w:rPr>
          <w:rFonts w:ascii="Times New Roman" w:eastAsia="Calibri" w:hAnsi="Times New Roman" w:cs="Times New Roman" w:hint="cs"/>
          <w:b/>
          <w:bCs/>
          <w:sz w:val="28"/>
          <w:szCs w:val="28"/>
          <w:rtl/>
        </w:rPr>
        <w:t>يقوم البحث على أساس  تقييم الحالة الغذائية لكبار السن ( اكبر من 60 عاماً ) الذين يرتادون و يزورون العيادات الصحية الأولية , وعلى أساس طرح نموذج استبيان لتقييم الوضع النفسي للمشاركين و أعتماده على الحالة الغذائية و ذلك من أجل التوصل إذا كانت هناك أي علاقة بين الحالة الغذائية و الأكتئاب لدي كبار السن في المجتمع الفلسطيني و أيضاً لتحديد الأشخاص العرضة لسوء التغذية .</w:t>
      </w:r>
    </w:p>
    <w:p w:rsidR="008F688D" w:rsidRPr="00544D88" w:rsidRDefault="008F688D" w:rsidP="008F688D">
      <w:pPr>
        <w:bidi/>
        <w:jc w:val="center"/>
        <w:rPr>
          <w:rFonts w:ascii="Times New Roman" w:eastAsia="Calibri" w:hAnsi="Times New Roman" w:cs="Times New Roman"/>
          <w:b/>
          <w:bCs/>
          <w:sz w:val="28"/>
          <w:szCs w:val="28"/>
        </w:rPr>
      </w:pPr>
    </w:p>
    <w:p w:rsidR="008F688D" w:rsidRPr="00544D88" w:rsidRDefault="008F688D" w:rsidP="008F688D">
      <w:pPr>
        <w:bidi/>
        <w:rPr>
          <w:rFonts w:ascii="Times New Roman" w:eastAsia="Calibri" w:hAnsi="Times New Roman" w:cs="Times New Roman"/>
          <w:b/>
          <w:bCs/>
          <w:sz w:val="28"/>
          <w:szCs w:val="28"/>
        </w:rPr>
      </w:pPr>
      <w:r>
        <w:rPr>
          <w:rFonts w:ascii="Times New Roman" w:eastAsia="Calibri" w:hAnsi="Times New Roman" w:cs="Times New Roman" w:hint="cs"/>
          <w:b/>
          <w:bCs/>
          <w:sz w:val="28"/>
          <w:szCs w:val="28"/>
          <w:rtl/>
        </w:rPr>
        <w:t>الآثار السلبية للبحث :</w:t>
      </w:r>
    </w:p>
    <w:p w:rsidR="008F688D" w:rsidRPr="00544D88" w:rsidRDefault="008F688D" w:rsidP="008F688D">
      <w:pPr>
        <w:bidi/>
        <w:rPr>
          <w:rFonts w:ascii="Times New Roman" w:eastAsia="Calibri" w:hAnsi="Times New Roman" w:cs="Times New Roman"/>
          <w:b/>
          <w:bCs/>
          <w:sz w:val="28"/>
          <w:szCs w:val="28"/>
        </w:rPr>
      </w:pPr>
      <w:r>
        <w:rPr>
          <w:rFonts w:ascii="Times New Roman" w:eastAsia="Calibri" w:hAnsi="Times New Roman" w:cs="Times New Roman" w:hint="cs"/>
          <w:b/>
          <w:bCs/>
          <w:sz w:val="28"/>
          <w:szCs w:val="28"/>
          <w:rtl/>
        </w:rPr>
        <w:t>لا يوجد أي أثار سلبية من الممكن أن تواجه المشارك , لأن البحث لا يهدف لإنشاء علاج جديد أو بحث بناءً على الخبرة , و لكن بالإمكان التعرض لبعض التوتر و الإحراج في بعض الإجابات مع العلم أن الباحث لا يطلب اسماً من المشترك للحفاظ على الخصوصية .</w:t>
      </w:r>
    </w:p>
    <w:p w:rsidR="008F688D" w:rsidRDefault="008F688D" w:rsidP="008F688D">
      <w:pPr>
        <w:bidi/>
        <w:rPr>
          <w:rFonts w:ascii="Times New Roman" w:eastAsia="Calibri" w:hAnsi="Times New Roman" w:cs="Times New Roman"/>
          <w:b/>
          <w:bCs/>
          <w:sz w:val="28"/>
          <w:szCs w:val="28"/>
          <w:rtl/>
        </w:rPr>
      </w:pPr>
    </w:p>
    <w:p w:rsidR="008F688D" w:rsidRPr="00544D88" w:rsidRDefault="008F688D" w:rsidP="008F688D">
      <w:pPr>
        <w:bidi/>
        <w:rPr>
          <w:rFonts w:ascii="Times New Roman" w:eastAsia="Calibri" w:hAnsi="Times New Roman" w:cs="Times New Roman"/>
          <w:b/>
          <w:bCs/>
          <w:sz w:val="28"/>
          <w:szCs w:val="28"/>
        </w:rPr>
      </w:pPr>
      <w:r>
        <w:rPr>
          <w:rFonts w:ascii="Times New Roman" w:eastAsia="Calibri" w:hAnsi="Times New Roman" w:cs="Times New Roman" w:hint="cs"/>
          <w:b/>
          <w:bCs/>
          <w:sz w:val="28"/>
          <w:szCs w:val="28"/>
          <w:rtl/>
        </w:rPr>
        <w:t>الأثار الإيجابية للبحث :</w:t>
      </w:r>
    </w:p>
    <w:p w:rsidR="008F688D" w:rsidRPr="00ED6255" w:rsidRDefault="008F688D" w:rsidP="00D34177">
      <w:pPr>
        <w:pStyle w:val="ListParagraph"/>
        <w:numPr>
          <w:ilvl w:val="0"/>
          <w:numId w:val="11"/>
        </w:numPr>
        <w:bidi/>
        <w:spacing w:after="200" w:line="276" w:lineRule="auto"/>
        <w:rPr>
          <w:rFonts w:ascii="Times New Roman" w:eastAsia="Calibri" w:hAnsi="Times New Roman" w:cs="Times New Roman"/>
          <w:b/>
          <w:bCs/>
          <w:sz w:val="28"/>
          <w:szCs w:val="28"/>
        </w:rPr>
      </w:pPr>
      <w:r>
        <w:rPr>
          <w:rFonts w:ascii="Times New Roman" w:eastAsia="Calibri" w:hAnsi="Times New Roman" w:cs="Times New Roman" w:hint="cs"/>
          <w:b/>
          <w:bCs/>
          <w:sz w:val="28"/>
          <w:szCs w:val="28"/>
          <w:rtl/>
        </w:rPr>
        <w:t>الحصول على الحالة الغذائية لكبار السن الذي يعانون من الاكتئاب .</w:t>
      </w:r>
    </w:p>
    <w:p w:rsidR="008F688D" w:rsidRDefault="008F688D" w:rsidP="00D34177">
      <w:pPr>
        <w:pStyle w:val="ListParagraph"/>
        <w:numPr>
          <w:ilvl w:val="0"/>
          <w:numId w:val="11"/>
        </w:numPr>
        <w:bidi/>
        <w:spacing w:after="200" w:line="276" w:lineRule="auto"/>
        <w:rPr>
          <w:rFonts w:ascii="Times New Roman" w:eastAsia="Calibri" w:hAnsi="Times New Roman" w:cs="Times New Roman"/>
          <w:b/>
          <w:bCs/>
          <w:sz w:val="28"/>
          <w:szCs w:val="28"/>
        </w:rPr>
      </w:pPr>
      <w:r>
        <w:rPr>
          <w:rFonts w:ascii="Times New Roman" w:eastAsia="Calibri" w:hAnsi="Times New Roman" w:cs="Times New Roman" w:hint="cs"/>
          <w:b/>
          <w:bCs/>
          <w:sz w:val="28"/>
          <w:szCs w:val="28"/>
          <w:rtl/>
        </w:rPr>
        <w:t>تحديد المشاركين المعرضين لسوء التغذية .</w:t>
      </w:r>
    </w:p>
    <w:p w:rsidR="008F688D" w:rsidRDefault="008F688D" w:rsidP="00D34177">
      <w:pPr>
        <w:pStyle w:val="ListParagraph"/>
        <w:numPr>
          <w:ilvl w:val="0"/>
          <w:numId w:val="11"/>
        </w:numPr>
        <w:bidi/>
        <w:spacing w:after="200" w:line="276" w:lineRule="auto"/>
        <w:rPr>
          <w:rFonts w:ascii="Times New Roman" w:eastAsia="Calibri" w:hAnsi="Times New Roman" w:cs="Times New Roman"/>
          <w:b/>
          <w:bCs/>
          <w:sz w:val="28"/>
          <w:szCs w:val="28"/>
        </w:rPr>
      </w:pPr>
      <w:r>
        <w:rPr>
          <w:rFonts w:ascii="Times New Roman" w:eastAsia="Calibri" w:hAnsi="Times New Roman" w:cs="Times New Roman" w:hint="cs"/>
          <w:b/>
          <w:bCs/>
          <w:sz w:val="28"/>
          <w:szCs w:val="28"/>
          <w:rtl/>
        </w:rPr>
        <w:t>تقديم النصائح للمشاركين من أجل تحسين الحالة الغذائية لديهم .</w:t>
      </w:r>
    </w:p>
    <w:p w:rsidR="008F688D" w:rsidRPr="00544D88" w:rsidRDefault="008F688D" w:rsidP="008F688D">
      <w:pPr>
        <w:bidi/>
        <w:rPr>
          <w:rFonts w:ascii="Times New Roman" w:eastAsia="Calibri" w:hAnsi="Times New Roman" w:cs="Times New Roman"/>
          <w:b/>
          <w:bCs/>
          <w:sz w:val="28"/>
          <w:szCs w:val="28"/>
        </w:rPr>
      </w:pPr>
    </w:p>
    <w:p w:rsidR="008F688D" w:rsidRDefault="008F688D" w:rsidP="008F688D">
      <w:pPr>
        <w:bidi/>
        <w:rPr>
          <w:rFonts w:ascii="Times New Roman" w:eastAsia="Calibri" w:hAnsi="Times New Roman" w:cs="Times New Roman"/>
          <w:b/>
          <w:bCs/>
          <w:sz w:val="28"/>
          <w:szCs w:val="28"/>
        </w:rPr>
      </w:pPr>
      <w:r>
        <w:rPr>
          <w:rFonts w:ascii="Times New Roman" w:eastAsia="Calibri" w:hAnsi="Times New Roman" w:cs="Times New Roman" w:hint="cs"/>
          <w:b/>
          <w:bCs/>
          <w:sz w:val="28"/>
          <w:szCs w:val="28"/>
          <w:rtl/>
        </w:rPr>
        <w:t>ملاحظة :لن يتم طلب أي اسم من المشاركين للحفاظ على خصوصية الإجابة مع العلم أن جميع الإجابات ستكون محفوظة بسرية .</w:t>
      </w:r>
    </w:p>
    <w:p w:rsidR="008F688D" w:rsidRDefault="008F688D" w:rsidP="008F688D">
      <w:pPr>
        <w:bidi/>
        <w:rPr>
          <w:rFonts w:ascii="Times New Roman" w:eastAsia="Calibri" w:hAnsi="Times New Roman" w:cs="Times New Roman"/>
          <w:b/>
          <w:bCs/>
          <w:sz w:val="28"/>
          <w:szCs w:val="28"/>
        </w:rPr>
      </w:pPr>
    </w:p>
    <w:p w:rsidR="008F688D" w:rsidRDefault="008F688D" w:rsidP="008F688D">
      <w:pPr>
        <w:bidi/>
        <w:jc w:val="center"/>
        <w:rPr>
          <w:rFonts w:ascii="Times New Roman" w:eastAsia="Calibri" w:hAnsi="Times New Roman" w:cs="Times New Roman"/>
          <w:b/>
          <w:bCs/>
          <w:sz w:val="36"/>
          <w:szCs w:val="36"/>
          <w:rtl/>
        </w:rPr>
      </w:pPr>
      <w:r>
        <w:rPr>
          <w:rFonts w:ascii="Times New Roman" w:eastAsia="Calibri" w:hAnsi="Times New Roman" w:cs="Times New Roman" w:hint="cs"/>
          <w:b/>
          <w:bCs/>
          <w:sz w:val="36"/>
          <w:szCs w:val="36"/>
          <w:rtl/>
        </w:rPr>
        <w:lastRenderedPageBreak/>
        <w:t xml:space="preserve">" </w:t>
      </w:r>
      <w:r w:rsidRPr="001D1DBF">
        <w:rPr>
          <w:rFonts w:ascii="Times New Roman" w:eastAsia="Calibri" w:hAnsi="Times New Roman" w:cs="Times New Roman" w:hint="cs"/>
          <w:b/>
          <w:bCs/>
          <w:sz w:val="36"/>
          <w:szCs w:val="36"/>
          <w:rtl/>
        </w:rPr>
        <w:t>طلب موافقة من المشترك</w:t>
      </w:r>
      <w:r>
        <w:rPr>
          <w:rFonts w:ascii="Times New Roman" w:eastAsia="Calibri" w:hAnsi="Times New Roman" w:cs="Times New Roman" w:hint="cs"/>
          <w:b/>
          <w:bCs/>
          <w:sz w:val="36"/>
          <w:szCs w:val="36"/>
          <w:rtl/>
        </w:rPr>
        <w:t xml:space="preserve"> "</w:t>
      </w:r>
    </w:p>
    <w:p w:rsidR="008F688D" w:rsidRDefault="008F688D" w:rsidP="008F688D">
      <w:pPr>
        <w:bidi/>
        <w:jc w:val="center"/>
        <w:rPr>
          <w:rFonts w:ascii="Times New Roman" w:eastAsia="Calibri" w:hAnsi="Times New Roman" w:cs="Times New Roman"/>
          <w:b/>
          <w:bCs/>
          <w:sz w:val="36"/>
          <w:szCs w:val="36"/>
          <w:rtl/>
        </w:rPr>
      </w:pPr>
    </w:p>
    <w:p w:rsidR="008F688D" w:rsidRPr="00AA4685" w:rsidRDefault="008F688D" w:rsidP="008F688D">
      <w:pPr>
        <w:bidi/>
        <w:rPr>
          <w:rFonts w:ascii="Times New Roman" w:eastAsia="Calibri" w:hAnsi="Times New Roman" w:cs="Times New Roman"/>
          <w:b/>
          <w:bCs/>
          <w:sz w:val="32"/>
          <w:szCs w:val="32"/>
          <w:rtl/>
        </w:rPr>
      </w:pPr>
      <w:r w:rsidRPr="00AA4685">
        <w:rPr>
          <w:rFonts w:ascii="Times New Roman" w:eastAsia="Calibri" w:hAnsi="Times New Roman" w:cs="Times New Roman" w:hint="cs"/>
          <w:b/>
          <w:bCs/>
          <w:sz w:val="32"/>
          <w:szCs w:val="32"/>
          <w:rtl/>
        </w:rPr>
        <w:t>أنا المشترك ال</w:t>
      </w:r>
      <w:r>
        <w:rPr>
          <w:rFonts w:ascii="Times New Roman" w:eastAsia="Calibri" w:hAnsi="Times New Roman" w:cs="Times New Roman" w:hint="cs"/>
          <w:b/>
          <w:bCs/>
          <w:sz w:val="32"/>
          <w:szCs w:val="32"/>
          <w:rtl/>
        </w:rPr>
        <w:t>مقيم</w:t>
      </w:r>
      <w:r w:rsidRPr="00AA4685">
        <w:rPr>
          <w:rFonts w:ascii="Times New Roman" w:eastAsia="Calibri" w:hAnsi="Times New Roman" w:cs="Times New Roman" w:hint="cs"/>
          <w:b/>
          <w:bCs/>
          <w:sz w:val="32"/>
          <w:szCs w:val="32"/>
          <w:rtl/>
        </w:rPr>
        <w:t xml:space="preserve"> في الضفة الغربية , أقر و أعترف أنني قرأت المعلومات السابقة و فهمت مغزاها , و إجابة الباحث على جميع أسئلتي . و بناءً عليه :</w:t>
      </w:r>
    </w:p>
    <w:p w:rsidR="008F688D" w:rsidRPr="00AA4685" w:rsidRDefault="008F688D" w:rsidP="008F688D">
      <w:pPr>
        <w:bidi/>
        <w:rPr>
          <w:rFonts w:ascii="Times New Roman" w:eastAsia="Calibri" w:hAnsi="Times New Roman" w:cs="Times New Roman"/>
          <w:b/>
          <w:bCs/>
          <w:sz w:val="32"/>
          <w:szCs w:val="32"/>
          <w:rtl/>
        </w:rPr>
      </w:pPr>
      <w:r w:rsidRPr="00AA4685">
        <w:rPr>
          <w:rFonts w:ascii="Times New Roman" w:eastAsia="Calibri" w:hAnsi="Times New Roman" w:cs="Times New Roman" w:hint="cs"/>
          <w:b/>
          <w:bCs/>
          <w:sz w:val="32"/>
          <w:szCs w:val="32"/>
          <w:rtl/>
        </w:rPr>
        <w:t xml:space="preserve">فإنني بحريتي و اختياري , أوافق على إجراء البحث و الاشتراك فيه , مع العلم أن الباحث سيكون مستعد للإجابة على أسئلتي و إيضاح المعلومات المحواه في الإستبيان , مع العلم أن باستطاعتي </w:t>
      </w:r>
      <w:r w:rsidR="00754F12">
        <w:rPr>
          <w:rFonts w:ascii="Times New Roman" w:eastAsia="Calibri" w:hAnsi="Times New Roman" w:cs="Times New Roman" w:hint="cs"/>
          <w:b/>
          <w:bCs/>
          <w:sz w:val="32"/>
          <w:szCs w:val="32"/>
          <w:rtl/>
        </w:rPr>
        <w:t>الانسحاب من البحث حتى بعد التوقي</w:t>
      </w:r>
      <w:r w:rsidRPr="00AA4685">
        <w:rPr>
          <w:rFonts w:ascii="Times New Roman" w:eastAsia="Calibri" w:hAnsi="Times New Roman" w:cs="Times New Roman" w:hint="cs"/>
          <w:b/>
          <w:bCs/>
          <w:sz w:val="32"/>
          <w:szCs w:val="32"/>
          <w:rtl/>
        </w:rPr>
        <w:t>ع عل</w:t>
      </w:r>
      <w:r>
        <w:rPr>
          <w:rFonts w:ascii="Times New Roman" w:eastAsia="Calibri" w:hAnsi="Times New Roman" w:cs="Times New Roman" w:hint="cs"/>
          <w:b/>
          <w:bCs/>
          <w:sz w:val="32"/>
          <w:szCs w:val="32"/>
          <w:rtl/>
        </w:rPr>
        <w:t xml:space="preserve">ى الموافقة دون الاضرار بالمشترك </w:t>
      </w:r>
      <w:r w:rsidRPr="00AA4685">
        <w:rPr>
          <w:rFonts w:ascii="Times New Roman" w:eastAsia="Calibri" w:hAnsi="Times New Roman" w:cs="Times New Roman" w:hint="cs"/>
          <w:b/>
          <w:bCs/>
          <w:sz w:val="32"/>
          <w:szCs w:val="32"/>
          <w:rtl/>
        </w:rPr>
        <w:t xml:space="preserve">بأي </w:t>
      </w:r>
      <w:r>
        <w:rPr>
          <w:rFonts w:ascii="Times New Roman" w:eastAsia="Calibri" w:hAnsi="Times New Roman" w:cs="Times New Roman" w:hint="cs"/>
          <w:b/>
          <w:bCs/>
          <w:sz w:val="32"/>
          <w:szCs w:val="32"/>
          <w:rtl/>
        </w:rPr>
        <w:t>شكل من الأشكال</w:t>
      </w:r>
      <w:r w:rsidRPr="00AA4685">
        <w:rPr>
          <w:rFonts w:ascii="Times New Roman" w:eastAsia="Calibri" w:hAnsi="Times New Roman" w:cs="Times New Roman" w:hint="cs"/>
          <w:b/>
          <w:bCs/>
          <w:sz w:val="32"/>
          <w:szCs w:val="32"/>
          <w:rtl/>
        </w:rPr>
        <w:t xml:space="preserve"> .</w:t>
      </w:r>
    </w:p>
    <w:p w:rsidR="008F688D" w:rsidRPr="001D1DBF" w:rsidRDefault="008F688D" w:rsidP="008F688D">
      <w:pPr>
        <w:bidi/>
        <w:rPr>
          <w:rFonts w:ascii="Times New Roman" w:eastAsia="Calibri" w:hAnsi="Times New Roman" w:cs="Times New Roman"/>
          <w:b/>
          <w:bCs/>
          <w:sz w:val="28"/>
          <w:szCs w:val="28"/>
          <w:rtl/>
        </w:rPr>
      </w:pPr>
    </w:p>
    <w:p w:rsidR="008F688D" w:rsidRDefault="008F688D" w:rsidP="008F688D">
      <w:pPr>
        <w:bidi/>
        <w:rPr>
          <w:rFonts w:ascii="Times New Roman" w:eastAsia="Calibri" w:hAnsi="Times New Roman" w:cs="Times New Roman"/>
          <w:b/>
          <w:bCs/>
          <w:sz w:val="28"/>
          <w:szCs w:val="28"/>
          <w:rtl/>
        </w:rPr>
      </w:pPr>
      <w:r w:rsidRPr="001D1DBF">
        <w:rPr>
          <w:rFonts w:ascii="Times New Roman" w:eastAsia="Calibri" w:hAnsi="Times New Roman" w:cs="Times New Roman"/>
          <w:b/>
          <w:bCs/>
          <w:sz w:val="28"/>
          <w:szCs w:val="28"/>
          <w:rtl/>
        </w:rPr>
        <w:t>التو</w:t>
      </w:r>
      <w:r w:rsidRPr="001D1DBF">
        <w:rPr>
          <w:rFonts w:ascii="Times New Roman" w:eastAsia="Calibri" w:hAnsi="Times New Roman" w:cs="Times New Roman" w:hint="cs"/>
          <w:b/>
          <w:bCs/>
          <w:sz w:val="28"/>
          <w:szCs w:val="28"/>
          <w:rtl/>
        </w:rPr>
        <w:t xml:space="preserve">قيع </w:t>
      </w:r>
      <w:r w:rsidRPr="001D1DBF">
        <w:rPr>
          <w:rFonts w:ascii="Times New Roman" w:eastAsia="Calibri" w:hAnsi="Times New Roman" w:cs="Times New Roman"/>
          <w:b/>
          <w:bCs/>
          <w:sz w:val="28"/>
          <w:szCs w:val="28"/>
          <w:rtl/>
        </w:rPr>
        <w:t>-------------------------------------</w:t>
      </w:r>
      <w:r w:rsidRPr="001D1DBF">
        <w:rPr>
          <w:rFonts w:ascii="Times New Roman" w:eastAsia="Calibri" w:hAnsi="Times New Roman" w:cs="Times New Roman"/>
          <w:b/>
          <w:bCs/>
          <w:sz w:val="28"/>
          <w:szCs w:val="28"/>
          <w:rtl/>
        </w:rPr>
        <w:tab/>
        <w:t xml:space="preserve"> التاريخ-------------</w:t>
      </w:r>
      <w:r w:rsidRPr="001D1DBF">
        <w:rPr>
          <w:rFonts w:ascii="Times New Roman" w:eastAsia="Calibri" w:hAnsi="Times New Roman" w:cs="Times New Roman" w:hint="cs"/>
          <w:b/>
          <w:bCs/>
          <w:sz w:val="28"/>
          <w:szCs w:val="28"/>
          <w:rtl/>
        </w:rPr>
        <w:t>-----</w:t>
      </w:r>
    </w:p>
    <w:p w:rsidR="008F688D" w:rsidRDefault="008F688D" w:rsidP="008F688D">
      <w:pPr>
        <w:bidi/>
        <w:rPr>
          <w:rFonts w:ascii="Times New Roman" w:eastAsia="Calibri" w:hAnsi="Times New Roman" w:cs="Times New Roman"/>
          <w:b/>
          <w:bCs/>
          <w:sz w:val="28"/>
          <w:szCs w:val="28"/>
          <w:rtl/>
        </w:rPr>
      </w:pPr>
    </w:p>
    <w:p w:rsidR="008F688D" w:rsidRDefault="008F688D" w:rsidP="008F688D">
      <w:pPr>
        <w:bidi/>
        <w:rPr>
          <w:rFonts w:ascii="Times New Roman" w:eastAsia="Calibri" w:hAnsi="Times New Roman" w:cs="Times New Roman"/>
          <w:b/>
          <w:bCs/>
          <w:sz w:val="28"/>
          <w:szCs w:val="28"/>
          <w:rtl/>
        </w:rPr>
      </w:pPr>
    </w:p>
    <w:p w:rsidR="008F688D" w:rsidRDefault="008F688D" w:rsidP="00D34177">
      <w:pPr>
        <w:pStyle w:val="ListParagraph"/>
        <w:numPr>
          <w:ilvl w:val="0"/>
          <w:numId w:val="12"/>
        </w:numPr>
        <w:bidi/>
        <w:spacing w:after="200" w:line="276" w:lineRule="auto"/>
        <w:rPr>
          <w:rFonts w:ascii="Times New Roman" w:eastAsia="Calibri" w:hAnsi="Times New Roman" w:cs="Times New Roman"/>
          <w:b/>
          <w:bCs/>
          <w:sz w:val="28"/>
          <w:szCs w:val="28"/>
        </w:rPr>
      </w:pPr>
      <w:r w:rsidRPr="00155514">
        <w:rPr>
          <w:rFonts w:ascii="Times New Roman" w:eastAsia="Calibri" w:hAnsi="Times New Roman" w:cs="Times New Roman"/>
          <w:b/>
          <w:bCs/>
          <w:sz w:val="28"/>
          <w:szCs w:val="28"/>
          <w:rtl/>
        </w:rPr>
        <w:t>إسم الباحث</w:t>
      </w:r>
      <w:r w:rsidRPr="00155514">
        <w:rPr>
          <w:rFonts w:ascii="Times New Roman" w:eastAsia="Calibri" w:hAnsi="Times New Roman" w:cs="Times New Roman" w:hint="cs"/>
          <w:b/>
          <w:bCs/>
          <w:sz w:val="28"/>
          <w:szCs w:val="28"/>
          <w:rtl/>
        </w:rPr>
        <w:t xml:space="preserve">: </w:t>
      </w:r>
    </w:p>
    <w:p w:rsidR="008F688D" w:rsidRDefault="008F688D" w:rsidP="00D34177">
      <w:pPr>
        <w:pStyle w:val="ListParagraph"/>
        <w:numPr>
          <w:ilvl w:val="0"/>
          <w:numId w:val="13"/>
        </w:numPr>
        <w:bidi/>
        <w:spacing w:after="200" w:line="276" w:lineRule="auto"/>
        <w:rPr>
          <w:rFonts w:ascii="Times New Roman" w:eastAsia="Calibri" w:hAnsi="Times New Roman" w:cs="Times New Roman"/>
          <w:b/>
          <w:bCs/>
          <w:sz w:val="28"/>
          <w:szCs w:val="28"/>
        </w:rPr>
      </w:pPr>
      <w:r>
        <w:rPr>
          <w:rFonts w:ascii="Times New Roman" w:eastAsia="Calibri" w:hAnsi="Times New Roman" w:cs="Times New Roman" w:hint="cs"/>
          <w:b/>
          <w:bCs/>
          <w:sz w:val="28"/>
          <w:szCs w:val="28"/>
          <w:rtl/>
        </w:rPr>
        <w:t>مؤمن الخطيب .</w:t>
      </w:r>
    </w:p>
    <w:p w:rsidR="008F688D" w:rsidRDefault="008F688D" w:rsidP="00D34177">
      <w:pPr>
        <w:pStyle w:val="ListParagraph"/>
        <w:numPr>
          <w:ilvl w:val="0"/>
          <w:numId w:val="13"/>
        </w:numPr>
        <w:bidi/>
        <w:spacing w:after="200" w:line="276" w:lineRule="auto"/>
        <w:rPr>
          <w:rFonts w:ascii="Times New Roman" w:eastAsia="Calibri" w:hAnsi="Times New Roman" w:cs="Times New Roman"/>
          <w:b/>
          <w:bCs/>
          <w:sz w:val="28"/>
          <w:szCs w:val="28"/>
        </w:rPr>
      </w:pPr>
      <w:r>
        <w:rPr>
          <w:rFonts w:ascii="Times New Roman" w:eastAsia="Calibri" w:hAnsi="Times New Roman" w:cs="Times New Roman" w:hint="cs"/>
          <w:b/>
          <w:bCs/>
          <w:sz w:val="28"/>
          <w:szCs w:val="28"/>
          <w:rtl/>
        </w:rPr>
        <w:t>نرين فرخ .</w:t>
      </w:r>
    </w:p>
    <w:p w:rsidR="008F688D" w:rsidRDefault="008F688D" w:rsidP="00D34177">
      <w:pPr>
        <w:pStyle w:val="ListParagraph"/>
        <w:numPr>
          <w:ilvl w:val="0"/>
          <w:numId w:val="13"/>
        </w:numPr>
        <w:bidi/>
        <w:spacing w:after="200" w:line="276" w:lineRule="auto"/>
        <w:rPr>
          <w:rFonts w:ascii="Times New Roman" w:eastAsia="Calibri" w:hAnsi="Times New Roman" w:cs="Times New Roman"/>
          <w:b/>
          <w:bCs/>
          <w:sz w:val="28"/>
          <w:szCs w:val="28"/>
        </w:rPr>
      </w:pPr>
      <w:r>
        <w:rPr>
          <w:rFonts w:ascii="Times New Roman" w:eastAsia="Calibri" w:hAnsi="Times New Roman" w:cs="Times New Roman" w:hint="cs"/>
          <w:b/>
          <w:bCs/>
          <w:sz w:val="28"/>
          <w:szCs w:val="28"/>
          <w:rtl/>
        </w:rPr>
        <w:t>مادلين مزيد .</w:t>
      </w:r>
    </w:p>
    <w:p w:rsidR="008F688D" w:rsidRPr="00155514" w:rsidRDefault="008F688D" w:rsidP="00D34177">
      <w:pPr>
        <w:pStyle w:val="ListParagraph"/>
        <w:numPr>
          <w:ilvl w:val="0"/>
          <w:numId w:val="13"/>
        </w:numPr>
        <w:bidi/>
        <w:spacing w:after="200" w:line="276" w:lineRule="auto"/>
        <w:rPr>
          <w:rFonts w:ascii="Times New Roman" w:eastAsia="Calibri" w:hAnsi="Times New Roman" w:cs="Times New Roman"/>
          <w:b/>
          <w:bCs/>
          <w:sz w:val="28"/>
          <w:szCs w:val="28"/>
          <w:rtl/>
        </w:rPr>
      </w:pPr>
      <w:r>
        <w:rPr>
          <w:rFonts w:ascii="Times New Roman" w:eastAsia="Calibri" w:hAnsi="Times New Roman" w:cs="Times New Roman" w:hint="cs"/>
          <w:b/>
          <w:bCs/>
          <w:sz w:val="28"/>
          <w:szCs w:val="28"/>
          <w:rtl/>
        </w:rPr>
        <w:t>سحر خميس .</w:t>
      </w:r>
    </w:p>
    <w:p w:rsidR="008F688D" w:rsidRPr="001D1DBF" w:rsidRDefault="008F688D" w:rsidP="008F688D">
      <w:pPr>
        <w:bidi/>
        <w:rPr>
          <w:rFonts w:ascii="Times New Roman" w:eastAsia="Calibri" w:hAnsi="Times New Roman" w:cs="Times New Roman"/>
          <w:b/>
          <w:bCs/>
          <w:sz w:val="28"/>
          <w:szCs w:val="28"/>
          <w:rtl/>
        </w:rPr>
      </w:pPr>
    </w:p>
    <w:p w:rsidR="008F688D" w:rsidRPr="001C152E" w:rsidRDefault="008F688D" w:rsidP="00D34177">
      <w:pPr>
        <w:pStyle w:val="ListParagraph"/>
        <w:numPr>
          <w:ilvl w:val="0"/>
          <w:numId w:val="12"/>
        </w:numPr>
        <w:bidi/>
        <w:spacing w:after="200" w:line="276" w:lineRule="auto"/>
        <w:rPr>
          <w:rFonts w:ascii="Times New Roman" w:eastAsia="Calibri" w:hAnsi="Times New Roman" w:cs="Times New Roman"/>
          <w:b/>
          <w:bCs/>
          <w:sz w:val="28"/>
          <w:szCs w:val="28"/>
          <w:rtl/>
        </w:rPr>
      </w:pPr>
      <w:r w:rsidRPr="001C152E">
        <w:rPr>
          <w:rFonts w:ascii="Times New Roman" w:eastAsia="Calibri" w:hAnsi="Times New Roman" w:cs="Times New Roman"/>
          <w:b/>
          <w:bCs/>
          <w:sz w:val="28"/>
          <w:szCs w:val="28"/>
          <w:rtl/>
        </w:rPr>
        <w:t xml:space="preserve">مشرف البحث : د. </w:t>
      </w:r>
      <w:r>
        <w:rPr>
          <w:rFonts w:ascii="Times New Roman" w:eastAsia="Calibri" w:hAnsi="Times New Roman" w:cs="Times New Roman" w:hint="cs"/>
          <w:b/>
          <w:bCs/>
          <w:sz w:val="28"/>
          <w:szCs w:val="28"/>
          <w:rtl/>
        </w:rPr>
        <w:t>عمر المحمود</w:t>
      </w:r>
      <w:r w:rsidRPr="001C152E">
        <w:rPr>
          <w:rFonts w:ascii="Times New Roman" w:eastAsia="Calibri" w:hAnsi="Times New Roman" w:cs="Times New Roman"/>
          <w:b/>
          <w:bCs/>
          <w:sz w:val="28"/>
          <w:szCs w:val="28"/>
          <w:rtl/>
        </w:rPr>
        <w:t xml:space="preserve"> ( جامعة النجاح الوطنية</w:t>
      </w:r>
      <w:r w:rsidRPr="001C152E">
        <w:rPr>
          <w:rFonts w:ascii="Times New Roman" w:eastAsia="Calibri" w:hAnsi="Times New Roman" w:cs="Times New Roman" w:hint="cs"/>
          <w:b/>
          <w:bCs/>
          <w:sz w:val="28"/>
          <w:szCs w:val="28"/>
          <w:rtl/>
        </w:rPr>
        <w:t>\</w:t>
      </w:r>
      <w:r>
        <w:rPr>
          <w:rFonts w:ascii="Times New Roman" w:eastAsia="Calibri" w:hAnsi="Times New Roman" w:cs="Times New Roman" w:hint="cs"/>
          <w:b/>
          <w:bCs/>
          <w:sz w:val="28"/>
          <w:szCs w:val="28"/>
          <w:rtl/>
        </w:rPr>
        <w:t xml:space="preserve"> كلية الطب و علوم الصحة</w:t>
      </w:r>
      <w:r w:rsidRPr="001C152E">
        <w:rPr>
          <w:rFonts w:ascii="Times New Roman" w:eastAsia="Calibri" w:hAnsi="Times New Roman" w:cs="Times New Roman"/>
          <w:b/>
          <w:bCs/>
          <w:sz w:val="28"/>
          <w:szCs w:val="28"/>
          <w:rtl/>
        </w:rPr>
        <w:t xml:space="preserve"> ).</w:t>
      </w:r>
    </w:p>
    <w:p w:rsidR="008F688D" w:rsidRPr="001D1DBF" w:rsidRDefault="008F688D" w:rsidP="008F688D">
      <w:pPr>
        <w:bidi/>
        <w:rPr>
          <w:rFonts w:ascii="Times New Roman" w:eastAsia="Calibri" w:hAnsi="Times New Roman" w:cs="Times New Roman"/>
          <w:b/>
          <w:bCs/>
          <w:sz w:val="28"/>
          <w:szCs w:val="28"/>
          <w:rtl/>
        </w:rPr>
      </w:pPr>
    </w:p>
    <w:p w:rsidR="008F688D" w:rsidRPr="001C152E" w:rsidRDefault="008F688D" w:rsidP="00D34177">
      <w:pPr>
        <w:pStyle w:val="ListParagraph"/>
        <w:numPr>
          <w:ilvl w:val="0"/>
          <w:numId w:val="12"/>
        </w:numPr>
        <w:bidi/>
        <w:spacing w:after="200" w:line="276" w:lineRule="auto"/>
        <w:rPr>
          <w:rFonts w:ascii="Times New Roman" w:eastAsia="Calibri" w:hAnsi="Times New Roman" w:cs="Times New Roman"/>
          <w:b/>
          <w:bCs/>
          <w:sz w:val="28"/>
          <w:szCs w:val="28"/>
          <w:rtl/>
        </w:rPr>
      </w:pPr>
      <w:r w:rsidRPr="001C152E">
        <w:rPr>
          <w:rFonts w:ascii="Times New Roman" w:eastAsia="Calibri" w:hAnsi="Times New Roman" w:cs="Times New Roman"/>
          <w:b/>
          <w:bCs/>
          <w:sz w:val="28"/>
          <w:szCs w:val="28"/>
          <w:rtl/>
        </w:rPr>
        <w:t>عنوان البحث:</w:t>
      </w:r>
      <w:r>
        <w:rPr>
          <w:rFonts w:ascii="Times New Roman" w:eastAsia="Calibri" w:hAnsi="Times New Roman" w:cs="Times New Roman" w:hint="cs"/>
          <w:b/>
          <w:bCs/>
          <w:sz w:val="28"/>
          <w:szCs w:val="28"/>
          <w:rtl/>
        </w:rPr>
        <w:t xml:space="preserve">العلاقة بين الحالة الغذائية و الاكتئاب لدى كبار السن </w:t>
      </w:r>
      <w:r w:rsidRPr="001C152E">
        <w:rPr>
          <w:rFonts w:ascii="Times New Roman" w:eastAsia="Calibri" w:hAnsi="Times New Roman" w:cs="Times New Roman"/>
          <w:b/>
          <w:bCs/>
          <w:sz w:val="28"/>
          <w:szCs w:val="28"/>
          <w:rtl/>
        </w:rPr>
        <w:t xml:space="preserve"> .</w:t>
      </w:r>
    </w:p>
    <w:p w:rsidR="008F688D" w:rsidRPr="001D1DBF" w:rsidRDefault="008F688D" w:rsidP="008F688D">
      <w:pPr>
        <w:bidi/>
        <w:rPr>
          <w:rFonts w:ascii="Times New Roman" w:eastAsia="Calibri" w:hAnsi="Times New Roman" w:cs="Times New Roman"/>
          <w:b/>
          <w:bCs/>
          <w:sz w:val="28"/>
          <w:szCs w:val="28"/>
          <w:rtl/>
        </w:rPr>
      </w:pPr>
    </w:p>
    <w:p w:rsidR="008F688D" w:rsidRDefault="008F688D" w:rsidP="00D34177">
      <w:pPr>
        <w:pStyle w:val="ListParagraph"/>
        <w:numPr>
          <w:ilvl w:val="0"/>
          <w:numId w:val="12"/>
        </w:numPr>
        <w:bidi/>
        <w:spacing w:after="200" w:line="276" w:lineRule="auto"/>
        <w:rPr>
          <w:rFonts w:ascii="Times New Roman" w:eastAsia="Calibri" w:hAnsi="Times New Roman" w:cs="Times New Roman"/>
          <w:b/>
          <w:bCs/>
          <w:sz w:val="28"/>
          <w:szCs w:val="28"/>
        </w:rPr>
      </w:pPr>
      <w:r w:rsidRPr="001C152E">
        <w:rPr>
          <w:rFonts w:ascii="Times New Roman" w:eastAsia="Calibri" w:hAnsi="Times New Roman" w:cs="Times New Roman"/>
          <w:b/>
          <w:bCs/>
          <w:sz w:val="28"/>
          <w:szCs w:val="28"/>
          <w:rtl/>
        </w:rPr>
        <w:t>مكان إجراء البحث</w:t>
      </w:r>
      <w:r>
        <w:rPr>
          <w:rFonts w:ascii="Times New Roman" w:eastAsia="Calibri" w:hAnsi="Times New Roman" w:cs="Times New Roman"/>
          <w:b/>
          <w:bCs/>
          <w:sz w:val="28"/>
          <w:szCs w:val="28"/>
          <w:rtl/>
        </w:rPr>
        <w:t xml:space="preserve"> : نابلس</w:t>
      </w:r>
      <w:r>
        <w:rPr>
          <w:rFonts w:ascii="Times New Roman" w:eastAsia="Calibri" w:hAnsi="Times New Roman" w:cs="Times New Roman" w:hint="cs"/>
          <w:b/>
          <w:bCs/>
          <w:sz w:val="28"/>
          <w:szCs w:val="28"/>
          <w:rtl/>
        </w:rPr>
        <w:t xml:space="preserve"> و </w:t>
      </w:r>
      <w:r w:rsidRPr="001C152E">
        <w:rPr>
          <w:rFonts w:ascii="Times New Roman" w:eastAsia="Calibri" w:hAnsi="Times New Roman" w:cs="Times New Roman"/>
          <w:b/>
          <w:bCs/>
          <w:sz w:val="28"/>
          <w:szCs w:val="28"/>
          <w:rtl/>
        </w:rPr>
        <w:t>رام الله.</w:t>
      </w:r>
    </w:p>
    <w:p w:rsidR="008F688D" w:rsidRPr="001C152E" w:rsidRDefault="008F688D" w:rsidP="008F688D">
      <w:pPr>
        <w:pStyle w:val="ListParagraph"/>
        <w:bidi/>
        <w:spacing w:after="200" w:line="276" w:lineRule="auto"/>
        <w:rPr>
          <w:rFonts w:ascii="Times New Roman" w:eastAsia="Calibri" w:hAnsi="Times New Roman" w:cs="Times New Roman"/>
          <w:b/>
          <w:bCs/>
          <w:sz w:val="28"/>
          <w:szCs w:val="28"/>
          <w:rtl/>
        </w:rPr>
      </w:pPr>
    </w:p>
    <w:p w:rsidR="008F688D" w:rsidRDefault="008F688D" w:rsidP="008F688D">
      <w:pPr>
        <w:bidi/>
        <w:rPr>
          <w:rFonts w:ascii="Times New Roman" w:eastAsia="Calibri" w:hAnsi="Times New Roman" w:cs="Times New Roman"/>
          <w:b/>
          <w:bCs/>
          <w:sz w:val="28"/>
          <w:szCs w:val="28"/>
        </w:rPr>
      </w:pPr>
    </w:p>
    <w:p w:rsidR="008F688D" w:rsidRDefault="008F688D" w:rsidP="008F688D">
      <w:pPr>
        <w:bidi/>
        <w:ind w:left="360"/>
        <w:contextualSpacing/>
        <w:rPr>
          <w:rFonts w:ascii="Times New Roman" w:eastAsia="Calibri" w:hAnsi="Times New Roman" w:cs="Times New Roman"/>
          <w:b/>
          <w:bCs/>
          <w:sz w:val="28"/>
          <w:szCs w:val="28"/>
        </w:rPr>
      </w:pPr>
      <w:r w:rsidRPr="00544D88">
        <w:rPr>
          <w:rFonts w:ascii="Times New Roman" w:eastAsia="Calibri" w:hAnsi="Times New Roman" w:cs="Times New Roman" w:hint="cs"/>
          <w:b/>
          <w:bCs/>
          <w:sz w:val="28"/>
          <w:szCs w:val="28"/>
          <w:rtl/>
        </w:rPr>
        <w:lastRenderedPageBreak/>
        <w:t>معلوماتشخصية</w:t>
      </w:r>
      <w:r w:rsidRPr="00E6520E">
        <w:rPr>
          <w:rFonts w:ascii="Times New Roman" w:eastAsia="Calibri" w:hAnsi="Times New Roman" w:cs="Times New Roman" w:hint="cs"/>
          <w:b/>
          <w:bCs/>
          <w:sz w:val="28"/>
          <w:szCs w:val="28"/>
          <w:rtl/>
        </w:rPr>
        <w:t>:</w:t>
      </w:r>
      <w:r>
        <w:rPr>
          <w:rFonts w:ascii="Times New Roman" w:eastAsia="Calibri" w:hAnsi="Times New Roman" w:cs="Times New Roman" w:hint="cs"/>
          <w:b/>
          <w:bCs/>
          <w:sz w:val="28"/>
          <w:szCs w:val="28"/>
          <w:rtl/>
        </w:rPr>
        <w:t>( ضع دائرة حول المناسب ) :</w:t>
      </w:r>
    </w:p>
    <w:p w:rsidR="008F688D" w:rsidRDefault="008F688D" w:rsidP="008F688D">
      <w:pPr>
        <w:bidi/>
        <w:ind w:left="360"/>
        <w:contextualSpacing/>
        <w:rPr>
          <w:rFonts w:ascii="Times New Roman" w:eastAsia="Calibri" w:hAnsi="Times New Roman" w:cs="Times New Roman"/>
          <w:b/>
          <w:bCs/>
          <w:sz w:val="28"/>
          <w:szCs w:val="28"/>
        </w:rPr>
      </w:pPr>
    </w:p>
    <w:p w:rsidR="008F688D" w:rsidRPr="00544D88" w:rsidRDefault="008F688D" w:rsidP="008F688D">
      <w:pPr>
        <w:bidi/>
        <w:contextualSpacing/>
        <w:rPr>
          <w:rFonts w:ascii="Times New Roman" w:eastAsia="Calibri" w:hAnsi="Times New Roman" w:cs="Times New Roman"/>
          <w:b/>
          <w:bCs/>
          <w:sz w:val="28"/>
          <w:szCs w:val="28"/>
          <w:rtl/>
        </w:rPr>
      </w:pPr>
    </w:p>
    <w:p w:rsidR="008F688D" w:rsidRPr="00E6520E" w:rsidRDefault="008F688D" w:rsidP="00D34177">
      <w:pPr>
        <w:numPr>
          <w:ilvl w:val="0"/>
          <w:numId w:val="9"/>
        </w:numPr>
        <w:bidi/>
        <w:contextualSpacing/>
        <w:rPr>
          <w:rFonts w:ascii="Times New Roman" w:eastAsia="Calibri" w:hAnsi="Times New Roman" w:cs="Times New Roman"/>
          <w:b/>
          <w:bCs/>
          <w:sz w:val="28"/>
          <w:szCs w:val="28"/>
        </w:rPr>
      </w:pPr>
      <w:r w:rsidRPr="00E6520E">
        <w:rPr>
          <w:rFonts w:ascii="Times New Roman" w:eastAsia="Calibri" w:hAnsi="Times New Roman" w:cs="Times New Roman" w:hint="cs"/>
          <w:b/>
          <w:bCs/>
          <w:sz w:val="28"/>
          <w:szCs w:val="28"/>
          <w:rtl/>
        </w:rPr>
        <w:t xml:space="preserve">العمر:  </w:t>
      </w:r>
      <w:r>
        <w:rPr>
          <w:rFonts w:ascii="Times New Roman" w:eastAsia="Calibri" w:hAnsi="Times New Roman" w:cs="Times New Roman" w:hint="cs"/>
          <w:b/>
          <w:bCs/>
          <w:sz w:val="28"/>
          <w:szCs w:val="28"/>
          <w:rtl/>
        </w:rPr>
        <w:t>أ-  60-</w:t>
      </w:r>
      <w:r>
        <w:rPr>
          <w:rFonts w:ascii="Times New Roman" w:eastAsia="Calibri" w:hAnsi="Times New Roman" w:cs="Times New Roman"/>
          <w:b/>
          <w:bCs/>
          <w:sz w:val="28"/>
          <w:szCs w:val="28"/>
        </w:rPr>
        <w:t>69</w:t>
      </w:r>
      <w:r>
        <w:rPr>
          <w:rFonts w:ascii="Times New Roman" w:eastAsia="Calibri" w:hAnsi="Times New Roman" w:cs="Times New Roman" w:hint="cs"/>
          <w:b/>
          <w:bCs/>
          <w:sz w:val="28"/>
          <w:szCs w:val="28"/>
          <w:rtl/>
        </w:rPr>
        <w:t>ب-</w:t>
      </w:r>
      <w:r w:rsidRPr="00E6520E">
        <w:rPr>
          <w:rFonts w:ascii="Times New Roman" w:eastAsia="Calibri" w:hAnsi="Times New Roman" w:cs="Times New Roman" w:hint="cs"/>
          <w:b/>
          <w:bCs/>
          <w:sz w:val="28"/>
          <w:szCs w:val="28"/>
          <w:rtl/>
        </w:rPr>
        <w:t xml:space="preserve"> 70</w:t>
      </w:r>
      <w:r>
        <w:rPr>
          <w:rFonts w:ascii="Times New Roman" w:eastAsia="Calibri" w:hAnsi="Times New Roman" w:cs="Times New Roman" w:hint="cs"/>
          <w:b/>
          <w:bCs/>
          <w:sz w:val="28"/>
          <w:szCs w:val="28"/>
          <w:rtl/>
        </w:rPr>
        <w:t>-</w:t>
      </w:r>
      <w:r>
        <w:rPr>
          <w:rFonts w:ascii="Times New Roman" w:eastAsia="Calibri" w:hAnsi="Times New Roman" w:cs="Times New Roman"/>
          <w:b/>
          <w:bCs/>
          <w:sz w:val="28"/>
          <w:szCs w:val="28"/>
        </w:rPr>
        <w:t>79</w:t>
      </w:r>
      <w:r>
        <w:rPr>
          <w:rFonts w:ascii="Times New Roman" w:eastAsia="Calibri" w:hAnsi="Times New Roman" w:cs="Times New Roman" w:hint="cs"/>
          <w:b/>
          <w:bCs/>
          <w:sz w:val="28"/>
          <w:szCs w:val="28"/>
          <w:rtl/>
        </w:rPr>
        <w:t>ج-</w:t>
      </w:r>
      <w:r w:rsidRPr="00E6520E">
        <w:rPr>
          <w:rFonts w:ascii="Times New Roman" w:eastAsia="Calibri" w:hAnsi="Times New Roman" w:cs="Times New Roman" w:hint="cs"/>
          <w:b/>
          <w:bCs/>
          <w:sz w:val="28"/>
          <w:szCs w:val="28"/>
          <w:rtl/>
        </w:rPr>
        <w:t xml:space="preserve"> 80</w:t>
      </w:r>
      <w:r>
        <w:rPr>
          <w:rFonts w:ascii="Times New Roman" w:eastAsia="Calibri" w:hAnsi="Times New Roman" w:cs="Times New Roman" w:hint="cs"/>
          <w:b/>
          <w:bCs/>
          <w:sz w:val="28"/>
          <w:szCs w:val="28"/>
          <w:rtl/>
        </w:rPr>
        <w:t>فأكثر</w:t>
      </w:r>
    </w:p>
    <w:p w:rsidR="008F688D" w:rsidRPr="00E6520E" w:rsidRDefault="008F688D" w:rsidP="008F688D">
      <w:pPr>
        <w:bidi/>
        <w:ind w:left="720"/>
        <w:contextualSpacing/>
        <w:rPr>
          <w:rFonts w:ascii="Times New Roman" w:eastAsia="Calibri" w:hAnsi="Times New Roman" w:cs="Times New Roman"/>
          <w:b/>
          <w:bCs/>
          <w:sz w:val="28"/>
          <w:szCs w:val="28"/>
        </w:rPr>
      </w:pPr>
    </w:p>
    <w:p w:rsidR="008F688D" w:rsidRPr="00E6520E" w:rsidRDefault="008F688D" w:rsidP="00D34177">
      <w:pPr>
        <w:numPr>
          <w:ilvl w:val="0"/>
          <w:numId w:val="9"/>
        </w:numPr>
        <w:bidi/>
        <w:contextualSpacing/>
        <w:rPr>
          <w:rFonts w:ascii="Times New Roman" w:eastAsia="Calibri" w:hAnsi="Times New Roman" w:cs="Times New Roman"/>
          <w:b/>
          <w:bCs/>
          <w:sz w:val="28"/>
          <w:szCs w:val="28"/>
        </w:rPr>
      </w:pPr>
      <w:r>
        <w:rPr>
          <w:rFonts w:ascii="Times New Roman" w:eastAsia="Calibri" w:hAnsi="Times New Roman" w:cs="Times New Roman" w:hint="cs"/>
          <w:b/>
          <w:bCs/>
          <w:sz w:val="28"/>
          <w:szCs w:val="28"/>
          <w:rtl/>
        </w:rPr>
        <w:t>الجنس :أ-</w:t>
      </w:r>
      <w:r w:rsidRPr="00E6520E">
        <w:rPr>
          <w:rFonts w:ascii="Times New Roman" w:eastAsia="Calibri" w:hAnsi="Times New Roman" w:cs="Times New Roman" w:hint="cs"/>
          <w:b/>
          <w:bCs/>
          <w:sz w:val="28"/>
          <w:szCs w:val="28"/>
          <w:rtl/>
        </w:rPr>
        <w:t>ذكر</w:t>
      </w:r>
      <w:r>
        <w:rPr>
          <w:rFonts w:ascii="Times New Roman" w:eastAsia="Calibri" w:hAnsi="Times New Roman" w:cs="Times New Roman" w:hint="cs"/>
          <w:b/>
          <w:bCs/>
          <w:sz w:val="28"/>
          <w:szCs w:val="28"/>
          <w:rtl/>
        </w:rPr>
        <w:t xml:space="preserve">             ب-</w:t>
      </w:r>
      <w:r w:rsidRPr="00E6520E">
        <w:rPr>
          <w:rFonts w:ascii="Times New Roman" w:eastAsia="Calibri" w:hAnsi="Times New Roman" w:cs="Times New Roman" w:hint="cs"/>
          <w:b/>
          <w:bCs/>
          <w:sz w:val="28"/>
          <w:szCs w:val="28"/>
          <w:rtl/>
        </w:rPr>
        <w:t xml:space="preserve">انثى </w:t>
      </w:r>
    </w:p>
    <w:p w:rsidR="008F688D" w:rsidRPr="00E6520E" w:rsidRDefault="008F688D" w:rsidP="008F688D">
      <w:pPr>
        <w:bidi/>
        <w:ind w:left="720"/>
        <w:contextualSpacing/>
        <w:rPr>
          <w:rFonts w:ascii="Times New Roman" w:eastAsia="Calibri" w:hAnsi="Times New Roman" w:cs="Times New Roman"/>
          <w:b/>
          <w:bCs/>
          <w:sz w:val="28"/>
          <w:szCs w:val="28"/>
        </w:rPr>
      </w:pPr>
    </w:p>
    <w:p w:rsidR="008F688D" w:rsidRPr="006630D2" w:rsidRDefault="008F688D" w:rsidP="00D34177">
      <w:pPr>
        <w:numPr>
          <w:ilvl w:val="0"/>
          <w:numId w:val="9"/>
        </w:numPr>
        <w:bidi/>
        <w:contextualSpacing/>
        <w:rPr>
          <w:rFonts w:ascii="Times New Roman" w:eastAsia="Calibri" w:hAnsi="Times New Roman" w:cs="Times New Roman"/>
          <w:b/>
          <w:bCs/>
          <w:sz w:val="28"/>
          <w:szCs w:val="28"/>
          <w:rtl/>
        </w:rPr>
      </w:pPr>
      <w:r w:rsidRPr="00E6520E">
        <w:rPr>
          <w:rFonts w:ascii="Times New Roman" w:eastAsia="Calibri" w:hAnsi="Times New Roman" w:cs="Times New Roman" w:hint="cs"/>
          <w:b/>
          <w:bCs/>
          <w:sz w:val="28"/>
          <w:szCs w:val="28"/>
          <w:rtl/>
        </w:rPr>
        <w:t>المنطقة  :</w:t>
      </w:r>
      <w:r>
        <w:rPr>
          <w:rFonts w:ascii="Times New Roman" w:eastAsia="Calibri" w:hAnsi="Times New Roman" w:cs="Times New Roman" w:hint="cs"/>
          <w:b/>
          <w:bCs/>
          <w:sz w:val="28"/>
          <w:szCs w:val="28"/>
          <w:rtl/>
        </w:rPr>
        <w:t xml:space="preserve"> أ- </w:t>
      </w:r>
      <w:r w:rsidRPr="00E6520E">
        <w:rPr>
          <w:rFonts w:ascii="Times New Roman" w:eastAsia="Calibri" w:hAnsi="Times New Roman" w:cs="Times New Roman" w:hint="cs"/>
          <w:b/>
          <w:bCs/>
          <w:sz w:val="28"/>
          <w:szCs w:val="28"/>
          <w:rtl/>
        </w:rPr>
        <w:t>رام الله</w:t>
      </w:r>
      <w:r>
        <w:rPr>
          <w:rFonts w:ascii="Times New Roman" w:eastAsia="Calibri" w:hAnsi="Times New Roman" w:cs="Times New Roman" w:hint="cs"/>
          <w:b/>
          <w:bCs/>
          <w:sz w:val="28"/>
          <w:szCs w:val="28"/>
          <w:rtl/>
        </w:rPr>
        <w:t>ب-</w:t>
      </w:r>
      <w:r w:rsidRPr="00E6520E">
        <w:rPr>
          <w:rFonts w:ascii="Times New Roman" w:eastAsia="Calibri" w:hAnsi="Times New Roman" w:cs="Times New Roman" w:hint="cs"/>
          <w:b/>
          <w:bCs/>
          <w:sz w:val="28"/>
          <w:szCs w:val="28"/>
          <w:rtl/>
        </w:rPr>
        <w:t xml:space="preserve"> نابلس</w:t>
      </w:r>
    </w:p>
    <w:p w:rsidR="008F688D" w:rsidRPr="00E6520E" w:rsidRDefault="008F688D" w:rsidP="008F688D">
      <w:pPr>
        <w:bidi/>
        <w:ind w:left="720"/>
        <w:contextualSpacing/>
        <w:rPr>
          <w:rFonts w:ascii="Times New Roman" w:eastAsia="Calibri" w:hAnsi="Times New Roman" w:cs="Times New Roman"/>
          <w:b/>
          <w:bCs/>
          <w:sz w:val="28"/>
          <w:szCs w:val="28"/>
        </w:rPr>
      </w:pPr>
    </w:p>
    <w:p w:rsidR="008F688D" w:rsidRDefault="008F688D" w:rsidP="00D34177">
      <w:pPr>
        <w:numPr>
          <w:ilvl w:val="0"/>
          <w:numId w:val="9"/>
        </w:numPr>
        <w:bidi/>
        <w:contextualSpacing/>
        <w:rPr>
          <w:rFonts w:ascii="Times New Roman" w:eastAsia="Calibri" w:hAnsi="Times New Roman" w:cs="Times New Roman"/>
          <w:b/>
          <w:bCs/>
          <w:sz w:val="28"/>
          <w:szCs w:val="28"/>
        </w:rPr>
      </w:pPr>
      <w:r w:rsidRPr="00E6520E">
        <w:rPr>
          <w:rFonts w:ascii="Times New Roman" w:eastAsia="Calibri" w:hAnsi="Times New Roman" w:cs="Times New Roman" w:hint="cs"/>
          <w:b/>
          <w:bCs/>
          <w:sz w:val="28"/>
          <w:szCs w:val="28"/>
          <w:rtl/>
        </w:rPr>
        <w:t>مكان السكن :</w:t>
      </w:r>
      <w:r>
        <w:rPr>
          <w:rFonts w:ascii="Times New Roman" w:eastAsia="Calibri" w:hAnsi="Times New Roman" w:cs="Times New Roman" w:hint="cs"/>
          <w:b/>
          <w:bCs/>
          <w:sz w:val="28"/>
          <w:szCs w:val="28"/>
          <w:rtl/>
        </w:rPr>
        <w:t>أ-</w:t>
      </w:r>
      <w:r w:rsidRPr="00E6520E">
        <w:rPr>
          <w:rFonts w:ascii="Times New Roman" w:eastAsia="Calibri" w:hAnsi="Times New Roman" w:cs="Times New Roman" w:hint="cs"/>
          <w:b/>
          <w:bCs/>
          <w:sz w:val="28"/>
          <w:szCs w:val="28"/>
          <w:rtl/>
        </w:rPr>
        <w:t xml:space="preserve">مدينة  </w:t>
      </w:r>
      <w:r>
        <w:rPr>
          <w:rFonts w:ascii="Times New Roman" w:eastAsia="Calibri" w:hAnsi="Times New Roman" w:cs="Times New Roman" w:hint="cs"/>
          <w:b/>
          <w:bCs/>
          <w:sz w:val="28"/>
          <w:szCs w:val="28"/>
          <w:rtl/>
        </w:rPr>
        <w:t xml:space="preserve"> ب-قريةج-مخيم</w:t>
      </w:r>
    </w:p>
    <w:p w:rsidR="008F688D" w:rsidRDefault="008F688D" w:rsidP="008F688D">
      <w:pPr>
        <w:bidi/>
        <w:contextualSpacing/>
        <w:rPr>
          <w:rFonts w:ascii="Times New Roman" w:eastAsia="Calibri" w:hAnsi="Times New Roman" w:cs="Times New Roman"/>
          <w:b/>
          <w:bCs/>
          <w:sz w:val="28"/>
          <w:szCs w:val="28"/>
        </w:rPr>
      </w:pPr>
    </w:p>
    <w:p w:rsidR="008F688D" w:rsidRPr="00141D66" w:rsidRDefault="008F688D" w:rsidP="008F688D">
      <w:pPr>
        <w:pBdr>
          <w:bottom w:val="single" w:sz="6" w:space="1" w:color="auto"/>
        </w:pBdr>
        <w:bidi/>
        <w:contextualSpacing/>
        <w:rPr>
          <w:rFonts w:ascii="Times New Roman" w:eastAsia="Calibri" w:hAnsi="Times New Roman" w:cs="Times New Roman"/>
          <w:b/>
          <w:bCs/>
          <w:sz w:val="28"/>
          <w:szCs w:val="28"/>
          <w:rtl/>
        </w:rPr>
      </w:pPr>
    </w:p>
    <w:p w:rsidR="008F688D" w:rsidRDefault="008F688D" w:rsidP="008F688D">
      <w:pPr>
        <w:bidi/>
        <w:contextualSpacing/>
        <w:rPr>
          <w:rFonts w:ascii="Times New Roman" w:eastAsia="Calibri" w:hAnsi="Times New Roman" w:cs="Times New Roman"/>
          <w:b/>
          <w:bCs/>
          <w:sz w:val="28"/>
          <w:szCs w:val="28"/>
          <w:rtl/>
        </w:rPr>
      </w:pPr>
    </w:p>
    <w:p w:rsidR="008F688D" w:rsidRPr="00E6520E" w:rsidRDefault="008F688D" w:rsidP="008F688D">
      <w:pPr>
        <w:bidi/>
        <w:contextualSpacing/>
        <w:rPr>
          <w:rFonts w:ascii="Times New Roman" w:eastAsia="Calibri" w:hAnsi="Times New Roman" w:cs="Times New Roman"/>
          <w:b/>
          <w:bCs/>
          <w:sz w:val="28"/>
          <w:szCs w:val="28"/>
        </w:rPr>
      </w:pPr>
    </w:p>
    <w:p w:rsidR="008F688D" w:rsidRPr="00E6520E" w:rsidRDefault="008F688D" w:rsidP="00D34177">
      <w:pPr>
        <w:numPr>
          <w:ilvl w:val="0"/>
          <w:numId w:val="9"/>
        </w:numPr>
        <w:bidi/>
        <w:contextualSpacing/>
        <w:rPr>
          <w:rFonts w:ascii="Times New Roman" w:eastAsia="Calibri" w:hAnsi="Times New Roman" w:cs="Times New Roman"/>
          <w:b/>
          <w:bCs/>
          <w:sz w:val="28"/>
          <w:szCs w:val="28"/>
        </w:rPr>
      </w:pPr>
      <w:r w:rsidRPr="00E6520E">
        <w:rPr>
          <w:rFonts w:ascii="Times New Roman" w:eastAsia="Calibri" w:hAnsi="Times New Roman" w:cs="Times New Roman" w:hint="cs"/>
          <w:b/>
          <w:bCs/>
          <w:sz w:val="28"/>
          <w:szCs w:val="28"/>
          <w:rtl/>
        </w:rPr>
        <w:t>المستوى التعليمي :</w:t>
      </w:r>
      <w:r>
        <w:rPr>
          <w:rFonts w:ascii="Times New Roman" w:eastAsia="Calibri" w:hAnsi="Times New Roman" w:cs="Times New Roman" w:hint="cs"/>
          <w:b/>
          <w:bCs/>
          <w:sz w:val="28"/>
          <w:szCs w:val="28"/>
          <w:rtl/>
        </w:rPr>
        <w:t>أ-</w:t>
      </w:r>
      <w:r w:rsidRPr="00E6520E">
        <w:rPr>
          <w:rFonts w:ascii="Times New Roman" w:eastAsia="Calibri" w:hAnsi="Times New Roman" w:cs="Times New Roman" w:hint="cs"/>
          <w:b/>
          <w:bCs/>
          <w:sz w:val="28"/>
          <w:szCs w:val="28"/>
          <w:rtl/>
        </w:rPr>
        <w:t xml:space="preserve"> غير متعلم       </w:t>
      </w:r>
      <w:r>
        <w:rPr>
          <w:rFonts w:ascii="Times New Roman" w:eastAsia="Calibri" w:hAnsi="Times New Roman" w:cs="Times New Roman" w:hint="cs"/>
          <w:b/>
          <w:bCs/>
          <w:sz w:val="28"/>
          <w:szCs w:val="28"/>
          <w:rtl/>
        </w:rPr>
        <w:t xml:space="preserve">ب- </w:t>
      </w:r>
      <w:r w:rsidR="00754F12" w:rsidRPr="00E6520E">
        <w:rPr>
          <w:rFonts w:ascii="Times New Roman" w:eastAsia="Calibri" w:hAnsi="Times New Roman" w:cs="Times New Roman" w:hint="cs"/>
          <w:b/>
          <w:bCs/>
          <w:sz w:val="28"/>
          <w:szCs w:val="28"/>
          <w:rtl/>
        </w:rPr>
        <w:t>ابتدائي</w:t>
      </w:r>
      <w:r>
        <w:rPr>
          <w:rFonts w:ascii="Times New Roman" w:eastAsia="Calibri" w:hAnsi="Times New Roman" w:cs="Times New Roman" w:hint="cs"/>
          <w:b/>
          <w:bCs/>
          <w:sz w:val="28"/>
          <w:szCs w:val="28"/>
          <w:rtl/>
        </w:rPr>
        <w:t>ج-</w:t>
      </w:r>
      <w:r w:rsidRPr="00E6520E">
        <w:rPr>
          <w:rFonts w:ascii="Times New Roman" w:eastAsia="Calibri" w:hAnsi="Times New Roman" w:cs="Times New Roman" w:hint="cs"/>
          <w:b/>
          <w:bCs/>
          <w:sz w:val="28"/>
          <w:szCs w:val="28"/>
          <w:rtl/>
        </w:rPr>
        <w:t xml:space="preserve"> اعدادي</w:t>
      </w:r>
      <w:r>
        <w:rPr>
          <w:rFonts w:ascii="Times New Roman" w:eastAsia="Calibri" w:hAnsi="Times New Roman" w:cs="Times New Roman" w:hint="cs"/>
          <w:b/>
          <w:bCs/>
          <w:sz w:val="28"/>
          <w:szCs w:val="28"/>
          <w:rtl/>
        </w:rPr>
        <w:t xml:space="preserve">    د-ثانوي          ه-جامعي</w:t>
      </w:r>
    </w:p>
    <w:p w:rsidR="008F688D" w:rsidRPr="00E6520E" w:rsidRDefault="008F688D" w:rsidP="008F688D">
      <w:pPr>
        <w:bidi/>
        <w:contextualSpacing/>
        <w:rPr>
          <w:rFonts w:ascii="Times New Roman" w:eastAsia="Calibri" w:hAnsi="Times New Roman" w:cs="Times New Roman"/>
          <w:b/>
          <w:bCs/>
          <w:sz w:val="28"/>
          <w:szCs w:val="28"/>
        </w:rPr>
      </w:pPr>
    </w:p>
    <w:p w:rsidR="008F688D" w:rsidRPr="00E6520E" w:rsidRDefault="00754F12" w:rsidP="00D34177">
      <w:pPr>
        <w:numPr>
          <w:ilvl w:val="0"/>
          <w:numId w:val="9"/>
        </w:numPr>
        <w:bidi/>
        <w:contextualSpacing/>
        <w:rPr>
          <w:rFonts w:ascii="Times New Roman" w:eastAsia="Calibri" w:hAnsi="Times New Roman" w:cs="Times New Roman"/>
          <w:b/>
          <w:bCs/>
          <w:sz w:val="28"/>
          <w:szCs w:val="28"/>
        </w:rPr>
      </w:pPr>
      <w:r>
        <w:rPr>
          <w:rFonts w:ascii="Times New Roman" w:eastAsia="Calibri" w:hAnsi="Times New Roman" w:cs="Times New Roman" w:hint="cs"/>
          <w:b/>
          <w:bCs/>
          <w:sz w:val="28"/>
          <w:szCs w:val="28"/>
          <w:rtl/>
        </w:rPr>
        <w:t>الحالة الاجتماعية :</w:t>
      </w:r>
      <w:r w:rsidR="008F688D">
        <w:rPr>
          <w:rFonts w:ascii="Times New Roman" w:eastAsia="Calibri" w:hAnsi="Times New Roman" w:cs="Times New Roman" w:hint="cs"/>
          <w:b/>
          <w:bCs/>
          <w:sz w:val="28"/>
          <w:szCs w:val="28"/>
          <w:rtl/>
        </w:rPr>
        <w:t xml:space="preserve"> أ-</w:t>
      </w:r>
      <w:r w:rsidR="008F688D" w:rsidRPr="00E6520E">
        <w:rPr>
          <w:rFonts w:ascii="Times New Roman" w:eastAsia="Calibri" w:hAnsi="Times New Roman" w:cs="Times New Roman" w:hint="cs"/>
          <w:b/>
          <w:bCs/>
          <w:sz w:val="28"/>
          <w:szCs w:val="28"/>
          <w:rtl/>
        </w:rPr>
        <w:t xml:space="preserve"> متزوج   </w:t>
      </w:r>
      <w:r w:rsidR="008F688D">
        <w:rPr>
          <w:rFonts w:ascii="Times New Roman" w:eastAsia="Calibri" w:hAnsi="Times New Roman" w:cs="Times New Roman" w:hint="cs"/>
          <w:b/>
          <w:bCs/>
          <w:sz w:val="28"/>
          <w:szCs w:val="28"/>
          <w:rtl/>
        </w:rPr>
        <w:t xml:space="preserve">        ب-</w:t>
      </w:r>
      <w:r w:rsidR="008F688D" w:rsidRPr="00E6520E">
        <w:rPr>
          <w:rFonts w:ascii="Times New Roman" w:eastAsia="Calibri" w:hAnsi="Times New Roman" w:cs="Times New Roman" w:hint="cs"/>
          <w:b/>
          <w:bCs/>
          <w:sz w:val="28"/>
          <w:szCs w:val="28"/>
          <w:rtl/>
        </w:rPr>
        <w:t xml:space="preserve">اعزب </w:t>
      </w:r>
      <w:r w:rsidR="008F688D">
        <w:rPr>
          <w:rFonts w:ascii="Times New Roman" w:eastAsia="Calibri" w:hAnsi="Times New Roman" w:cs="Times New Roman" w:hint="cs"/>
          <w:b/>
          <w:bCs/>
          <w:sz w:val="28"/>
          <w:szCs w:val="28"/>
          <w:rtl/>
        </w:rPr>
        <w:t>ج-</w:t>
      </w:r>
      <w:r w:rsidR="00A125C5">
        <w:rPr>
          <w:rFonts w:ascii="Times New Roman" w:eastAsia="Calibri" w:hAnsi="Times New Roman" w:cs="Times New Roman" w:hint="cs"/>
          <w:b/>
          <w:bCs/>
          <w:sz w:val="28"/>
          <w:szCs w:val="28"/>
          <w:rtl/>
        </w:rPr>
        <w:t xml:space="preserve"> مطلق  </w:t>
      </w:r>
      <w:r w:rsidR="008F688D">
        <w:rPr>
          <w:rFonts w:ascii="Times New Roman" w:eastAsia="Calibri" w:hAnsi="Times New Roman" w:cs="Times New Roman" w:hint="cs"/>
          <w:b/>
          <w:bCs/>
          <w:sz w:val="28"/>
          <w:szCs w:val="28"/>
          <w:rtl/>
        </w:rPr>
        <w:t>د-</w:t>
      </w:r>
      <w:r w:rsidR="008F688D" w:rsidRPr="00E6520E">
        <w:rPr>
          <w:rFonts w:ascii="Times New Roman" w:eastAsia="Calibri" w:hAnsi="Times New Roman" w:cs="Times New Roman" w:hint="cs"/>
          <w:b/>
          <w:bCs/>
          <w:sz w:val="28"/>
          <w:szCs w:val="28"/>
          <w:rtl/>
        </w:rPr>
        <w:t>ارمل .</w:t>
      </w:r>
    </w:p>
    <w:p w:rsidR="008F688D" w:rsidRPr="00E6520E" w:rsidRDefault="008F688D" w:rsidP="008F688D">
      <w:pPr>
        <w:bidi/>
        <w:contextualSpacing/>
        <w:rPr>
          <w:rFonts w:ascii="Times New Roman" w:eastAsia="Calibri" w:hAnsi="Times New Roman" w:cs="Times New Roman"/>
          <w:b/>
          <w:bCs/>
          <w:sz w:val="28"/>
          <w:szCs w:val="28"/>
        </w:rPr>
      </w:pPr>
    </w:p>
    <w:p w:rsidR="008F688D" w:rsidRDefault="008F688D" w:rsidP="00D34177">
      <w:pPr>
        <w:numPr>
          <w:ilvl w:val="0"/>
          <w:numId w:val="9"/>
        </w:numPr>
        <w:bidi/>
        <w:contextualSpacing/>
        <w:rPr>
          <w:rFonts w:ascii="Times New Roman" w:eastAsia="Calibri" w:hAnsi="Times New Roman" w:cs="Times New Roman"/>
          <w:b/>
          <w:bCs/>
          <w:sz w:val="28"/>
          <w:szCs w:val="28"/>
        </w:rPr>
      </w:pPr>
      <w:r w:rsidRPr="00E6520E">
        <w:rPr>
          <w:rFonts w:ascii="Times New Roman" w:eastAsia="Calibri" w:hAnsi="Times New Roman" w:cs="Times New Roman" w:hint="cs"/>
          <w:b/>
          <w:bCs/>
          <w:sz w:val="28"/>
          <w:szCs w:val="28"/>
          <w:rtl/>
        </w:rPr>
        <w:t>عدد الابناء :</w:t>
      </w:r>
      <w:r>
        <w:rPr>
          <w:rFonts w:ascii="Times New Roman" w:eastAsia="Calibri" w:hAnsi="Times New Roman" w:cs="Times New Roman" w:hint="cs"/>
          <w:b/>
          <w:bCs/>
          <w:sz w:val="28"/>
          <w:szCs w:val="28"/>
          <w:rtl/>
        </w:rPr>
        <w:t>أ-</w:t>
      </w:r>
      <w:r w:rsidRPr="00E6520E">
        <w:rPr>
          <w:rFonts w:ascii="Times New Roman" w:eastAsia="Calibri" w:hAnsi="Times New Roman" w:cs="Times New Roman" w:hint="cs"/>
          <w:b/>
          <w:bCs/>
          <w:sz w:val="28"/>
          <w:szCs w:val="28"/>
          <w:rtl/>
        </w:rPr>
        <w:t xml:space="preserve">لا يوجد </w:t>
      </w:r>
      <w:r>
        <w:rPr>
          <w:rFonts w:ascii="Times New Roman" w:eastAsia="Calibri" w:hAnsi="Times New Roman" w:cs="Times New Roman" w:hint="cs"/>
          <w:b/>
          <w:bCs/>
          <w:sz w:val="28"/>
          <w:szCs w:val="28"/>
          <w:rtl/>
        </w:rPr>
        <w:t>ب-</w:t>
      </w:r>
      <w:r w:rsidRPr="00E6520E">
        <w:rPr>
          <w:rFonts w:ascii="Times New Roman" w:eastAsia="Calibri" w:hAnsi="Times New Roman" w:cs="Times New Roman" w:hint="cs"/>
          <w:b/>
          <w:bCs/>
          <w:sz w:val="28"/>
          <w:szCs w:val="28"/>
          <w:rtl/>
        </w:rPr>
        <w:t>( 1-</w:t>
      </w:r>
      <w:r>
        <w:rPr>
          <w:rFonts w:ascii="Times New Roman" w:eastAsia="Calibri" w:hAnsi="Times New Roman" w:cs="Times New Roman" w:hint="cs"/>
          <w:b/>
          <w:bCs/>
          <w:sz w:val="28"/>
          <w:szCs w:val="28"/>
          <w:rtl/>
        </w:rPr>
        <w:t>3</w:t>
      </w:r>
      <w:r w:rsidR="00754F12">
        <w:rPr>
          <w:rFonts w:ascii="Times New Roman" w:eastAsia="Calibri" w:hAnsi="Times New Roman" w:cs="Times New Roman" w:hint="cs"/>
          <w:b/>
          <w:bCs/>
          <w:sz w:val="28"/>
          <w:szCs w:val="28"/>
          <w:rtl/>
        </w:rPr>
        <w:t xml:space="preserve">)    </w:t>
      </w:r>
      <w:r>
        <w:rPr>
          <w:rFonts w:ascii="Times New Roman" w:eastAsia="Calibri" w:hAnsi="Times New Roman" w:cs="Times New Roman" w:hint="cs"/>
          <w:b/>
          <w:bCs/>
          <w:sz w:val="28"/>
          <w:szCs w:val="28"/>
          <w:rtl/>
        </w:rPr>
        <w:t>ج-</w:t>
      </w:r>
      <w:r w:rsidRPr="00E6520E">
        <w:rPr>
          <w:rFonts w:ascii="Times New Roman" w:eastAsia="Calibri" w:hAnsi="Times New Roman" w:cs="Times New Roman" w:hint="cs"/>
          <w:b/>
          <w:bCs/>
          <w:sz w:val="28"/>
          <w:szCs w:val="28"/>
          <w:rtl/>
        </w:rPr>
        <w:t xml:space="preserve"> ( </w:t>
      </w:r>
      <w:r>
        <w:rPr>
          <w:rFonts w:ascii="Times New Roman" w:eastAsia="Calibri" w:hAnsi="Times New Roman" w:cs="Times New Roman" w:hint="cs"/>
          <w:b/>
          <w:bCs/>
          <w:sz w:val="28"/>
          <w:szCs w:val="28"/>
          <w:rtl/>
        </w:rPr>
        <w:t>4</w:t>
      </w:r>
      <w:r w:rsidRPr="00E6520E">
        <w:rPr>
          <w:rFonts w:ascii="Times New Roman" w:eastAsia="Calibri" w:hAnsi="Times New Roman" w:cs="Times New Roman" w:hint="cs"/>
          <w:b/>
          <w:bCs/>
          <w:sz w:val="28"/>
          <w:szCs w:val="28"/>
          <w:rtl/>
        </w:rPr>
        <w:t>-</w:t>
      </w:r>
      <w:r>
        <w:rPr>
          <w:rFonts w:ascii="Times New Roman" w:eastAsia="Calibri" w:hAnsi="Times New Roman" w:cs="Times New Roman" w:hint="cs"/>
          <w:b/>
          <w:bCs/>
          <w:sz w:val="28"/>
          <w:szCs w:val="28"/>
          <w:rtl/>
        </w:rPr>
        <w:t>6</w:t>
      </w:r>
      <w:r w:rsidRPr="00E6520E">
        <w:rPr>
          <w:rFonts w:ascii="Times New Roman" w:eastAsia="Calibri" w:hAnsi="Times New Roman" w:cs="Times New Roman" w:hint="cs"/>
          <w:b/>
          <w:bCs/>
          <w:sz w:val="28"/>
          <w:szCs w:val="28"/>
          <w:rtl/>
        </w:rPr>
        <w:t>)</w:t>
      </w:r>
      <w:r>
        <w:rPr>
          <w:rFonts w:ascii="Times New Roman" w:eastAsia="Calibri" w:hAnsi="Times New Roman" w:cs="Times New Roman" w:hint="cs"/>
          <w:b/>
          <w:bCs/>
          <w:sz w:val="28"/>
          <w:szCs w:val="28"/>
          <w:rtl/>
        </w:rPr>
        <w:t>د-</w:t>
      </w:r>
      <w:r w:rsidRPr="00E6520E">
        <w:rPr>
          <w:rFonts w:ascii="Times New Roman" w:eastAsia="Calibri" w:hAnsi="Times New Roman" w:cs="Times New Roman" w:hint="cs"/>
          <w:b/>
          <w:bCs/>
          <w:sz w:val="28"/>
          <w:szCs w:val="28"/>
          <w:rtl/>
        </w:rPr>
        <w:t xml:space="preserve">اكثر من( </w:t>
      </w:r>
      <w:r>
        <w:rPr>
          <w:rFonts w:ascii="Times New Roman" w:eastAsia="Calibri" w:hAnsi="Times New Roman" w:cs="Times New Roman" w:hint="cs"/>
          <w:b/>
          <w:bCs/>
          <w:sz w:val="28"/>
          <w:szCs w:val="28"/>
          <w:rtl/>
        </w:rPr>
        <w:t>6</w:t>
      </w:r>
      <w:r w:rsidRPr="00E6520E">
        <w:rPr>
          <w:rFonts w:ascii="Times New Roman" w:eastAsia="Calibri" w:hAnsi="Times New Roman" w:cs="Times New Roman" w:hint="cs"/>
          <w:b/>
          <w:bCs/>
          <w:sz w:val="28"/>
          <w:szCs w:val="28"/>
          <w:rtl/>
        </w:rPr>
        <w:t>) .</w:t>
      </w:r>
    </w:p>
    <w:p w:rsidR="008F688D" w:rsidRPr="00E6520E" w:rsidRDefault="008F688D" w:rsidP="008F688D">
      <w:pPr>
        <w:bidi/>
        <w:contextualSpacing/>
        <w:rPr>
          <w:rFonts w:ascii="Times New Roman" w:eastAsia="Calibri" w:hAnsi="Times New Roman" w:cs="Times New Roman"/>
          <w:b/>
          <w:bCs/>
          <w:sz w:val="28"/>
          <w:szCs w:val="28"/>
        </w:rPr>
      </w:pPr>
    </w:p>
    <w:p w:rsidR="008F688D" w:rsidRPr="00E6520E" w:rsidRDefault="008F688D" w:rsidP="008F688D">
      <w:pPr>
        <w:pBdr>
          <w:bottom w:val="single" w:sz="6" w:space="1" w:color="auto"/>
        </w:pBdr>
        <w:bidi/>
        <w:ind w:left="720"/>
        <w:contextualSpacing/>
        <w:rPr>
          <w:rFonts w:ascii="Times New Roman" w:eastAsia="Calibri" w:hAnsi="Times New Roman" w:cs="Times New Roman"/>
          <w:b/>
          <w:bCs/>
          <w:sz w:val="28"/>
          <w:szCs w:val="28"/>
        </w:rPr>
      </w:pPr>
    </w:p>
    <w:p w:rsidR="008F688D" w:rsidRDefault="008F688D" w:rsidP="008F688D">
      <w:pPr>
        <w:bidi/>
        <w:contextualSpacing/>
        <w:rPr>
          <w:rFonts w:ascii="Times New Roman" w:eastAsia="Calibri" w:hAnsi="Times New Roman" w:cs="Times New Roman"/>
          <w:b/>
          <w:bCs/>
          <w:sz w:val="28"/>
          <w:szCs w:val="28"/>
          <w:rtl/>
        </w:rPr>
      </w:pPr>
    </w:p>
    <w:p w:rsidR="008F688D" w:rsidRDefault="008F688D" w:rsidP="008F688D">
      <w:pPr>
        <w:bidi/>
        <w:contextualSpacing/>
        <w:rPr>
          <w:rFonts w:ascii="Times New Roman" w:eastAsia="Calibri" w:hAnsi="Times New Roman" w:cs="Times New Roman"/>
          <w:b/>
          <w:bCs/>
          <w:sz w:val="28"/>
          <w:szCs w:val="28"/>
        </w:rPr>
      </w:pPr>
    </w:p>
    <w:p w:rsidR="008F688D" w:rsidRDefault="008F688D" w:rsidP="00D34177">
      <w:pPr>
        <w:numPr>
          <w:ilvl w:val="0"/>
          <w:numId w:val="10"/>
        </w:numPr>
        <w:bidi/>
        <w:ind w:left="288" w:hanging="284"/>
        <w:contextualSpacing/>
        <w:rPr>
          <w:rFonts w:ascii="Times New Roman" w:eastAsia="Calibri" w:hAnsi="Times New Roman" w:cs="Times New Roman"/>
          <w:b/>
          <w:bCs/>
          <w:sz w:val="28"/>
          <w:szCs w:val="28"/>
        </w:rPr>
      </w:pPr>
      <w:r w:rsidRPr="00E6520E">
        <w:rPr>
          <w:rFonts w:ascii="Times New Roman" w:eastAsia="Calibri" w:hAnsi="Times New Roman" w:cs="Times New Roman" w:hint="cs"/>
          <w:b/>
          <w:bCs/>
          <w:sz w:val="28"/>
          <w:szCs w:val="28"/>
          <w:rtl/>
        </w:rPr>
        <w:t>الحالة الاقتصادية :</w:t>
      </w:r>
    </w:p>
    <w:p w:rsidR="008F688D" w:rsidRPr="00E6520E" w:rsidRDefault="008F688D" w:rsidP="008F688D">
      <w:pPr>
        <w:bidi/>
        <w:ind w:left="288"/>
        <w:contextualSpacing/>
        <w:rPr>
          <w:rFonts w:ascii="Times New Roman" w:eastAsia="Calibri" w:hAnsi="Times New Roman" w:cs="Times New Roman"/>
          <w:b/>
          <w:bCs/>
          <w:sz w:val="28"/>
          <w:szCs w:val="28"/>
        </w:rPr>
      </w:pPr>
    </w:p>
    <w:p w:rsidR="008F688D" w:rsidRPr="00E6520E" w:rsidRDefault="008F688D" w:rsidP="008F688D">
      <w:pPr>
        <w:bidi/>
        <w:rPr>
          <w:rFonts w:ascii="Times New Roman" w:eastAsia="Calibri" w:hAnsi="Times New Roman" w:cs="Times New Roman"/>
          <w:b/>
          <w:bCs/>
          <w:sz w:val="28"/>
          <w:szCs w:val="28"/>
          <w:rtl/>
        </w:rPr>
      </w:pPr>
      <w:r w:rsidRPr="00E6520E">
        <w:rPr>
          <w:rFonts w:ascii="Times New Roman" w:eastAsia="Calibri" w:hAnsi="Times New Roman" w:cs="Times New Roman" w:hint="cs"/>
          <w:b/>
          <w:bCs/>
          <w:sz w:val="28"/>
          <w:szCs w:val="28"/>
          <w:rtl/>
        </w:rPr>
        <w:t>هل يوجد دخل :</w:t>
      </w:r>
      <w:r>
        <w:rPr>
          <w:rFonts w:ascii="Times New Roman" w:eastAsia="Calibri" w:hAnsi="Times New Roman" w:cs="Times New Roman" w:hint="cs"/>
          <w:b/>
          <w:bCs/>
          <w:sz w:val="28"/>
          <w:szCs w:val="28"/>
          <w:rtl/>
        </w:rPr>
        <w:t>أ-</w:t>
      </w:r>
      <w:r w:rsidRPr="00E6520E">
        <w:rPr>
          <w:rFonts w:ascii="Times New Roman" w:eastAsia="Calibri" w:hAnsi="Times New Roman" w:cs="Times New Roman" w:hint="cs"/>
          <w:b/>
          <w:bCs/>
          <w:sz w:val="28"/>
          <w:szCs w:val="28"/>
          <w:rtl/>
        </w:rPr>
        <w:t xml:space="preserve"> لا      </w:t>
      </w:r>
      <w:r>
        <w:rPr>
          <w:rFonts w:ascii="Times New Roman" w:eastAsia="Calibri" w:hAnsi="Times New Roman" w:cs="Times New Roman" w:hint="cs"/>
          <w:b/>
          <w:bCs/>
          <w:sz w:val="28"/>
          <w:szCs w:val="28"/>
          <w:rtl/>
        </w:rPr>
        <w:t>ب-</w:t>
      </w:r>
      <w:r w:rsidRPr="00E6520E">
        <w:rPr>
          <w:rFonts w:ascii="Times New Roman" w:eastAsia="Calibri" w:hAnsi="Times New Roman" w:cs="Times New Roman" w:hint="cs"/>
          <w:b/>
          <w:bCs/>
          <w:sz w:val="28"/>
          <w:szCs w:val="28"/>
          <w:rtl/>
        </w:rPr>
        <w:t xml:space="preserve"> نعم .  </w:t>
      </w:r>
      <w:r>
        <w:rPr>
          <w:rFonts w:ascii="Times New Roman" w:eastAsia="Calibri" w:hAnsi="Times New Roman" w:cs="Times New Roman" w:hint="cs"/>
          <w:b/>
          <w:bCs/>
          <w:sz w:val="28"/>
          <w:szCs w:val="28"/>
          <w:rtl/>
        </w:rPr>
        <w:t xml:space="preserve">( </w:t>
      </w:r>
      <w:r w:rsidRPr="00E6520E">
        <w:rPr>
          <w:rFonts w:ascii="Times New Roman" w:eastAsia="Calibri" w:hAnsi="Times New Roman" w:cs="Times New Roman" w:hint="cs"/>
          <w:b/>
          <w:bCs/>
          <w:sz w:val="28"/>
          <w:szCs w:val="28"/>
          <w:rtl/>
        </w:rPr>
        <w:t>اذا كان نعم ,كم المبلغ بالشيقل</w:t>
      </w:r>
      <w:r>
        <w:rPr>
          <w:rFonts w:ascii="Times New Roman" w:eastAsia="Calibri" w:hAnsi="Times New Roman" w:cs="Times New Roman" w:hint="cs"/>
          <w:b/>
          <w:bCs/>
          <w:sz w:val="28"/>
          <w:szCs w:val="28"/>
          <w:rtl/>
        </w:rPr>
        <w:t xml:space="preserve"> )</w:t>
      </w:r>
      <w:r w:rsidRPr="00E6520E">
        <w:rPr>
          <w:rFonts w:ascii="Times New Roman" w:eastAsia="Calibri" w:hAnsi="Times New Roman" w:cs="Times New Roman" w:hint="cs"/>
          <w:b/>
          <w:bCs/>
          <w:sz w:val="28"/>
          <w:szCs w:val="28"/>
          <w:rtl/>
        </w:rPr>
        <w:t xml:space="preserve"> :</w:t>
      </w:r>
    </w:p>
    <w:p w:rsidR="008F688D" w:rsidRDefault="008F688D" w:rsidP="008F688D">
      <w:pPr>
        <w:bidi/>
        <w:rPr>
          <w:rFonts w:ascii="Times New Roman" w:eastAsia="Calibri" w:hAnsi="Times New Roman" w:cs="Times New Roman"/>
          <w:b/>
          <w:bCs/>
          <w:sz w:val="28"/>
          <w:szCs w:val="28"/>
          <w:rtl/>
        </w:rPr>
      </w:pPr>
      <w:r>
        <w:rPr>
          <w:rFonts w:ascii="Times New Roman" w:eastAsia="Calibri" w:hAnsi="Times New Roman" w:cs="Times New Roman" w:hint="cs"/>
          <w:b/>
          <w:bCs/>
          <w:sz w:val="28"/>
          <w:szCs w:val="28"/>
          <w:rtl/>
        </w:rPr>
        <w:t>أ-أقل من 1000       ب-</w:t>
      </w:r>
      <w:r w:rsidRPr="00E6520E">
        <w:rPr>
          <w:rFonts w:ascii="Times New Roman" w:eastAsia="Calibri" w:hAnsi="Times New Roman" w:cs="Times New Roman" w:hint="cs"/>
          <w:b/>
          <w:bCs/>
          <w:sz w:val="28"/>
          <w:szCs w:val="28"/>
          <w:rtl/>
        </w:rPr>
        <w:t xml:space="preserve"> 1000- </w:t>
      </w:r>
      <w:r>
        <w:rPr>
          <w:rFonts w:ascii="Times New Roman" w:eastAsia="Calibri" w:hAnsi="Times New Roman" w:cs="Times New Roman" w:hint="cs"/>
          <w:b/>
          <w:bCs/>
          <w:sz w:val="28"/>
          <w:szCs w:val="28"/>
          <w:rtl/>
        </w:rPr>
        <w:t>1900ج- 2000</w:t>
      </w:r>
      <w:r w:rsidRPr="00E6520E">
        <w:rPr>
          <w:rFonts w:ascii="Times New Roman" w:eastAsia="Calibri" w:hAnsi="Times New Roman" w:cs="Times New Roman" w:hint="cs"/>
          <w:b/>
          <w:bCs/>
          <w:sz w:val="28"/>
          <w:szCs w:val="28"/>
          <w:rtl/>
        </w:rPr>
        <w:t>-</w:t>
      </w:r>
      <w:r>
        <w:rPr>
          <w:rFonts w:ascii="Times New Roman" w:eastAsia="Calibri" w:hAnsi="Times New Roman" w:cs="Times New Roman" w:hint="cs"/>
          <w:b/>
          <w:bCs/>
          <w:sz w:val="28"/>
          <w:szCs w:val="28"/>
          <w:rtl/>
        </w:rPr>
        <w:t>2900</w:t>
      </w:r>
    </w:p>
    <w:p w:rsidR="008F688D" w:rsidRPr="00E6520E" w:rsidRDefault="008F688D" w:rsidP="008F688D">
      <w:pPr>
        <w:bidi/>
        <w:rPr>
          <w:rFonts w:ascii="Times New Roman" w:eastAsia="Calibri" w:hAnsi="Times New Roman" w:cs="Times New Roman"/>
          <w:b/>
          <w:bCs/>
          <w:sz w:val="28"/>
          <w:szCs w:val="28"/>
          <w:rtl/>
        </w:rPr>
      </w:pPr>
      <w:r>
        <w:rPr>
          <w:rFonts w:ascii="Times New Roman" w:eastAsia="Calibri" w:hAnsi="Times New Roman" w:cs="Times New Roman" w:hint="cs"/>
          <w:b/>
          <w:bCs/>
          <w:sz w:val="28"/>
          <w:szCs w:val="28"/>
          <w:rtl/>
        </w:rPr>
        <w:t>د-3000</w:t>
      </w:r>
      <w:r w:rsidRPr="00E6520E">
        <w:rPr>
          <w:rFonts w:ascii="Times New Roman" w:eastAsia="Calibri" w:hAnsi="Times New Roman" w:cs="Times New Roman" w:hint="cs"/>
          <w:b/>
          <w:bCs/>
          <w:sz w:val="28"/>
          <w:szCs w:val="28"/>
          <w:rtl/>
        </w:rPr>
        <w:t>-</w:t>
      </w:r>
      <w:r>
        <w:rPr>
          <w:rFonts w:ascii="Times New Roman" w:eastAsia="Calibri" w:hAnsi="Times New Roman" w:cs="Times New Roman" w:hint="cs"/>
          <w:b/>
          <w:bCs/>
          <w:sz w:val="28"/>
          <w:szCs w:val="28"/>
          <w:rtl/>
        </w:rPr>
        <w:t>3900    ه- 4000 فأكثر</w:t>
      </w:r>
    </w:p>
    <w:p w:rsidR="008F688D" w:rsidRDefault="008F688D" w:rsidP="008F688D">
      <w:pPr>
        <w:bidi/>
        <w:rPr>
          <w:rFonts w:ascii="Times New Roman" w:eastAsia="Calibri" w:hAnsi="Times New Roman" w:cs="Times New Roman"/>
          <w:b/>
          <w:bCs/>
          <w:sz w:val="28"/>
          <w:szCs w:val="28"/>
          <w:rtl/>
        </w:rPr>
      </w:pPr>
    </w:p>
    <w:p w:rsidR="008F688D" w:rsidRDefault="008F688D" w:rsidP="008F688D">
      <w:pPr>
        <w:bidi/>
        <w:rPr>
          <w:rFonts w:ascii="Times New Roman" w:eastAsia="Calibri" w:hAnsi="Times New Roman" w:cs="Times New Roman"/>
          <w:b/>
          <w:bCs/>
          <w:sz w:val="28"/>
          <w:szCs w:val="28"/>
          <w:rtl/>
        </w:rPr>
      </w:pPr>
      <w:r w:rsidRPr="00E6520E">
        <w:rPr>
          <w:rFonts w:ascii="Times New Roman" w:eastAsia="Calibri" w:hAnsi="Times New Roman" w:cs="Times New Roman" w:hint="cs"/>
          <w:b/>
          <w:bCs/>
          <w:sz w:val="28"/>
          <w:szCs w:val="28"/>
          <w:rtl/>
        </w:rPr>
        <w:t>هل تعاني من امراض مزمنة :</w:t>
      </w:r>
      <w:r>
        <w:rPr>
          <w:rFonts w:ascii="Times New Roman" w:eastAsia="Calibri" w:hAnsi="Times New Roman" w:cs="Times New Roman" w:hint="cs"/>
          <w:b/>
          <w:bCs/>
          <w:sz w:val="28"/>
          <w:szCs w:val="28"/>
          <w:rtl/>
        </w:rPr>
        <w:t>أ-</w:t>
      </w:r>
      <w:r w:rsidRPr="00E6520E">
        <w:rPr>
          <w:rFonts w:ascii="Times New Roman" w:eastAsia="Calibri" w:hAnsi="Times New Roman" w:cs="Times New Roman" w:hint="cs"/>
          <w:b/>
          <w:bCs/>
          <w:sz w:val="28"/>
          <w:szCs w:val="28"/>
          <w:rtl/>
        </w:rPr>
        <w:t xml:space="preserve"> لا    </w:t>
      </w:r>
      <w:r>
        <w:rPr>
          <w:rFonts w:ascii="Times New Roman" w:eastAsia="Calibri" w:hAnsi="Times New Roman" w:cs="Times New Roman" w:hint="cs"/>
          <w:b/>
          <w:bCs/>
          <w:sz w:val="28"/>
          <w:szCs w:val="28"/>
          <w:rtl/>
        </w:rPr>
        <w:t>ب-</w:t>
      </w:r>
      <w:r w:rsidRPr="00E6520E">
        <w:rPr>
          <w:rFonts w:ascii="Times New Roman" w:eastAsia="Calibri" w:hAnsi="Times New Roman" w:cs="Times New Roman" w:hint="cs"/>
          <w:b/>
          <w:bCs/>
          <w:sz w:val="28"/>
          <w:szCs w:val="28"/>
          <w:rtl/>
        </w:rPr>
        <w:t xml:space="preserve">  نعم .</w:t>
      </w:r>
      <w:r>
        <w:rPr>
          <w:rFonts w:ascii="Times New Roman" w:eastAsia="Calibri" w:hAnsi="Times New Roman" w:cs="Times New Roman" w:hint="cs"/>
          <w:b/>
          <w:bCs/>
          <w:sz w:val="28"/>
          <w:szCs w:val="28"/>
          <w:rtl/>
        </w:rPr>
        <w:t>(</w:t>
      </w:r>
      <w:r w:rsidRPr="00E6520E">
        <w:rPr>
          <w:rFonts w:ascii="Times New Roman" w:eastAsia="Calibri" w:hAnsi="Times New Roman" w:cs="Times New Roman" w:hint="cs"/>
          <w:b/>
          <w:bCs/>
          <w:sz w:val="28"/>
          <w:szCs w:val="28"/>
          <w:rtl/>
        </w:rPr>
        <w:t xml:space="preserve"> اذا كان نعم , ما هي </w:t>
      </w:r>
      <w:r>
        <w:rPr>
          <w:rFonts w:ascii="Times New Roman" w:eastAsia="Calibri" w:hAnsi="Times New Roman" w:cs="Times New Roman" w:hint="cs"/>
          <w:b/>
          <w:bCs/>
          <w:sz w:val="28"/>
          <w:szCs w:val="28"/>
          <w:rtl/>
        </w:rPr>
        <w:t xml:space="preserve"> ) </w:t>
      </w:r>
      <w:r w:rsidRPr="00E6520E">
        <w:rPr>
          <w:rFonts w:ascii="Times New Roman" w:eastAsia="Calibri" w:hAnsi="Times New Roman" w:cs="Times New Roman" w:hint="cs"/>
          <w:b/>
          <w:bCs/>
          <w:sz w:val="28"/>
          <w:szCs w:val="28"/>
          <w:rtl/>
        </w:rPr>
        <w:t xml:space="preserve">؟  </w:t>
      </w:r>
    </w:p>
    <w:p w:rsidR="008F688D" w:rsidRDefault="008F688D" w:rsidP="008F688D">
      <w:pPr>
        <w:bidi/>
        <w:rPr>
          <w:rFonts w:ascii="Times New Roman" w:eastAsia="Calibri" w:hAnsi="Times New Roman" w:cs="Times New Roman"/>
          <w:b/>
          <w:bCs/>
          <w:sz w:val="28"/>
          <w:szCs w:val="28"/>
        </w:rPr>
      </w:pPr>
      <w:r>
        <w:rPr>
          <w:rFonts w:ascii="Times New Roman" w:eastAsia="Calibri" w:hAnsi="Times New Roman" w:cs="Times New Roman" w:hint="cs"/>
          <w:b/>
          <w:bCs/>
          <w:sz w:val="28"/>
          <w:szCs w:val="28"/>
          <w:rtl/>
        </w:rPr>
        <w:t>....................................................................................................................................</w:t>
      </w:r>
    </w:p>
    <w:p w:rsidR="007916D7" w:rsidRDefault="007916D7" w:rsidP="007916D7">
      <w:pPr>
        <w:bidi/>
        <w:rPr>
          <w:rFonts w:ascii="Times New Roman" w:eastAsia="Calibri" w:hAnsi="Times New Roman" w:cs="Times New Roman"/>
          <w:b/>
          <w:bCs/>
          <w:sz w:val="28"/>
          <w:szCs w:val="28"/>
          <w:lang w:val="en-US"/>
        </w:rPr>
      </w:pPr>
    </w:p>
    <w:p w:rsidR="00CD3B96" w:rsidRPr="00555926" w:rsidRDefault="00555926" w:rsidP="00555926">
      <w:pPr>
        <w:ind w:left="-709"/>
        <w:rPr>
          <w:rFonts w:ascii="Times New Roman" w:eastAsia="Calibri" w:hAnsi="Times New Roman" w:cs="Times New Roman"/>
          <w:b/>
          <w:bCs/>
          <w:sz w:val="32"/>
          <w:szCs w:val="32"/>
          <w:lang w:val="en-US"/>
        </w:rPr>
      </w:pPr>
      <w:r w:rsidRPr="00555926">
        <w:rPr>
          <w:rFonts w:ascii="Times New Roman" w:eastAsia="Calibri" w:hAnsi="Times New Roman" w:cs="Times New Roman"/>
          <w:b/>
          <w:bCs/>
          <w:sz w:val="32"/>
          <w:szCs w:val="32"/>
          <w:lang w:val="en-US"/>
        </w:rPr>
        <w:lastRenderedPageBreak/>
        <w:t>VII.2   Questionnaire :</w:t>
      </w:r>
    </w:p>
    <w:p w:rsidR="00CD3B96" w:rsidRPr="00E6520E" w:rsidRDefault="00555926" w:rsidP="00555926">
      <w:pPr>
        <w:rPr>
          <w:rFonts w:ascii="Times New Roman" w:eastAsia="Times New Roman" w:hAnsi="Times New Roman" w:cs="Times New Roman"/>
          <w:b/>
          <w:bCs/>
          <w:sz w:val="28"/>
          <w:szCs w:val="28"/>
          <w:rtl/>
        </w:rPr>
      </w:pPr>
      <w:r>
        <w:rPr>
          <w:rFonts w:ascii="Times New Roman" w:eastAsia="Times New Roman" w:hAnsi="Times New Roman" w:cs="Times New Roman"/>
          <w:b/>
          <w:bCs/>
          <w:sz w:val="28"/>
          <w:szCs w:val="28"/>
        </w:rPr>
        <w:t xml:space="preserve">      (</w:t>
      </w:r>
      <w:r w:rsidR="008F688D" w:rsidRPr="00E6520E">
        <w:rPr>
          <w:rFonts w:ascii="Times New Roman" w:eastAsia="Times New Roman" w:hAnsi="Times New Roman" w:cs="Times New Roman"/>
          <w:b/>
          <w:bCs/>
          <w:sz w:val="28"/>
          <w:szCs w:val="28"/>
        </w:rPr>
        <w:t>Geriatric Depression Scale</w:t>
      </w:r>
      <w:r>
        <w:rPr>
          <w:rFonts w:ascii="Times New Roman" w:eastAsia="Times New Roman" w:hAnsi="Times New Roman" w:cs="Times New Roman"/>
          <w:b/>
          <w:bCs/>
          <w:sz w:val="28"/>
          <w:szCs w:val="28"/>
        </w:rPr>
        <w:t xml:space="preserve"> )</w:t>
      </w:r>
    </w:p>
    <w:p w:rsidR="008F688D" w:rsidRDefault="008F688D" w:rsidP="008F688D">
      <w:pPr>
        <w:tabs>
          <w:tab w:val="left" w:pos="4226"/>
        </w:tabs>
        <w:bidi/>
        <w:spacing w:after="0" w:line="240" w:lineRule="auto"/>
        <w:jc w:val="center"/>
        <w:rPr>
          <w:rtl/>
        </w:rPr>
      </w:pPr>
      <w:r>
        <w:rPr>
          <w:rFonts w:ascii="Times New Roman" w:eastAsia="Times New Roman" w:hAnsi="Times New Roman" w:cs="Times New Roman" w:hint="cs"/>
          <w:sz w:val="28"/>
          <w:szCs w:val="28"/>
          <w:rtl/>
        </w:rPr>
        <w:t>من فضلك ضع دائرة حول أفضل إجابة , تصب كيف تشعر خلال الأسبوع الماضي :</w:t>
      </w:r>
    </w:p>
    <w:p w:rsidR="008F688D" w:rsidRDefault="008F688D" w:rsidP="008F688D">
      <w:pPr>
        <w:tabs>
          <w:tab w:val="left" w:pos="4226"/>
        </w:tabs>
        <w:bidi/>
        <w:spacing w:after="0" w:line="240" w:lineRule="auto"/>
        <w:jc w:val="center"/>
        <w:rPr>
          <w:rtl/>
        </w:rPr>
      </w:pPr>
    </w:p>
    <w:tbl>
      <w:tblPr>
        <w:tblStyle w:val="TableGrid"/>
        <w:bidiVisual/>
        <w:tblW w:w="0" w:type="auto"/>
        <w:tblLook w:val="04A0"/>
      </w:tblPr>
      <w:tblGrid>
        <w:gridCol w:w="6854"/>
        <w:gridCol w:w="858"/>
        <w:gridCol w:w="858"/>
      </w:tblGrid>
      <w:tr w:rsidR="008F688D" w:rsidTr="00AE25F7">
        <w:tc>
          <w:tcPr>
            <w:tcW w:w="6854" w:type="dxa"/>
          </w:tcPr>
          <w:p w:rsidR="008F688D" w:rsidRPr="00DE6764" w:rsidRDefault="00DE6764" w:rsidP="00DE6764">
            <w:pPr>
              <w:spacing w:after="0" w:line="240" w:lineRule="auto"/>
              <w:jc w:val="center"/>
              <w:rPr>
                <w:rFonts w:ascii="Times New Roman" w:hAnsi="Times New Roman" w:cs="Times New Roman"/>
                <w:b/>
                <w:bCs/>
                <w:sz w:val="28"/>
                <w:szCs w:val="28"/>
                <w:rtl/>
              </w:rPr>
            </w:pPr>
            <w:r w:rsidRPr="00DE6764">
              <w:rPr>
                <w:rFonts w:ascii="Times New Roman" w:hAnsi="Times New Roman" w:cs="Times New Roman" w:hint="cs"/>
                <w:b/>
                <w:bCs/>
                <w:sz w:val="28"/>
                <w:szCs w:val="28"/>
                <w:rtl/>
              </w:rPr>
              <w:t>السؤال</w:t>
            </w:r>
          </w:p>
        </w:tc>
        <w:tc>
          <w:tcPr>
            <w:tcW w:w="851" w:type="dxa"/>
          </w:tcPr>
          <w:p w:rsidR="008F688D" w:rsidRPr="00DE6764" w:rsidRDefault="00DE6764" w:rsidP="00DE6764">
            <w:pPr>
              <w:spacing w:after="0" w:line="240" w:lineRule="auto"/>
              <w:rPr>
                <w:rFonts w:ascii="Times New Roman" w:hAnsi="Times New Roman" w:cs="Times New Roman"/>
                <w:b/>
                <w:bCs/>
                <w:sz w:val="28"/>
                <w:szCs w:val="28"/>
                <w:rtl/>
              </w:rPr>
            </w:pPr>
            <w:r>
              <w:rPr>
                <w:rFonts w:ascii="Times New Roman" w:hAnsi="Times New Roman" w:cs="Times New Roman" w:hint="cs"/>
                <w:b/>
                <w:bCs/>
                <w:sz w:val="28"/>
                <w:szCs w:val="28"/>
                <w:rtl/>
              </w:rPr>
              <w:t>الجواب</w:t>
            </w:r>
          </w:p>
        </w:tc>
        <w:tc>
          <w:tcPr>
            <w:tcW w:w="817" w:type="dxa"/>
          </w:tcPr>
          <w:p w:rsidR="008F688D" w:rsidRPr="007916D7" w:rsidRDefault="00DE6764" w:rsidP="00DE6764">
            <w:pPr>
              <w:spacing w:after="0" w:line="240" w:lineRule="auto"/>
              <w:rPr>
                <w:sz w:val="12"/>
                <w:szCs w:val="12"/>
                <w:rtl/>
              </w:rPr>
            </w:pPr>
            <w:r>
              <w:rPr>
                <w:rFonts w:ascii="Times New Roman" w:hAnsi="Times New Roman" w:cs="Times New Roman" w:hint="cs"/>
                <w:b/>
                <w:bCs/>
                <w:sz w:val="28"/>
                <w:szCs w:val="28"/>
                <w:rtl/>
              </w:rPr>
              <w:t>الجواب</w:t>
            </w:r>
          </w:p>
        </w:tc>
      </w:tr>
      <w:tr w:rsidR="008F688D" w:rsidTr="00AE25F7">
        <w:tc>
          <w:tcPr>
            <w:tcW w:w="6854" w:type="dxa"/>
          </w:tcPr>
          <w:p w:rsidR="008F688D" w:rsidRPr="007916D7" w:rsidRDefault="00AE25F7" w:rsidP="00DE6764">
            <w:pPr>
              <w:bidi/>
              <w:spacing w:after="0" w:line="240" w:lineRule="auto"/>
              <w:rPr>
                <w:rFonts w:ascii="Times New Roman" w:hAnsi="Times New Roman" w:cs="Times New Roman"/>
                <w:sz w:val="28"/>
                <w:szCs w:val="28"/>
                <w:rtl/>
              </w:rPr>
            </w:pPr>
            <w:r w:rsidRPr="007916D7">
              <w:rPr>
                <w:rFonts w:ascii="Times New Roman" w:eastAsia="Calibri" w:hAnsi="Times New Roman" w:cs="Times New Roman"/>
                <w:sz w:val="28"/>
                <w:szCs w:val="28"/>
                <w:rtl/>
              </w:rPr>
              <w:t>1-</w:t>
            </w:r>
            <w:r w:rsidR="008F688D" w:rsidRPr="007916D7">
              <w:rPr>
                <w:rFonts w:ascii="Times New Roman" w:eastAsia="Calibri" w:hAnsi="Times New Roman" w:cs="Times New Roman"/>
                <w:sz w:val="28"/>
                <w:szCs w:val="28"/>
                <w:rtl/>
              </w:rPr>
              <w:t>هل انت راضي بصورة اساسية بحياتك ؟</w:t>
            </w:r>
          </w:p>
        </w:tc>
        <w:tc>
          <w:tcPr>
            <w:tcW w:w="851" w:type="dxa"/>
          </w:tcPr>
          <w:p w:rsidR="008F688D" w:rsidRPr="00DE6764" w:rsidRDefault="00DE6764" w:rsidP="00DE6764">
            <w:pPr>
              <w:spacing w:after="0" w:line="240" w:lineRule="auto"/>
              <w:jc w:val="center"/>
              <w:rPr>
                <w:rFonts w:ascii="Times New Roman" w:hAnsi="Times New Roman" w:cs="Times New Roman"/>
                <w:sz w:val="28"/>
                <w:szCs w:val="28"/>
              </w:rPr>
            </w:pPr>
            <w:r>
              <w:rPr>
                <w:rFonts w:ascii="Times New Roman" w:hAnsi="Times New Roman" w:cs="Times New Roman" w:hint="cs"/>
                <w:sz w:val="28"/>
                <w:szCs w:val="28"/>
                <w:rtl/>
              </w:rPr>
              <w:t>نعم</w:t>
            </w:r>
          </w:p>
        </w:tc>
        <w:tc>
          <w:tcPr>
            <w:tcW w:w="817" w:type="dxa"/>
          </w:tcPr>
          <w:p w:rsidR="008F688D" w:rsidRPr="00DE6764" w:rsidRDefault="00DE6764" w:rsidP="00DE6764">
            <w:pPr>
              <w:spacing w:after="0" w:line="240" w:lineRule="auto"/>
              <w:jc w:val="center"/>
              <w:rPr>
                <w:rFonts w:ascii="Times New Roman" w:hAnsi="Times New Roman" w:cs="Times New Roman"/>
                <w:sz w:val="28"/>
                <w:szCs w:val="28"/>
              </w:rPr>
            </w:pPr>
            <w:r>
              <w:rPr>
                <w:rFonts w:ascii="Times New Roman" w:hAnsi="Times New Roman" w:cs="Times New Roman" w:hint="cs"/>
                <w:sz w:val="28"/>
                <w:szCs w:val="28"/>
                <w:rtl/>
              </w:rPr>
              <w:t>لا</w:t>
            </w:r>
          </w:p>
        </w:tc>
      </w:tr>
      <w:tr w:rsidR="008F688D" w:rsidTr="00AE25F7">
        <w:tc>
          <w:tcPr>
            <w:tcW w:w="6854" w:type="dxa"/>
          </w:tcPr>
          <w:p w:rsidR="008F688D" w:rsidRPr="007916D7" w:rsidRDefault="00AE25F7" w:rsidP="00DE6764">
            <w:pPr>
              <w:bidi/>
              <w:spacing w:after="0" w:line="240" w:lineRule="auto"/>
              <w:rPr>
                <w:rFonts w:ascii="Times New Roman" w:hAnsi="Times New Roman" w:cs="Times New Roman"/>
                <w:sz w:val="28"/>
                <w:szCs w:val="28"/>
                <w:rtl/>
              </w:rPr>
            </w:pPr>
            <w:r w:rsidRPr="007916D7">
              <w:rPr>
                <w:rFonts w:ascii="Times New Roman" w:eastAsia="Calibri" w:hAnsi="Times New Roman" w:cs="Times New Roman"/>
                <w:sz w:val="28"/>
                <w:szCs w:val="28"/>
                <w:rtl/>
              </w:rPr>
              <w:t>2-</w:t>
            </w:r>
            <w:r w:rsidR="008F688D" w:rsidRPr="007916D7">
              <w:rPr>
                <w:rFonts w:ascii="Times New Roman" w:eastAsia="Calibri" w:hAnsi="Times New Roman" w:cs="Times New Roman"/>
                <w:sz w:val="28"/>
                <w:szCs w:val="28"/>
                <w:rtl/>
              </w:rPr>
              <w:t>هل اهملت كثيرا من انشطتك واهتماماتك؟</w:t>
            </w:r>
          </w:p>
        </w:tc>
        <w:tc>
          <w:tcPr>
            <w:tcW w:w="851" w:type="dxa"/>
          </w:tcPr>
          <w:p w:rsidR="008F688D" w:rsidRPr="00DE6764" w:rsidRDefault="00DE6764" w:rsidP="00DE6764">
            <w:pPr>
              <w:spacing w:after="0" w:line="240" w:lineRule="auto"/>
              <w:jc w:val="center"/>
              <w:rPr>
                <w:rFonts w:ascii="Times New Roman" w:hAnsi="Times New Roman" w:cs="Times New Roman"/>
                <w:sz w:val="28"/>
                <w:szCs w:val="28"/>
              </w:rPr>
            </w:pPr>
            <w:r>
              <w:rPr>
                <w:rFonts w:ascii="Times New Roman" w:hAnsi="Times New Roman" w:cs="Times New Roman" w:hint="cs"/>
                <w:sz w:val="28"/>
                <w:szCs w:val="28"/>
                <w:rtl/>
              </w:rPr>
              <w:t>نعم</w:t>
            </w:r>
          </w:p>
        </w:tc>
        <w:tc>
          <w:tcPr>
            <w:tcW w:w="817" w:type="dxa"/>
          </w:tcPr>
          <w:p w:rsidR="008F688D" w:rsidRPr="00DE6764" w:rsidRDefault="00DE6764" w:rsidP="00DE6764">
            <w:pPr>
              <w:spacing w:after="0" w:line="240" w:lineRule="auto"/>
              <w:jc w:val="center"/>
              <w:rPr>
                <w:rFonts w:ascii="Times New Roman" w:hAnsi="Times New Roman" w:cs="Times New Roman"/>
                <w:sz w:val="28"/>
                <w:szCs w:val="28"/>
              </w:rPr>
            </w:pPr>
            <w:r>
              <w:rPr>
                <w:rFonts w:ascii="Times New Roman" w:hAnsi="Times New Roman" w:cs="Times New Roman" w:hint="cs"/>
                <w:sz w:val="28"/>
                <w:szCs w:val="28"/>
                <w:rtl/>
              </w:rPr>
              <w:t>لا</w:t>
            </w:r>
          </w:p>
        </w:tc>
      </w:tr>
      <w:tr w:rsidR="008F688D" w:rsidTr="00AE25F7">
        <w:tc>
          <w:tcPr>
            <w:tcW w:w="6854" w:type="dxa"/>
          </w:tcPr>
          <w:p w:rsidR="008F688D" w:rsidRPr="007916D7" w:rsidRDefault="00AE25F7" w:rsidP="00DE6764">
            <w:pPr>
              <w:bidi/>
              <w:spacing w:after="0" w:line="240" w:lineRule="auto"/>
              <w:rPr>
                <w:rFonts w:ascii="Times New Roman" w:hAnsi="Times New Roman" w:cs="Times New Roman"/>
                <w:sz w:val="28"/>
                <w:szCs w:val="28"/>
                <w:rtl/>
              </w:rPr>
            </w:pPr>
            <w:r w:rsidRPr="007916D7">
              <w:rPr>
                <w:rFonts w:ascii="Times New Roman" w:eastAsia="Calibri" w:hAnsi="Times New Roman" w:cs="Times New Roman"/>
                <w:sz w:val="28"/>
                <w:szCs w:val="28"/>
                <w:rtl/>
              </w:rPr>
              <w:t>3-</w:t>
            </w:r>
            <w:r w:rsidR="008F688D" w:rsidRPr="007916D7">
              <w:rPr>
                <w:rFonts w:ascii="Times New Roman" w:eastAsia="Calibri" w:hAnsi="Times New Roman" w:cs="Times New Roman"/>
                <w:sz w:val="28"/>
                <w:szCs w:val="28"/>
                <w:rtl/>
              </w:rPr>
              <w:t>هل تشعر ان حياتك اصبحت فارغة ودون جدوى؟</w:t>
            </w:r>
          </w:p>
        </w:tc>
        <w:tc>
          <w:tcPr>
            <w:tcW w:w="851" w:type="dxa"/>
          </w:tcPr>
          <w:p w:rsidR="008F688D" w:rsidRPr="00DE6764" w:rsidRDefault="00DE6764" w:rsidP="00DE6764">
            <w:pPr>
              <w:spacing w:after="0" w:line="240" w:lineRule="auto"/>
              <w:jc w:val="center"/>
              <w:rPr>
                <w:rFonts w:ascii="Times New Roman" w:hAnsi="Times New Roman" w:cs="Times New Roman"/>
                <w:sz w:val="28"/>
                <w:szCs w:val="28"/>
              </w:rPr>
            </w:pPr>
            <w:r>
              <w:rPr>
                <w:rFonts w:ascii="Times New Roman" w:hAnsi="Times New Roman" w:cs="Times New Roman" w:hint="cs"/>
                <w:sz w:val="28"/>
                <w:szCs w:val="28"/>
                <w:rtl/>
              </w:rPr>
              <w:t>نعم</w:t>
            </w:r>
          </w:p>
        </w:tc>
        <w:tc>
          <w:tcPr>
            <w:tcW w:w="817" w:type="dxa"/>
          </w:tcPr>
          <w:p w:rsidR="008F688D" w:rsidRPr="00DE6764" w:rsidRDefault="00DE6764" w:rsidP="00DE6764">
            <w:pPr>
              <w:spacing w:after="0" w:line="240" w:lineRule="auto"/>
              <w:jc w:val="center"/>
              <w:rPr>
                <w:rFonts w:ascii="Times New Roman" w:hAnsi="Times New Roman" w:cs="Times New Roman"/>
                <w:sz w:val="28"/>
                <w:szCs w:val="28"/>
              </w:rPr>
            </w:pPr>
            <w:r>
              <w:rPr>
                <w:rFonts w:ascii="Times New Roman" w:hAnsi="Times New Roman" w:cs="Times New Roman" w:hint="cs"/>
                <w:sz w:val="28"/>
                <w:szCs w:val="28"/>
                <w:rtl/>
              </w:rPr>
              <w:t>لا</w:t>
            </w:r>
          </w:p>
        </w:tc>
      </w:tr>
      <w:tr w:rsidR="008F688D" w:rsidTr="00AE25F7">
        <w:tc>
          <w:tcPr>
            <w:tcW w:w="6854" w:type="dxa"/>
          </w:tcPr>
          <w:p w:rsidR="008F688D" w:rsidRPr="007916D7" w:rsidRDefault="00AE25F7" w:rsidP="00DE6764">
            <w:pPr>
              <w:bidi/>
              <w:spacing w:after="0" w:line="240" w:lineRule="auto"/>
              <w:rPr>
                <w:rFonts w:ascii="Times New Roman" w:hAnsi="Times New Roman" w:cs="Times New Roman"/>
                <w:sz w:val="28"/>
                <w:szCs w:val="28"/>
                <w:rtl/>
              </w:rPr>
            </w:pPr>
            <w:r w:rsidRPr="00567881">
              <w:rPr>
                <w:rFonts w:ascii="Times New Roman" w:eastAsia="Calibri" w:hAnsi="Times New Roman" w:cs="Times New Roman"/>
                <w:b/>
                <w:bCs/>
                <w:sz w:val="28"/>
                <w:szCs w:val="28"/>
                <w:rtl/>
              </w:rPr>
              <w:t>4</w:t>
            </w:r>
            <w:r w:rsidRPr="007916D7">
              <w:rPr>
                <w:rFonts w:ascii="Times New Roman" w:eastAsia="Calibri" w:hAnsi="Times New Roman" w:cs="Times New Roman"/>
                <w:sz w:val="28"/>
                <w:szCs w:val="28"/>
                <w:rtl/>
              </w:rPr>
              <w:t>-</w:t>
            </w:r>
            <w:r w:rsidR="008F688D" w:rsidRPr="007916D7">
              <w:rPr>
                <w:rFonts w:ascii="Times New Roman" w:eastAsia="Calibri" w:hAnsi="Times New Roman" w:cs="Times New Roman"/>
                <w:sz w:val="28"/>
                <w:szCs w:val="28"/>
                <w:rtl/>
              </w:rPr>
              <w:t>هل تشعر عادة بالملل ؟</w:t>
            </w:r>
          </w:p>
        </w:tc>
        <w:tc>
          <w:tcPr>
            <w:tcW w:w="851" w:type="dxa"/>
          </w:tcPr>
          <w:p w:rsidR="008F688D" w:rsidRPr="00DE6764" w:rsidRDefault="00DE6764" w:rsidP="00DE6764">
            <w:pPr>
              <w:spacing w:after="0" w:line="240" w:lineRule="auto"/>
              <w:jc w:val="center"/>
              <w:rPr>
                <w:rFonts w:ascii="Times New Roman" w:hAnsi="Times New Roman" w:cs="Times New Roman"/>
                <w:sz w:val="28"/>
                <w:szCs w:val="28"/>
              </w:rPr>
            </w:pPr>
            <w:r>
              <w:rPr>
                <w:rFonts w:ascii="Times New Roman" w:hAnsi="Times New Roman" w:cs="Times New Roman" w:hint="cs"/>
                <w:sz w:val="28"/>
                <w:szCs w:val="28"/>
                <w:rtl/>
              </w:rPr>
              <w:t>نعم</w:t>
            </w:r>
          </w:p>
        </w:tc>
        <w:tc>
          <w:tcPr>
            <w:tcW w:w="817" w:type="dxa"/>
          </w:tcPr>
          <w:p w:rsidR="008F688D" w:rsidRPr="00DE6764" w:rsidRDefault="00DE6764" w:rsidP="00DE6764">
            <w:pPr>
              <w:spacing w:after="0" w:line="240" w:lineRule="auto"/>
              <w:jc w:val="center"/>
              <w:rPr>
                <w:rFonts w:ascii="Times New Roman" w:hAnsi="Times New Roman" w:cs="Times New Roman"/>
                <w:sz w:val="28"/>
                <w:szCs w:val="28"/>
              </w:rPr>
            </w:pPr>
            <w:r>
              <w:rPr>
                <w:rFonts w:ascii="Times New Roman" w:hAnsi="Times New Roman" w:cs="Times New Roman" w:hint="cs"/>
                <w:sz w:val="28"/>
                <w:szCs w:val="28"/>
                <w:rtl/>
              </w:rPr>
              <w:t>لا</w:t>
            </w:r>
          </w:p>
        </w:tc>
      </w:tr>
      <w:tr w:rsidR="008F688D" w:rsidTr="00AE25F7">
        <w:tc>
          <w:tcPr>
            <w:tcW w:w="6854" w:type="dxa"/>
          </w:tcPr>
          <w:p w:rsidR="008F688D" w:rsidRPr="007916D7" w:rsidRDefault="00AE25F7" w:rsidP="00DE6764">
            <w:pPr>
              <w:bidi/>
              <w:spacing w:after="0" w:line="240" w:lineRule="auto"/>
              <w:rPr>
                <w:rFonts w:ascii="Times New Roman" w:hAnsi="Times New Roman" w:cs="Times New Roman"/>
                <w:sz w:val="28"/>
                <w:szCs w:val="28"/>
                <w:rtl/>
              </w:rPr>
            </w:pPr>
            <w:r w:rsidRPr="00567881">
              <w:rPr>
                <w:rFonts w:ascii="Times New Roman" w:eastAsia="Calibri" w:hAnsi="Times New Roman" w:cs="Times New Roman"/>
                <w:b/>
                <w:bCs/>
                <w:sz w:val="28"/>
                <w:szCs w:val="28"/>
                <w:rtl/>
              </w:rPr>
              <w:t>5</w:t>
            </w:r>
            <w:r w:rsidRPr="007916D7">
              <w:rPr>
                <w:rFonts w:ascii="Times New Roman" w:eastAsia="Calibri" w:hAnsi="Times New Roman" w:cs="Times New Roman"/>
                <w:sz w:val="28"/>
                <w:szCs w:val="28"/>
                <w:rtl/>
              </w:rPr>
              <w:t>-</w:t>
            </w:r>
            <w:r w:rsidR="008F688D" w:rsidRPr="007916D7">
              <w:rPr>
                <w:rFonts w:ascii="Times New Roman" w:eastAsia="Calibri" w:hAnsi="Times New Roman" w:cs="Times New Roman"/>
                <w:sz w:val="28"/>
                <w:szCs w:val="28"/>
                <w:rtl/>
              </w:rPr>
              <w:t>هل لديك أمل في المستقبل؟</w:t>
            </w:r>
          </w:p>
        </w:tc>
        <w:tc>
          <w:tcPr>
            <w:tcW w:w="851" w:type="dxa"/>
          </w:tcPr>
          <w:p w:rsidR="008F688D" w:rsidRPr="00DE6764" w:rsidRDefault="00DE6764" w:rsidP="00DE6764">
            <w:pPr>
              <w:spacing w:after="0" w:line="240" w:lineRule="auto"/>
              <w:jc w:val="center"/>
              <w:rPr>
                <w:rFonts w:ascii="Times New Roman" w:hAnsi="Times New Roman" w:cs="Times New Roman"/>
                <w:sz w:val="28"/>
                <w:szCs w:val="28"/>
              </w:rPr>
            </w:pPr>
            <w:r>
              <w:rPr>
                <w:rFonts w:ascii="Times New Roman" w:hAnsi="Times New Roman" w:cs="Times New Roman" w:hint="cs"/>
                <w:sz w:val="28"/>
                <w:szCs w:val="28"/>
                <w:rtl/>
              </w:rPr>
              <w:t>نعم</w:t>
            </w:r>
          </w:p>
        </w:tc>
        <w:tc>
          <w:tcPr>
            <w:tcW w:w="817" w:type="dxa"/>
          </w:tcPr>
          <w:p w:rsidR="008F688D" w:rsidRPr="00DE6764" w:rsidRDefault="00DE6764" w:rsidP="00DE6764">
            <w:pPr>
              <w:spacing w:after="0" w:line="240" w:lineRule="auto"/>
              <w:jc w:val="center"/>
              <w:rPr>
                <w:rFonts w:ascii="Times New Roman" w:hAnsi="Times New Roman" w:cs="Times New Roman"/>
                <w:sz w:val="28"/>
                <w:szCs w:val="28"/>
              </w:rPr>
            </w:pPr>
            <w:r>
              <w:rPr>
                <w:rFonts w:ascii="Times New Roman" w:hAnsi="Times New Roman" w:cs="Times New Roman" w:hint="cs"/>
                <w:sz w:val="28"/>
                <w:szCs w:val="28"/>
                <w:rtl/>
              </w:rPr>
              <w:t>لا</w:t>
            </w:r>
          </w:p>
        </w:tc>
      </w:tr>
      <w:tr w:rsidR="008F688D" w:rsidTr="00AE25F7">
        <w:tc>
          <w:tcPr>
            <w:tcW w:w="6854" w:type="dxa"/>
          </w:tcPr>
          <w:p w:rsidR="008F688D" w:rsidRPr="007916D7" w:rsidRDefault="00AE25F7" w:rsidP="00DE6764">
            <w:pPr>
              <w:bidi/>
              <w:spacing w:after="0" w:line="240" w:lineRule="auto"/>
              <w:rPr>
                <w:rFonts w:ascii="Times New Roman" w:hAnsi="Times New Roman" w:cs="Times New Roman"/>
                <w:sz w:val="28"/>
                <w:szCs w:val="28"/>
                <w:rtl/>
              </w:rPr>
            </w:pPr>
            <w:r w:rsidRPr="00567881">
              <w:rPr>
                <w:rFonts w:ascii="Times New Roman" w:eastAsia="Calibri" w:hAnsi="Times New Roman" w:cs="Times New Roman"/>
                <w:b/>
                <w:bCs/>
                <w:sz w:val="28"/>
                <w:szCs w:val="28"/>
                <w:rtl/>
              </w:rPr>
              <w:t>6</w:t>
            </w:r>
            <w:r w:rsidRPr="007916D7">
              <w:rPr>
                <w:rFonts w:ascii="Times New Roman" w:eastAsia="Calibri" w:hAnsi="Times New Roman" w:cs="Times New Roman"/>
                <w:sz w:val="28"/>
                <w:szCs w:val="28"/>
                <w:rtl/>
              </w:rPr>
              <w:t>-</w:t>
            </w:r>
            <w:r w:rsidR="008F688D" w:rsidRPr="007916D7">
              <w:rPr>
                <w:rFonts w:ascii="Times New Roman" w:eastAsia="Calibri" w:hAnsi="Times New Roman" w:cs="Times New Roman"/>
                <w:sz w:val="28"/>
                <w:szCs w:val="28"/>
                <w:rtl/>
              </w:rPr>
              <w:t>هل تنزعج عندما لا يمكنك تنفيذ  فكرة واقعياً ؟</w:t>
            </w:r>
          </w:p>
        </w:tc>
        <w:tc>
          <w:tcPr>
            <w:tcW w:w="851" w:type="dxa"/>
          </w:tcPr>
          <w:p w:rsidR="008F688D" w:rsidRPr="00DE6764" w:rsidRDefault="00DE6764" w:rsidP="00DE6764">
            <w:pPr>
              <w:spacing w:after="0" w:line="240" w:lineRule="auto"/>
              <w:jc w:val="center"/>
              <w:rPr>
                <w:rFonts w:ascii="Times New Roman" w:hAnsi="Times New Roman" w:cs="Times New Roman"/>
                <w:sz w:val="28"/>
                <w:szCs w:val="28"/>
              </w:rPr>
            </w:pPr>
            <w:r>
              <w:rPr>
                <w:rFonts w:ascii="Times New Roman" w:hAnsi="Times New Roman" w:cs="Times New Roman" w:hint="cs"/>
                <w:sz w:val="28"/>
                <w:szCs w:val="28"/>
                <w:rtl/>
              </w:rPr>
              <w:t>نعم</w:t>
            </w:r>
          </w:p>
        </w:tc>
        <w:tc>
          <w:tcPr>
            <w:tcW w:w="817" w:type="dxa"/>
          </w:tcPr>
          <w:p w:rsidR="008F688D" w:rsidRPr="00DE6764" w:rsidRDefault="00DE6764" w:rsidP="00DE6764">
            <w:pPr>
              <w:spacing w:after="0" w:line="240" w:lineRule="auto"/>
              <w:jc w:val="center"/>
              <w:rPr>
                <w:rFonts w:ascii="Times New Roman" w:hAnsi="Times New Roman" w:cs="Times New Roman"/>
                <w:sz w:val="28"/>
                <w:szCs w:val="28"/>
              </w:rPr>
            </w:pPr>
            <w:r>
              <w:rPr>
                <w:rFonts w:ascii="Times New Roman" w:hAnsi="Times New Roman" w:cs="Times New Roman" w:hint="cs"/>
                <w:sz w:val="28"/>
                <w:szCs w:val="28"/>
                <w:rtl/>
              </w:rPr>
              <w:t>لا</w:t>
            </w:r>
          </w:p>
        </w:tc>
      </w:tr>
      <w:tr w:rsidR="008F688D" w:rsidTr="00AE25F7">
        <w:tc>
          <w:tcPr>
            <w:tcW w:w="6854" w:type="dxa"/>
          </w:tcPr>
          <w:p w:rsidR="008F688D" w:rsidRPr="007916D7" w:rsidRDefault="00AE25F7" w:rsidP="00DE6764">
            <w:pPr>
              <w:bidi/>
              <w:spacing w:after="0" w:line="240" w:lineRule="auto"/>
              <w:rPr>
                <w:rFonts w:ascii="Times New Roman" w:hAnsi="Times New Roman" w:cs="Times New Roman"/>
                <w:sz w:val="28"/>
                <w:szCs w:val="28"/>
                <w:rtl/>
              </w:rPr>
            </w:pPr>
            <w:r w:rsidRPr="00567881">
              <w:rPr>
                <w:rFonts w:ascii="Times New Roman" w:eastAsia="Calibri" w:hAnsi="Times New Roman" w:cs="Times New Roman"/>
                <w:b/>
                <w:bCs/>
                <w:sz w:val="28"/>
                <w:szCs w:val="28"/>
                <w:rtl/>
              </w:rPr>
              <w:t>7</w:t>
            </w:r>
            <w:r w:rsidRPr="007916D7">
              <w:rPr>
                <w:rFonts w:ascii="Times New Roman" w:eastAsia="Calibri" w:hAnsi="Times New Roman" w:cs="Times New Roman"/>
                <w:sz w:val="28"/>
                <w:szCs w:val="28"/>
                <w:rtl/>
              </w:rPr>
              <w:t>-</w:t>
            </w:r>
            <w:r w:rsidR="008F688D" w:rsidRPr="007916D7">
              <w:rPr>
                <w:rFonts w:ascii="Times New Roman" w:eastAsia="Calibri" w:hAnsi="Times New Roman" w:cs="Times New Roman"/>
                <w:sz w:val="28"/>
                <w:szCs w:val="28"/>
                <w:rtl/>
              </w:rPr>
              <w:t>هل تشعر بأن معنوياتك عالية طوال الوقت ؟</w:t>
            </w:r>
          </w:p>
        </w:tc>
        <w:tc>
          <w:tcPr>
            <w:tcW w:w="851" w:type="dxa"/>
          </w:tcPr>
          <w:p w:rsidR="008F688D" w:rsidRPr="00DE6764" w:rsidRDefault="00DE6764" w:rsidP="00DE6764">
            <w:pPr>
              <w:spacing w:after="0" w:line="240" w:lineRule="auto"/>
              <w:jc w:val="center"/>
              <w:rPr>
                <w:rFonts w:ascii="Times New Roman" w:hAnsi="Times New Roman" w:cs="Times New Roman"/>
                <w:sz w:val="28"/>
                <w:szCs w:val="28"/>
              </w:rPr>
            </w:pPr>
            <w:r>
              <w:rPr>
                <w:rFonts w:ascii="Times New Roman" w:hAnsi="Times New Roman" w:cs="Times New Roman" w:hint="cs"/>
                <w:sz w:val="28"/>
                <w:szCs w:val="28"/>
                <w:rtl/>
              </w:rPr>
              <w:t>نعم</w:t>
            </w:r>
          </w:p>
        </w:tc>
        <w:tc>
          <w:tcPr>
            <w:tcW w:w="817" w:type="dxa"/>
          </w:tcPr>
          <w:p w:rsidR="008F688D" w:rsidRPr="00DE6764" w:rsidRDefault="00DE6764" w:rsidP="00DE6764">
            <w:pPr>
              <w:spacing w:after="0" w:line="240" w:lineRule="auto"/>
              <w:jc w:val="center"/>
              <w:rPr>
                <w:rFonts w:ascii="Times New Roman" w:hAnsi="Times New Roman" w:cs="Times New Roman"/>
                <w:sz w:val="28"/>
                <w:szCs w:val="28"/>
              </w:rPr>
            </w:pPr>
            <w:r>
              <w:rPr>
                <w:rFonts w:ascii="Times New Roman" w:hAnsi="Times New Roman" w:cs="Times New Roman" w:hint="cs"/>
                <w:sz w:val="28"/>
                <w:szCs w:val="28"/>
                <w:rtl/>
              </w:rPr>
              <w:t>لا</w:t>
            </w:r>
          </w:p>
        </w:tc>
      </w:tr>
      <w:tr w:rsidR="008F688D" w:rsidTr="00AE25F7">
        <w:tc>
          <w:tcPr>
            <w:tcW w:w="6854" w:type="dxa"/>
          </w:tcPr>
          <w:p w:rsidR="008F688D" w:rsidRPr="007916D7" w:rsidRDefault="00AE25F7" w:rsidP="00DE6764">
            <w:pPr>
              <w:bidi/>
              <w:spacing w:after="0" w:line="240" w:lineRule="auto"/>
              <w:rPr>
                <w:rFonts w:ascii="Times New Roman" w:hAnsi="Times New Roman" w:cs="Times New Roman"/>
                <w:sz w:val="28"/>
                <w:szCs w:val="28"/>
                <w:rtl/>
              </w:rPr>
            </w:pPr>
            <w:r w:rsidRPr="00567881">
              <w:rPr>
                <w:rFonts w:ascii="Times New Roman" w:eastAsia="Calibri" w:hAnsi="Times New Roman" w:cs="Times New Roman"/>
                <w:b/>
                <w:bCs/>
                <w:sz w:val="28"/>
                <w:szCs w:val="28"/>
                <w:rtl/>
              </w:rPr>
              <w:t>8</w:t>
            </w:r>
            <w:r w:rsidRPr="007916D7">
              <w:rPr>
                <w:rFonts w:ascii="Times New Roman" w:eastAsia="Calibri" w:hAnsi="Times New Roman" w:cs="Times New Roman"/>
                <w:sz w:val="28"/>
                <w:szCs w:val="28"/>
                <w:rtl/>
              </w:rPr>
              <w:t>-</w:t>
            </w:r>
            <w:r w:rsidR="008F688D" w:rsidRPr="007916D7">
              <w:rPr>
                <w:rFonts w:ascii="Times New Roman" w:eastAsia="Calibri" w:hAnsi="Times New Roman" w:cs="Times New Roman"/>
                <w:sz w:val="28"/>
                <w:szCs w:val="28"/>
                <w:rtl/>
              </w:rPr>
              <w:t>هل تخاف ان شيئا سيئا سيحدث لك ؟</w:t>
            </w:r>
          </w:p>
        </w:tc>
        <w:tc>
          <w:tcPr>
            <w:tcW w:w="851" w:type="dxa"/>
          </w:tcPr>
          <w:p w:rsidR="008F688D" w:rsidRPr="00DE6764" w:rsidRDefault="00DE6764" w:rsidP="00DE6764">
            <w:pPr>
              <w:spacing w:after="0" w:line="240" w:lineRule="auto"/>
              <w:jc w:val="center"/>
              <w:rPr>
                <w:rFonts w:ascii="Times New Roman" w:hAnsi="Times New Roman" w:cs="Times New Roman"/>
                <w:sz w:val="28"/>
                <w:szCs w:val="28"/>
              </w:rPr>
            </w:pPr>
            <w:r>
              <w:rPr>
                <w:rFonts w:ascii="Times New Roman" w:hAnsi="Times New Roman" w:cs="Times New Roman" w:hint="cs"/>
                <w:sz w:val="28"/>
                <w:szCs w:val="28"/>
                <w:rtl/>
              </w:rPr>
              <w:t>نعم</w:t>
            </w:r>
          </w:p>
        </w:tc>
        <w:tc>
          <w:tcPr>
            <w:tcW w:w="817" w:type="dxa"/>
          </w:tcPr>
          <w:p w:rsidR="008F688D" w:rsidRPr="00DE6764" w:rsidRDefault="00DE6764" w:rsidP="00DE6764">
            <w:pPr>
              <w:spacing w:after="0" w:line="240" w:lineRule="auto"/>
              <w:jc w:val="center"/>
              <w:rPr>
                <w:rFonts w:ascii="Times New Roman" w:hAnsi="Times New Roman" w:cs="Times New Roman"/>
                <w:sz w:val="28"/>
                <w:szCs w:val="28"/>
              </w:rPr>
            </w:pPr>
            <w:r>
              <w:rPr>
                <w:rFonts w:ascii="Times New Roman" w:hAnsi="Times New Roman" w:cs="Times New Roman" w:hint="cs"/>
                <w:sz w:val="28"/>
                <w:szCs w:val="28"/>
                <w:rtl/>
              </w:rPr>
              <w:t>لا</w:t>
            </w:r>
          </w:p>
        </w:tc>
      </w:tr>
      <w:tr w:rsidR="008F688D" w:rsidTr="00754F12">
        <w:tc>
          <w:tcPr>
            <w:tcW w:w="6854" w:type="dxa"/>
            <w:tcBorders>
              <w:bottom w:val="single" w:sz="4" w:space="0" w:color="000000" w:themeColor="text1"/>
            </w:tcBorders>
          </w:tcPr>
          <w:p w:rsidR="008F688D" w:rsidRPr="007916D7" w:rsidRDefault="00AE25F7" w:rsidP="00DE6764">
            <w:pPr>
              <w:bidi/>
              <w:spacing w:after="0" w:line="240" w:lineRule="auto"/>
              <w:rPr>
                <w:rFonts w:ascii="Times New Roman" w:hAnsi="Times New Roman" w:cs="Times New Roman"/>
                <w:sz w:val="28"/>
                <w:szCs w:val="28"/>
                <w:rtl/>
              </w:rPr>
            </w:pPr>
            <w:r w:rsidRPr="00567881">
              <w:rPr>
                <w:rFonts w:ascii="Times New Roman" w:eastAsia="Calibri" w:hAnsi="Times New Roman" w:cs="Times New Roman"/>
                <w:b/>
                <w:bCs/>
                <w:sz w:val="28"/>
                <w:szCs w:val="28"/>
                <w:rtl/>
              </w:rPr>
              <w:t>9</w:t>
            </w:r>
            <w:r w:rsidRPr="007916D7">
              <w:rPr>
                <w:rFonts w:ascii="Times New Roman" w:eastAsia="Calibri" w:hAnsi="Times New Roman" w:cs="Times New Roman"/>
                <w:sz w:val="28"/>
                <w:szCs w:val="28"/>
                <w:rtl/>
              </w:rPr>
              <w:t>-</w:t>
            </w:r>
            <w:r w:rsidR="008F688D" w:rsidRPr="007916D7">
              <w:rPr>
                <w:rFonts w:ascii="Times New Roman" w:eastAsia="Calibri" w:hAnsi="Times New Roman" w:cs="Times New Roman"/>
                <w:sz w:val="28"/>
                <w:szCs w:val="28"/>
                <w:rtl/>
              </w:rPr>
              <w:t>هل تشعر بانك سعيد معظم الوقت؟</w:t>
            </w:r>
          </w:p>
        </w:tc>
        <w:tc>
          <w:tcPr>
            <w:tcW w:w="851" w:type="dxa"/>
          </w:tcPr>
          <w:p w:rsidR="008F688D" w:rsidRPr="00DE6764" w:rsidRDefault="00DE6764" w:rsidP="00DE6764">
            <w:pPr>
              <w:spacing w:after="0" w:line="240" w:lineRule="auto"/>
              <w:jc w:val="center"/>
              <w:rPr>
                <w:rFonts w:ascii="Times New Roman" w:hAnsi="Times New Roman" w:cs="Times New Roman"/>
                <w:sz w:val="28"/>
                <w:szCs w:val="28"/>
              </w:rPr>
            </w:pPr>
            <w:r>
              <w:rPr>
                <w:rFonts w:ascii="Times New Roman" w:hAnsi="Times New Roman" w:cs="Times New Roman" w:hint="cs"/>
                <w:sz w:val="28"/>
                <w:szCs w:val="28"/>
                <w:rtl/>
              </w:rPr>
              <w:t>نعم</w:t>
            </w:r>
          </w:p>
        </w:tc>
        <w:tc>
          <w:tcPr>
            <w:tcW w:w="817" w:type="dxa"/>
          </w:tcPr>
          <w:p w:rsidR="008F688D" w:rsidRPr="00DE6764" w:rsidRDefault="00DE6764" w:rsidP="00DE6764">
            <w:pPr>
              <w:spacing w:after="0" w:line="240" w:lineRule="auto"/>
              <w:jc w:val="center"/>
              <w:rPr>
                <w:rFonts w:ascii="Times New Roman" w:hAnsi="Times New Roman" w:cs="Times New Roman"/>
                <w:sz w:val="28"/>
                <w:szCs w:val="28"/>
              </w:rPr>
            </w:pPr>
            <w:r>
              <w:rPr>
                <w:rFonts w:ascii="Times New Roman" w:hAnsi="Times New Roman" w:cs="Times New Roman" w:hint="cs"/>
                <w:sz w:val="28"/>
                <w:szCs w:val="28"/>
                <w:rtl/>
              </w:rPr>
              <w:t>لا</w:t>
            </w:r>
          </w:p>
        </w:tc>
      </w:tr>
      <w:tr w:rsidR="008F688D" w:rsidTr="00754F12">
        <w:tc>
          <w:tcPr>
            <w:tcW w:w="6854" w:type="dxa"/>
            <w:tcBorders>
              <w:bottom w:val="single" w:sz="4" w:space="0" w:color="auto"/>
            </w:tcBorders>
          </w:tcPr>
          <w:p w:rsidR="008F688D" w:rsidRPr="007916D7" w:rsidRDefault="00AE25F7" w:rsidP="00DE6764">
            <w:pPr>
              <w:bidi/>
              <w:spacing w:after="0" w:line="240" w:lineRule="auto"/>
              <w:rPr>
                <w:rFonts w:ascii="Times New Roman" w:hAnsi="Times New Roman" w:cs="Times New Roman"/>
                <w:sz w:val="28"/>
                <w:szCs w:val="28"/>
                <w:rtl/>
              </w:rPr>
            </w:pPr>
            <w:r w:rsidRPr="007916D7">
              <w:rPr>
                <w:rFonts w:ascii="Times New Roman" w:eastAsia="Calibri" w:hAnsi="Times New Roman" w:cs="Times New Roman"/>
                <w:sz w:val="28"/>
                <w:szCs w:val="28"/>
                <w:rtl/>
              </w:rPr>
              <w:t>10-</w:t>
            </w:r>
            <w:r w:rsidR="008F688D" w:rsidRPr="007916D7">
              <w:rPr>
                <w:rFonts w:ascii="Times New Roman" w:eastAsia="Calibri" w:hAnsi="Times New Roman" w:cs="Times New Roman"/>
                <w:sz w:val="28"/>
                <w:szCs w:val="28"/>
                <w:rtl/>
              </w:rPr>
              <w:t>هل تشعر انك عاجز معظم الوقت ؟</w:t>
            </w:r>
          </w:p>
        </w:tc>
        <w:tc>
          <w:tcPr>
            <w:tcW w:w="851" w:type="dxa"/>
          </w:tcPr>
          <w:p w:rsidR="008F688D" w:rsidRPr="00DE6764" w:rsidRDefault="00DE6764" w:rsidP="00DE6764">
            <w:pPr>
              <w:spacing w:after="0" w:line="240" w:lineRule="auto"/>
              <w:jc w:val="center"/>
              <w:rPr>
                <w:rFonts w:ascii="Times New Roman" w:hAnsi="Times New Roman" w:cs="Times New Roman"/>
                <w:sz w:val="28"/>
                <w:szCs w:val="28"/>
              </w:rPr>
            </w:pPr>
            <w:r>
              <w:rPr>
                <w:rFonts w:ascii="Times New Roman" w:hAnsi="Times New Roman" w:cs="Times New Roman" w:hint="cs"/>
                <w:sz w:val="28"/>
                <w:szCs w:val="28"/>
                <w:rtl/>
              </w:rPr>
              <w:t>نعم</w:t>
            </w:r>
          </w:p>
        </w:tc>
        <w:tc>
          <w:tcPr>
            <w:tcW w:w="817" w:type="dxa"/>
          </w:tcPr>
          <w:p w:rsidR="008F688D" w:rsidRPr="00DE6764" w:rsidRDefault="00DE6764" w:rsidP="00DE6764">
            <w:pPr>
              <w:spacing w:after="0" w:line="240" w:lineRule="auto"/>
              <w:jc w:val="center"/>
              <w:rPr>
                <w:rFonts w:ascii="Times New Roman" w:hAnsi="Times New Roman" w:cs="Times New Roman"/>
                <w:sz w:val="28"/>
                <w:szCs w:val="28"/>
              </w:rPr>
            </w:pPr>
            <w:r>
              <w:rPr>
                <w:rFonts w:ascii="Times New Roman" w:hAnsi="Times New Roman" w:cs="Times New Roman" w:hint="cs"/>
                <w:sz w:val="28"/>
                <w:szCs w:val="28"/>
                <w:rtl/>
              </w:rPr>
              <w:t>لا</w:t>
            </w:r>
          </w:p>
        </w:tc>
      </w:tr>
      <w:tr w:rsidR="008F688D" w:rsidTr="00754F12">
        <w:tc>
          <w:tcPr>
            <w:tcW w:w="6854" w:type="dxa"/>
            <w:tcBorders>
              <w:top w:val="single" w:sz="4" w:space="0" w:color="auto"/>
            </w:tcBorders>
          </w:tcPr>
          <w:p w:rsidR="008F688D" w:rsidRPr="007916D7" w:rsidRDefault="00AE25F7" w:rsidP="00DE6764">
            <w:pPr>
              <w:bidi/>
              <w:spacing w:after="0" w:line="240" w:lineRule="auto"/>
              <w:rPr>
                <w:rFonts w:ascii="Times New Roman" w:hAnsi="Times New Roman" w:cs="Times New Roman"/>
                <w:sz w:val="28"/>
                <w:szCs w:val="28"/>
                <w:rtl/>
              </w:rPr>
            </w:pPr>
            <w:r w:rsidRPr="007916D7">
              <w:rPr>
                <w:rFonts w:ascii="Times New Roman" w:eastAsia="Calibri" w:hAnsi="Times New Roman" w:cs="Times New Roman"/>
                <w:sz w:val="28"/>
                <w:szCs w:val="28"/>
                <w:rtl/>
              </w:rPr>
              <w:t>11-</w:t>
            </w:r>
            <w:r w:rsidR="008F688D" w:rsidRPr="007916D7">
              <w:rPr>
                <w:rFonts w:ascii="Times New Roman" w:eastAsia="Calibri" w:hAnsi="Times New Roman" w:cs="Times New Roman"/>
                <w:sz w:val="28"/>
                <w:szCs w:val="28"/>
                <w:rtl/>
              </w:rPr>
              <w:t>هل  تشعر بعدم الراحة والعصبية غالبا ؟</w:t>
            </w:r>
          </w:p>
        </w:tc>
        <w:tc>
          <w:tcPr>
            <w:tcW w:w="851" w:type="dxa"/>
          </w:tcPr>
          <w:p w:rsidR="008F688D" w:rsidRPr="00DE6764" w:rsidRDefault="00DE6764" w:rsidP="00DE6764">
            <w:pPr>
              <w:spacing w:after="0" w:line="240" w:lineRule="auto"/>
              <w:jc w:val="center"/>
              <w:rPr>
                <w:rFonts w:ascii="Times New Roman" w:hAnsi="Times New Roman" w:cs="Times New Roman"/>
                <w:sz w:val="28"/>
                <w:szCs w:val="28"/>
              </w:rPr>
            </w:pPr>
            <w:r>
              <w:rPr>
                <w:rFonts w:ascii="Times New Roman" w:hAnsi="Times New Roman" w:cs="Times New Roman" w:hint="cs"/>
                <w:sz w:val="28"/>
                <w:szCs w:val="28"/>
                <w:rtl/>
              </w:rPr>
              <w:t>نعم</w:t>
            </w:r>
          </w:p>
        </w:tc>
        <w:tc>
          <w:tcPr>
            <w:tcW w:w="817" w:type="dxa"/>
          </w:tcPr>
          <w:p w:rsidR="008F688D" w:rsidRPr="00DE6764" w:rsidRDefault="00DE6764" w:rsidP="00DE6764">
            <w:pPr>
              <w:spacing w:after="0" w:line="240" w:lineRule="auto"/>
              <w:jc w:val="center"/>
              <w:rPr>
                <w:rFonts w:ascii="Times New Roman" w:hAnsi="Times New Roman" w:cs="Times New Roman"/>
                <w:sz w:val="28"/>
                <w:szCs w:val="28"/>
              </w:rPr>
            </w:pPr>
            <w:r>
              <w:rPr>
                <w:rFonts w:ascii="Times New Roman" w:hAnsi="Times New Roman" w:cs="Times New Roman" w:hint="cs"/>
                <w:sz w:val="28"/>
                <w:szCs w:val="28"/>
                <w:rtl/>
              </w:rPr>
              <w:t>لا</w:t>
            </w:r>
          </w:p>
        </w:tc>
      </w:tr>
      <w:tr w:rsidR="008F688D" w:rsidTr="00AE25F7">
        <w:tc>
          <w:tcPr>
            <w:tcW w:w="6854" w:type="dxa"/>
          </w:tcPr>
          <w:p w:rsidR="008F688D" w:rsidRPr="007916D7" w:rsidRDefault="00AE25F7" w:rsidP="00DE6764">
            <w:pPr>
              <w:bidi/>
              <w:spacing w:after="0" w:line="240" w:lineRule="auto"/>
              <w:rPr>
                <w:rFonts w:ascii="Times New Roman" w:hAnsi="Times New Roman" w:cs="Times New Roman"/>
                <w:sz w:val="28"/>
                <w:szCs w:val="28"/>
                <w:rtl/>
              </w:rPr>
            </w:pPr>
            <w:r w:rsidRPr="007916D7">
              <w:rPr>
                <w:rFonts w:ascii="Times New Roman" w:eastAsia="Calibri" w:hAnsi="Times New Roman" w:cs="Times New Roman"/>
                <w:sz w:val="28"/>
                <w:szCs w:val="28"/>
                <w:rtl/>
              </w:rPr>
              <w:t>12-</w:t>
            </w:r>
            <w:r w:rsidR="008F688D" w:rsidRPr="007916D7">
              <w:rPr>
                <w:rFonts w:ascii="Times New Roman" w:eastAsia="Calibri" w:hAnsi="Times New Roman" w:cs="Times New Roman"/>
                <w:sz w:val="28"/>
                <w:szCs w:val="28"/>
                <w:rtl/>
              </w:rPr>
              <w:t xml:space="preserve">هل تفضل الجلوس بالبيت على عدم الخروج والقيام </w:t>
            </w:r>
            <w:r w:rsidR="00DE6764" w:rsidRPr="007916D7">
              <w:rPr>
                <w:rFonts w:ascii="Times New Roman" w:eastAsia="Calibri" w:hAnsi="Times New Roman" w:cs="Times New Roman" w:hint="cs"/>
                <w:sz w:val="28"/>
                <w:szCs w:val="28"/>
                <w:rtl/>
              </w:rPr>
              <w:t>بأعمال</w:t>
            </w:r>
            <w:r w:rsidR="008F688D" w:rsidRPr="007916D7">
              <w:rPr>
                <w:rFonts w:ascii="Times New Roman" w:eastAsia="Calibri" w:hAnsi="Times New Roman" w:cs="Times New Roman"/>
                <w:sz w:val="28"/>
                <w:szCs w:val="28"/>
                <w:rtl/>
              </w:rPr>
              <w:t>جديدة ؟</w:t>
            </w:r>
          </w:p>
        </w:tc>
        <w:tc>
          <w:tcPr>
            <w:tcW w:w="851" w:type="dxa"/>
          </w:tcPr>
          <w:p w:rsidR="008F688D" w:rsidRPr="00DE6764" w:rsidRDefault="00DE6764" w:rsidP="00DE6764">
            <w:pPr>
              <w:spacing w:after="0" w:line="240" w:lineRule="auto"/>
              <w:jc w:val="center"/>
              <w:rPr>
                <w:rFonts w:ascii="Times New Roman" w:hAnsi="Times New Roman" w:cs="Times New Roman"/>
                <w:sz w:val="28"/>
                <w:szCs w:val="28"/>
              </w:rPr>
            </w:pPr>
            <w:r>
              <w:rPr>
                <w:rFonts w:ascii="Times New Roman" w:hAnsi="Times New Roman" w:cs="Times New Roman" w:hint="cs"/>
                <w:sz w:val="28"/>
                <w:szCs w:val="28"/>
                <w:rtl/>
              </w:rPr>
              <w:t>نعم</w:t>
            </w:r>
          </w:p>
        </w:tc>
        <w:tc>
          <w:tcPr>
            <w:tcW w:w="817" w:type="dxa"/>
          </w:tcPr>
          <w:p w:rsidR="008F688D" w:rsidRPr="00DE6764" w:rsidRDefault="00DE6764" w:rsidP="00DE6764">
            <w:pPr>
              <w:spacing w:after="0" w:line="240" w:lineRule="auto"/>
              <w:jc w:val="center"/>
              <w:rPr>
                <w:rFonts w:ascii="Times New Roman" w:hAnsi="Times New Roman" w:cs="Times New Roman"/>
                <w:sz w:val="28"/>
                <w:szCs w:val="28"/>
              </w:rPr>
            </w:pPr>
            <w:r>
              <w:rPr>
                <w:rFonts w:ascii="Times New Roman" w:hAnsi="Times New Roman" w:cs="Times New Roman" w:hint="cs"/>
                <w:sz w:val="28"/>
                <w:szCs w:val="28"/>
                <w:rtl/>
              </w:rPr>
              <w:t>لا</w:t>
            </w:r>
          </w:p>
        </w:tc>
      </w:tr>
      <w:tr w:rsidR="008F688D" w:rsidTr="00AE25F7">
        <w:tc>
          <w:tcPr>
            <w:tcW w:w="6854" w:type="dxa"/>
          </w:tcPr>
          <w:p w:rsidR="008F688D" w:rsidRPr="007916D7" w:rsidRDefault="00AE25F7" w:rsidP="00DE6764">
            <w:pPr>
              <w:bidi/>
              <w:spacing w:after="0" w:line="240" w:lineRule="auto"/>
              <w:rPr>
                <w:rFonts w:ascii="Times New Roman" w:hAnsi="Times New Roman" w:cs="Times New Roman"/>
                <w:sz w:val="28"/>
                <w:szCs w:val="28"/>
                <w:rtl/>
              </w:rPr>
            </w:pPr>
            <w:r w:rsidRPr="007916D7">
              <w:rPr>
                <w:rFonts w:ascii="Times New Roman" w:eastAsia="Calibri" w:hAnsi="Times New Roman" w:cs="Times New Roman"/>
                <w:sz w:val="28"/>
                <w:szCs w:val="28"/>
                <w:rtl/>
              </w:rPr>
              <w:t>13-</w:t>
            </w:r>
            <w:r w:rsidR="008F688D" w:rsidRPr="007916D7">
              <w:rPr>
                <w:rFonts w:ascii="Times New Roman" w:eastAsia="Calibri" w:hAnsi="Times New Roman" w:cs="Times New Roman"/>
                <w:sz w:val="28"/>
                <w:szCs w:val="28"/>
                <w:rtl/>
              </w:rPr>
              <w:t>هل انت قلق كثيرا بما يتعلق بالمستقبل ؟</w:t>
            </w:r>
          </w:p>
        </w:tc>
        <w:tc>
          <w:tcPr>
            <w:tcW w:w="851" w:type="dxa"/>
          </w:tcPr>
          <w:p w:rsidR="008F688D" w:rsidRPr="00DE6764" w:rsidRDefault="00DE6764" w:rsidP="00DE6764">
            <w:pPr>
              <w:spacing w:after="0" w:line="240" w:lineRule="auto"/>
              <w:jc w:val="center"/>
              <w:rPr>
                <w:rFonts w:ascii="Times New Roman" w:hAnsi="Times New Roman" w:cs="Times New Roman"/>
                <w:sz w:val="28"/>
                <w:szCs w:val="28"/>
              </w:rPr>
            </w:pPr>
            <w:r>
              <w:rPr>
                <w:rFonts w:ascii="Times New Roman" w:hAnsi="Times New Roman" w:cs="Times New Roman" w:hint="cs"/>
                <w:sz w:val="28"/>
                <w:szCs w:val="28"/>
                <w:rtl/>
              </w:rPr>
              <w:t>نعم</w:t>
            </w:r>
          </w:p>
        </w:tc>
        <w:tc>
          <w:tcPr>
            <w:tcW w:w="817" w:type="dxa"/>
          </w:tcPr>
          <w:p w:rsidR="008F688D" w:rsidRPr="00DE6764" w:rsidRDefault="00DE6764" w:rsidP="00DE6764">
            <w:pPr>
              <w:spacing w:after="0" w:line="240" w:lineRule="auto"/>
              <w:jc w:val="center"/>
              <w:rPr>
                <w:rFonts w:ascii="Times New Roman" w:hAnsi="Times New Roman" w:cs="Times New Roman"/>
                <w:sz w:val="28"/>
                <w:szCs w:val="28"/>
              </w:rPr>
            </w:pPr>
            <w:r>
              <w:rPr>
                <w:rFonts w:ascii="Times New Roman" w:hAnsi="Times New Roman" w:cs="Times New Roman" w:hint="cs"/>
                <w:sz w:val="28"/>
                <w:szCs w:val="28"/>
                <w:rtl/>
              </w:rPr>
              <w:t>لا</w:t>
            </w:r>
          </w:p>
        </w:tc>
      </w:tr>
      <w:tr w:rsidR="008F688D" w:rsidTr="00AE25F7">
        <w:tc>
          <w:tcPr>
            <w:tcW w:w="6854" w:type="dxa"/>
          </w:tcPr>
          <w:p w:rsidR="008F688D" w:rsidRPr="007916D7" w:rsidRDefault="00AE25F7" w:rsidP="00DE6764">
            <w:pPr>
              <w:bidi/>
              <w:spacing w:after="0" w:line="240" w:lineRule="auto"/>
              <w:rPr>
                <w:rFonts w:ascii="Times New Roman" w:hAnsi="Times New Roman" w:cs="Times New Roman"/>
                <w:sz w:val="28"/>
                <w:szCs w:val="28"/>
                <w:rtl/>
              </w:rPr>
            </w:pPr>
            <w:r w:rsidRPr="007916D7">
              <w:rPr>
                <w:rFonts w:ascii="Times New Roman" w:eastAsia="Calibri" w:hAnsi="Times New Roman" w:cs="Times New Roman"/>
                <w:sz w:val="28"/>
                <w:szCs w:val="28"/>
                <w:rtl/>
              </w:rPr>
              <w:t>14-</w:t>
            </w:r>
            <w:r w:rsidR="008F688D" w:rsidRPr="007916D7">
              <w:rPr>
                <w:rFonts w:ascii="Times New Roman" w:eastAsia="Calibri" w:hAnsi="Times New Roman" w:cs="Times New Roman"/>
                <w:sz w:val="28"/>
                <w:szCs w:val="28"/>
                <w:rtl/>
              </w:rPr>
              <w:t>هل تشعر انه لديك صعوبة في التذكر اكثر من العادة ؟</w:t>
            </w:r>
          </w:p>
        </w:tc>
        <w:tc>
          <w:tcPr>
            <w:tcW w:w="851" w:type="dxa"/>
          </w:tcPr>
          <w:p w:rsidR="008F688D" w:rsidRPr="00DE6764" w:rsidRDefault="00DE6764" w:rsidP="00DE6764">
            <w:pPr>
              <w:spacing w:after="0" w:line="240" w:lineRule="auto"/>
              <w:jc w:val="center"/>
              <w:rPr>
                <w:rFonts w:ascii="Times New Roman" w:hAnsi="Times New Roman" w:cs="Times New Roman"/>
                <w:sz w:val="28"/>
                <w:szCs w:val="28"/>
              </w:rPr>
            </w:pPr>
            <w:r>
              <w:rPr>
                <w:rFonts w:ascii="Times New Roman" w:hAnsi="Times New Roman" w:cs="Times New Roman" w:hint="cs"/>
                <w:sz w:val="28"/>
                <w:szCs w:val="28"/>
                <w:rtl/>
              </w:rPr>
              <w:t>نعم</w:t>
            </w:r>
          </w:p>
        </w:tc>
        <w:tc>
          <w:tcPr>
            <w:tcW w:w="817" w:type="dxa"/>
          </w:tcPr>
          <w:p w:rsidR="008F688D" w:rsidRPr="00DE6764" w:rsidRDefault="00DE6764" w:rsidP="00DE6764">
            <w:pPr>
              <w:spacing w:after="0" w:line="240" w:lineRule="auto"/>
              <w:jc w:val="center"/>
              <w:rPr>
                <w:rFonts w:ascii="Times New Roman" w:hAnsi="Times New Roman" w:cs="Times New Roman"/>
                <w:sz w:val="28"/>
                <w:szCs w:val="28"/>
              </w:rPr>
            </w:pPr>
            <w:r>
              <w:rPr>
                <w:rFonts w:ascii="Times New Roman" w:hAnsi="Times New Roman" w:cs="Times New Roman" w:hint="cs"/>
                <w:sz w:val="28"/>
                <w:szCs w:val="28"/>
                <w:rtl/>
              </w:rPr>
              <w:t>لا</w:t>
            </w:r>
          </w:p>
        </w:tc>
      </w:tr>
      <w:tr w:rsidR="008F688D" w:rsidTr="00AE25F7">
        <w:tc>
          <w:tcPr>
            <w:tcW w:w="6854" w:type="dxa"/>
          </w:tcPr>
          <w:p w:rsidR="008F688D" w:rsidRPr="007916D7" w:rsidRDefault="00AE25F7" w:rsidP="00DE6764">
            <w:pPr>
              <w:bidi/>
              <w:spacing w:after="0" w:line="240" w:lineRule="auto"/>
              <w:rPr>
                <w:rFonts w:ascii="Times New Roman" w:hAnsi="Times New Roman" w:cs="Times New Roman"/>
                <w:sz w:val="28"/>
                <w:szCs w:val="28"/>
                <w:rtl/>
              </w:rPr>
            </w:pPr>
            <w:r w:rsidRPr="007916D7">
              <w:rPr>
                <w:rFonts w:ascii="Times New Roman" w:eastAsia="Calibri" w:hAnsi="Times New Roman" w:cs="Times New Roman"/>
                <w:color w:val="231F20"/>
                <w:sz w:val="28"/>
                <w:szCs w:val="28"/>
                <w:rtl/>
              </w:rPr>
              <w:t>1</w:t>
            </w:r>
            <w:r w:rsidRPr="00567881">
              <w:rPr>
                <w:rFonts w:ascii="Times New Roman" w:eastAsia="Calibri" w:hAnsi="Times New Roman" w:cs="Times New Roman"/>
                <w:b/>
                <w:bCs/>
                <w:color w:val="231F20"/>
                <w:sz w:val="28"/>
                <w:szCs w:val="28"/>
                <w:rtl/>
              </w:rPr>
              <w:t>5</w:t>
            </w:r>
            <w:r w:rsidRPr="007916D7">
              <w:rPr>
                <w:rFonts w:ascii="Times New Roman" w:eastAsia="Calibri" w:hAnsi="Times New Roman" w:cs="Times New Roman"/>
                <w:color w:val="231F20"/>
                <w:sz w:val="28"/>
                <w:szCs w:val="28"/>
                <w:rtl/>
              </w:rPr>
              <w:t>-</w:t>
            </w:r>
            <w:r w:rsidR="008F688D" w:rsidRPr="007916D7">
              <w:rPr>
                <w:rFonts w:ascii="Times New Roman" w:eastAsia="Calibri" w:hAnsi="Times New Roman" w:cs="Times New Roman"/>
                <w:color w:val="231F20"/>
                <w:sz w:val="28"/>
                <w:szCs w:val="28"/>
                <w:rtl/>
              </w:rPr>
              <w:t>هل تعتقد انه امر رائع ان تكون على قيد الحياة الان ؟</w:t>
            </w:r>
          </w:p>
        </w:tc>
        <w:tc>
          <w:tcPr>
            <w:tcW w:w="851" w:type="dxa"/>
          </w:tcPr>
          <w:p w:rsidR="008F688D" w:rsidRPr="00DE6764" w:rsidRDefault="00DE6764" w:rsidP="00DE6764">
            <w:pPr>
              <w:spacing w:after="0" w:line="240" w:lineRule="auto"/>
              <w:jc w:val="center"/>
              <w:rPr>
                <w:rFonts w:ascii="Times New Roman" w:hAnsi="Times New Roman" w:cs="Times New Roman"/>
                <w:sz w:val="28"/>
                <w:szCs w:val="28"/>
              </w:rPr>
            </w:pPr>
            <w:r>
              <w:rPr>
                <w:rFonts w:ascii="Times New Roman" w:hAnsi="Times New Roman" w:cs="Times New Roman" w:hint="cs"/>
                <w:sz w:val="28"/>
                <w:szCs w:val="28"/>
                <w:rtl/>
              </w:rPr>
              <w:t>نعم</w:t>
            </w:r>
          </w:p>
        </w:tc>
        <w:tc>
          <w:tcPr>
            <w:tcW w:w="817" w:type="dxa"/>
          </w:tcPr>
          <w:p w:rsidR="008F688D" w:rsidRPr="00DE6764" w:rsidRDefault="00DE6764" w:rsidP="00DE6764">
            <w:pPr>
              <w:spacing w:after="0" w:line="240" w:lineRule="auto"/>
              <w:jc w:val="center"/>
              <w:rPr>
                <w:rFonts w:ascii="Times New Roman" w:hAnsi="Times New Roman" w:cs="Times New Roman"/>
                <w:sz w:val="28"/>
                <w:szCs w:val="28"/>
              </w:rPr>
            </w:pPr>
            <w:r>
              <w:rPr>
                <w:rFonts w:ascii="Times New Roman" w:hAnsi="Times New Roman" w:cs="Times New Roman" w:hint="cs"/>
                <w:sz w:val="28"/>
                <w:szCs w:val="28"/>
                <w:rtl/>
              </w:rPr>
              <w:t>لا</w:t>
            </w:r>
          </w:p>
        </w:tc>
      </w:tr>
      <w:tr w:rsidR="008F688D" w:rsidTr="00AE25F7">
        <w:tc>
          <w:tcPr>
            <w:tcW w:w="6854" w:type="dxa"/>
          </w:tcPr>
          <w:p w:rsidR="008F688D" w:rsidRPr="007916D7" w:rsidRDefault="00AE25F7" w:rsidP="00DE6764">
            <w:pPr>
              <w:bidi/>
              <w:spacing w:after="0" w:line="240" w:lineRule="auto"/>
              <w:rPr>
                <w:rFonts w:ascii="Times New Roman" w:hAnsi="Times New Roman" w:cs="Times New Roman"/>
                <w:sz w:val="28"/>
                <w:szCs w:val="28"/>
                <w:rtl/>
              </w:rPr>
            </w:pPr>
            <w:r w:rsidRPr="007916D7">
              <w:rPr>
                <w:rFonts w:ascii="Times New Roman" w:eastAsia="Calibri" w:hAnsi="Times New Roman" w:cs="Times New Roman"/>
                <w:sz w:val="28"/>
                <w:szCs w:val="28"/>
                <w:rtl/>
              </w:rPr>
              <w:t>1</w:t>
            </w:r>
            <w:r w:rsidRPr="00567881">
              <w:rPr>
                <w:rFonts w:ascii="Times New Roman" w:eastAsia="Calibri" w:hAnsi="Times New Roman" w:cs="Times New Roman"/>
                <w:b/>
                <w:bCs/>
                <w:sz w:val="28"/>
                <w:szCs w:val="28"/>
                <w:rtl/>
              </w:rPr>
              <w:t>6</w:t>
            </w:r>
            <w:r w:rsidRPr="007916D7">
              <w:rPr>
                <w:rFonts w:ascii="Times New Roman" w:eastAsia="Calibri" w:hAnsi="Times New Roman" w:cs="Times New Roman"/>
                <w:sz w:val="28"/>
                <w:szCs w:val="28"/>
                <w:rtl/>
              </w:rPr>
              <w:t>-</w:t>
            </w:r>
            <w:r w:rsidR="008F688D" w:rsidRPr="007916D7">
              <w:rPr>
                <w:rFonts w:ascii="Times New Roman" w:eastAsia="Calibri" w:hAnsi="Times New Roman" w:cs="Times New Roman"/>
                <w:sz w:val="28"/>
                <w:szCs w:val="28"/>
                <w:rtl/>
              </w:rPr>
              <w:t>هل تشعر بانك مكتئب  وحزين؟</w:t>
            </w:r>
          </w:p>
        </w:tc>
        <w:tc>
          <w:tcPr>
            <w:tcW w:w="851" w:type="dxa"/>
          </w:tcPr>
          <w:p w:rsidR="008F688D" w:rsidRPr="00DE6764" w:rsidRDefault="00DE6764" w:rsidP="00DE6764">
            <w:pPr>
              <w:spacing w:after="0" w:line="240" w:lineRule="auto"/>
              <w:jc w:val="center"/>
              <w:rPr>
                <w:rFonts w:ascii="Times New Roman" w:hAnsi="Times New Roman" w:cs="Times New Roman"/>
                <w:sz w:val="28"/>
                <w:szCs w:val="28"/>
              </w:rPr>
            </w:pPr>
            <w:r>
              <w:rPr>
                <w:rFonts w:ascii="Times New Roman" w:hAnsi="Times New Roman" w:cs="Times New Roman" w:hint="cs"/>
                <w:sz w:val="28"/>
                <w:szCs w:val="28"/>
                <w:rtl/>
              </w:rPr>
              <w:t>نعم</w:t>
            </w:r>
          </w:p>
        </w:tc>
        <w:tc>
          <w:tcPr>
            <w:tcW w:w="817" w:type="dxa"/>
          </w:tcPr>
          <w:p w:rsidR="008F688D" w:rsidRPr="00DE6764" w:rsidRDefault="00DE6764" w:rsidP="00DE6764">
            <w:pPr>
              <w:spacing w:after="0" w:line="240" w:lineRule="auto"/>
              <w:jc w:val="center"/>
              <w:rPr>
                <w:rFonts w:ascii="Times New Roman" w:hAnsi="Times New Roman" w:cs="Times New Roman"/>
                <w:sz w:val="28"/>
                <w:szCs w:val="28"/>
              </w:rPr>
            </w:pPr>
            <w:r>
              <w:rPr>
                <w:rFonts w:ascii="Times New Roman" w:hAnsi="Times New Roman" w:cs="Times New Roman" w:hint="cs"/>
                <w:sz w:val="28"/>
                <w:szCs w:val="28"/>
                <w:rtl/>
              </w:rPr>
              <w:t>لا</w:t>
            </w:r>
          </w:p>
        </w:tc>
      </w:tr>
      <w:tr w:rsidR="008F688D" w:rsidTr="00AE25F7">
        <w:tc>
          <w:tcPr>
            <w:tcW w:w="6854" w:type="dxa"/>
          </w:tcPr>
          <w:p w:rsidR="008F688D" w:rsidRPr="007916D7" w:rsidRDefault="00AE25F7" w:rsidP="00DE6764">
            <w:pPr>
              <w:bidi/>
              <w:spacing w:after="0" w:line="240" w:lineRule="auto"/>
              <w:rPr>
                <w:rFonts w:ascii="Times New Roman" w:hAnsi="Times New Roman" w:cs="Times New Roman"/>
                <w:sz w:val="28"/>
                <w:szCs w:val="28"/>
                <w:rtl/>
              </w:rPr>
            </w:pPr>
            <w:r w:rsidRPr="007916D7">
              <w:rPr>
                <w:rFonts w:ascii="Times New Roman" w:eastAsia="Calibri" w:hAnsi="Times New Roman" w:cs="Times New Roman"/>
                <w:sz w:val="28"/>
                <w:szCs w:val="28"/>
                <w:rtl/>
              </w:rPr>
              <w:t>1</w:t>
            </w:r>
            <w:r w:rsidRPr="00567881">
              <w:rPr>
                <w:rFonts w:ascii="Times New Roman" w:eastAsia="Calibri" w:hAnsi="Times New Roman" w:cs="Times New Roman"/>
                <w:b/>
                <w:bCs/>
                <w:sz w:val="28"/>
                <w:szCs w:val="28"/>
                <w:rtl/>
              </w:rPr>
              <w:t>7</w:t>
            </w:r>
            <w:r w:rsidRPr="007916D7">
              <w:rPr>
                <w:rFonts w:ascii="Times New Roman" w:eastAsia="Calibri" w:hAnsi="Times New Roman" w:cs="Times New Roman"/>
                <w:sz w:val="28"/>
                <w:szCs w:val="28"/>
                <w:rtl/>
              </w:rPr>
              <w:t>-</w:t>
            </w:r>
            <w:r w:rsidR="008F688D" w:rsidRPr="007916D7">
              <w:rPr>
                <w:rFonts w:ascii="Times New Roman" w:eastAsia="Calibri" w:hAnsi="Times New Roman" w:cs="Times New Roman"/>
                <w:sz w:val="28"/>
                <w:szCs w:val="28"/>
                <w:rtl/>
              </w:rPr>
              <w:t xml:space="preserve">هل تشعر بانك لا تستحق </w:t>
            </w:r>
            <w:r w:rsidR="00DE6764" w:rsidRPr="007916D7">
              <w:rPr>
                <w:rFonts w:ascii="Times New Roman" w:eastAsia="Calibri" w:hAnsi="Times New Roman" w:cs="Times New Roman" w:hint="cs"/>
                <w:sz w:val="28"/>
                <w:szCs w:val="28"/>
                <w:rtl/>
              </w:rPr>
              <w:t>الاحترام</w:t>
            </w:r>
            <w:r w:rsidR="008F688D" w:rsidRPr="007916D7">
              <w:rPr>
                <w:rFonts w:ascii="Times New Roman" w:eastAsia="Calibri" w:hAnsi="Times New Roman" w:cs="Times New Roman"/>
                <w:sz w:val="28"/>
                <w:szCs w:val="28"/>
                <w:rtl/>
              </w:rPr>
              <w:t>الأن  ؟</w:t>
            </w:r>
          </w:p>
        </w:tc>
        <w:tc>
          <w:tcPr>
            <w:tcW w:w="851" w:type="dxa"/>
          </w:tcPr>
          <w:p w:rsidR="008F688D" w:rsidRPr="00DE6764" w:rsidRDefault="00DE6764" w:rsidP="00DE6764">
            <w:pPr>
              <w:spacing w:after="0" w:line="240" w:lineRule="auto"/>
              <w:jc w:val="center"/>
              <w:rPr>
                <w:rFonts w:ascii="Times New Roman" w:hAnsi="Times New Roman" w:cs="Times New Roman"/>
                <w:sz w:val="28"/>
                <w:szCs w:val="28"/>
              </w:rPr>
            </w:pPr>
            <w:r>
              <w:rPr>
                <w:rFonts w:ascii="Times New Roman" w:hAnsi="Times New Roman" w:cs="Times New Roman" w:hint="cs"/>
                <w:sz w:val="28"/>
                <w:szCs w:val="28"/>
                <w:rtl/>
              </w:rPr>
              <w:t>نعم</w:t>
            </w:r>
          </w:p>
        </w:tc>
        <w:tc>
          <w:tcPr>
            <w:tcW w:w="817" w:type="dxa"/>
          </w:tcPr>
          <w:p w:rsidR="008F688D" w:rsidRPr="00DE6764" w:rsidRDefault="00DE6764" w:rsidP="00DE6764">
            <w:pPr>
              <w:spacing w:after="0" w:line="240" w:lineRule="auto"/>
              <w:jc w:val="center"/>
              <w:rPr>
                <w:rFonts w:ascii="Times New Roman" w:hAnsi="Times New Roman" w:cs="Times New Roman"/>
                <w:sz w:val="28"/>
                <w:szCs w:val="28"/>
              </w:rPr>
            </w:pPr>
            <w:r>
              <w:rPr>
                <w:rFonts w:ascii="Times New Roman" w:hAnsi="Times New Roman" w:cs="Times New Roman" w:hint="cs"/>
                <w:sz w:val="28"/>
                <w:szCs w:val="28"/>
                <w:rtl/>
              </w:rPr>
              <w:t>لا</w:t>
            </w:r>
          </w:p>
        </w:tc>
      </w:tr>
      <w:tr w:rsidR="008F688D" w:rsidTr="00AE25F7">
        <w:tc>
          <w:tcPr>
            <w:tcW w:w="6854" w:type="dxa"/>
          </w:tcPr>
          <w:p w:rsidR="008F688D" w:rsidRPr="007916D7" w:rsidRDefault="00AE25F7" w:rsidP="00DE6764">
            <w:pPr>
              <w:bidi/>
              <w:spacing w:after="0" w:line="240" w:lineRule="auto"/>
              <w:rPr>
                <w:rFonts w:ascii="Times New Roman" w:hAnsi="Times New Roman" w:cs="Times New Roman"/>
                <w:sz w:val="28"/>
                <w:szCs w:val="28"/>
                <w:rtl/>
              </w:rPr>
            </w:pPr>
            <w:r w:rsidRPr="007916D7">
              <w:rPr>
                <w:rFonts w:ascii="Times New Roman" w:eastAsia="Calibri" w:hAnsi="Times New Roman" w:cs="Times New Roman"/>
                <w:sz w:val="28"/>
                <w:szCs w:val="28"/>
                <w:rtl/>
              </w:rPr>
              <w:t>1</w:t>
            </w:r>
            <w:r w:rsidRPr="00567881">
              <w:rPr>
                <w:rFonts w:ascii="Times New Roman" w:eastAsia="Calibri" w:hAnsi="Times New Roman" w:cs="Times New Roman"/>
                <w:b/>
                <w:bCs/>
                <w:sz w:val="28"/>
                <w:szCs w:val="28"/>
                <w:rtl/>
              </w:rPr>
              <w:t>8</w:t>
            </w:r>
            <w:r w:rsidRPr="007916D7">
              <w:rPr>
                <w:rFonts w:ascii="Times New Roman" w:eastAsia="Calibri" w:hAnsi="Times New Roman" w:cs="Times New Roman"/>
                <w:sz w:val="28"/>
                <w:szCs w:val="28"/>
                <w:rtl/>
              </w:rPr>
              <w:t>-</w:t>
            </w:r>
            <w:r w:rsidR="008F688D" w:rsidRPr="007916D7">
              <w:rPr>
                <w:rFonts w:ascii="Times New Roman" w:eastAsia="Calibri" w:hAnsi="Times New Roman" w:cs="Times New Roman"/>
                <w:sz w:val="28"/>
                <w:szCs w:val="28"/>
                <w:rtl/>
              </w:rPr>
              <w:t>هل تقلق كثير بشأن الماضي ؟</w:t>
            </w:r>
          </w:p>
        </w:tc>
        <w:tc>
          <w:tcPr>
            <w:tcW w:w="851" w:type="dxa"/>
          </w:tcPr>
          <w:p w:rsidR="008F688D" w:rsidRPr="00DE6764" w:rsidRDefault="00DE6764" w:rsidP="00DE6764">
            <w:pPr>
              <w:spacing w:after="0" w:line="240" w:lineRule="auto"/>
              <w:jc w:val="center"/>
              <w:rPr>
                <w:rFonts w:ascii="Times New Roman" w:hAnsi="Times New Roman" w:cs="Times New Roman"/>
                <w:sz w:val="28"/>
                <w:szCs w:val="28"/>
              </w:rPr>
            </w:pPr>
            <w:r>
              <w:rPr>
                <w:rFonts w:ascii="Times New Roman" w:hAnsi="Times New Roman" w:cs="Times New Roman" w:hint="cs"/>
                <w:sz w:val="28"/>
                <w:szCs w:val="28"/>
                <w:rtl/>
              </w:rPr>
              <w:t>نعم</w:t>
            </w:r>
          </w:p>
        </w:tc>
        <w:tc>
          <w:tcPr>
            <w:tcW w:w="817" w:type="dxa"/>
          </w:tcPr>
          <w:p w:rsidR="008F688D" w:rsidRPr="00DE6764" w:rsidRDefault="00DE6764" w:rsidP="00DE6764">
            <w:pPr>
              <w:spacing w:after="0" w:line="240" w:lineRule="auto"/>
              <w:jc w:val="center"/>
              <w:rPr>
                <w:rFonts w:ascii="Times New Roman" w:hAnsi="Times New Roman" w:cs="Times New Roman"/>
                <w:sz w:val="28"/>
                <w:szCs w:val="28"/>
              </w:rPr>
            </w:pPr>
            <w:r>
              <w:rPr>
                <w:rFonts w:ascii="Times New Roman" w:hAnsi="Times New Roman" w:cs="Times New Roman" w:hint="cs"/>
                <w:sz w:val="28"/>
                <w:szCs w:val="28"/>
                <w:rtl/>
              </w:rPr>
              <w:t>لا</w:t>
            </w:r>
          </w:p>
        </w:tc>
      </w:tr>
      <w:tr w:rsidR="008F688D" w:rsidTr="00AE25F7">
        <w:tc>
          <w:tcPr>
            <w:tcW w:w="6854" w:type="dxa"/>
          </w:tcPr>
          <w:p w:rsidR="008F688D" w:rsidRPr="007916D7" w:rsidRDefault="00AE25F7" w:rsidP="00DE6764">
            <w:pPr>
              <w:bidi/>
              <w:spacing w:after="0" w:line="240" w:lineRule="auto"/>
              <w:rPr>
                <w:rFonts w:ascii="Times New Roman" w:hAnsi="Times New Roman" w:cs="Times New Roman"/>
                <w:sz w:val="28"/>
                <w:szCs w:val="28"/>
                <w:rtl/>
              </w:rPr>
            </w:pPr>
            <w:r w:rsidRPr="007916D7">
              <w:rPr>
                <w:rFonts w:ascii="Times New Roman" w:eastAsia="Calibri" w:hAnsi="Times New Roman" w:cs="Times New Roman"/>
                <w:sz w:val="28"/>
                <w:szCs w:val="28"/>
                <w:rtl/>
              </w:rPr>
              <w:t>1</w:t>
            </w:r>
            <w:r w:rsidRPr="00567881">
              <w:rPr>
                <w:rFonts w:ascii="Times New Roman" w:eastAsia="Calibri" w:hAnsi="Times New Roman" w:cs="Times New Roman"/>
                <w:b/>
                <w:bCs/>
                <w:sz w:val="28"/>
                <w:szCs w:val="28"/>
                <w:rtl/>
              </w:rPr>
              <w:t>9</w:t>
            </w:r>
            <w:r w:rsidRPr="007916D7">
              <w:rPr>
                <w:rFonts w:ascii="Times New Roman" w:eastAsia="Calibri" w:hAnsi="Times New Roman" w:cs="Times New Roman"/>
                <w:sz w:val="28"/>
                <w:szCs w:val="28"/>
                <w:rtl/>
              </w:rPr>
              <w:t>-</w:t>
            </w:r>
            <w:r w:rsidR="008F688D" w:rsidRPr="007916D7">
              <w:rPr>
                <w:rFonts w:ascii="Times New Roman" w:eastAsia="Calibri" w:hAnsi="Times New Roman" w:cs="Times New Roman"/>
                <w:sz w:val="28"/>
                <w:szCs w:val="28"/>
                <w:rtl/>
              </w:rPr>
              <w:t>هل تجد الحياة مثيرة و مسلية ؟</w:t>
            </w:r>
          </w:p>
        </w:tc>
        <w:tc>
          <w:tcPr>
            <w:tcW w:w="851" w:type="dxa"/>
          </w:tcPr>
          <w:p w:rsidR="008F688D" w:rsidRPr="00DE6764" w:rsidRDefault="00DE6764" w:rsidP="00DE6764">
            <w:pPr>
              <w:spacing w:after="0" w:line="240" w:lineRule="auto"/>
              <w:jc w:val="center"/>
              <w:rPr>
                <w:rFonts w:ascii="Times New Roman" w:hAnsi="Times New Roman" w:cs="Times New Roman"/>
                <w:sz w:val="28"/>
                <w:szCs w:val="28"/>
              </w:rPr>
            </w:pPr>
            <w:r>
              <w:rPr>
                <w:rFonts w:ascii="Times New Roman" w:hAnsi="Times New Roman" w:cs="Times New Roman" w:hint="cs"/>
                <w:sz w:val="28"/>
                <w:szCs w:val="28"/>
                <w:rtl/>
              </w:rPr>
              <w:t>نعم</w:t>
            </w:r>
          </w:p>
        </w:tc>
        <w:tc>
          <w:tcPr>
            <w:tcW w:w="817" w:type="dxa"/>
          </w:tcPr>
          <w:p w:rsidR="008F688D" w:rsidRPr="00DE6764" w:rsidRDefault="00DE6764" w:rsidP="00DE6764">
            <w:pPr>
              <w:spacing w:after="0" w:line="240" w:lineRule="auto"/>
              <w:jc w:val="center"/>
              <w:rPr>
                <w:rFonts w:ascii="Times New Roman" w:hAnsi="Times New Roman" w:cs="Times New Roman"/>
                <w:sz w:val="28"/>
                <w:szCs w:val="28"/>
              </w:rPr>
            </w:pPr>
            <w:r>
              <w:rPr>
                <w:rFonts w:ascii="Times New Roman" w:hAnsi="Times New Roman" w:cs="Times New Roman" w:hint="cs"/>
                <w:sz w:val="28"/>
                <w:szCs w:val="28"/>
                <w:rtl/>
              </w:rPr>
              <w:t>لا</w:t>
            </w:r>
          </w:p>
        </w:tc>
      </w:tr>
      <w:tr w:rsidR="008F688D" w:rsidTr="00AE25F7">
        <w:tc>
          <w:tcPr>
            <w:tcW w:w="6854" w:type="dxa"/>
          </w:tcPr>
          <w:p w:rsidR="008F688D" w:rsidRPr="007916D7" w:rsidRDefault="00AE25F7" w:rsidP="00DE6764">
            <w:pPr>
              <w:bidi/>
              <w:spacing w:after="0" w:line="240" w:lineRule="auto"/>
              <w:rPr>
                <w:rFonts w:ascii="Times New Roman" w:hAnsi="Times New Roman" w:cs="Times New Roman"/>
                <w:sz w:val="28"/>
                <w:szCs w:val="28"/>
                <w:rtl/>
              </w:rPr>
            </w:pPr>
            <w:r w:rsidRPr="007916D7">
              <w:rPr>
                <w:rFonts w:ascii="Times New Roman" w:eastAsia="Calibri" w:hAnsi="Times New Roman" w:cs="Times New Roman"/>
                <w:sz w:val="28"/>
                <w:szCs w:val="28"/>
                <w:rtl/>
              </w:rPr>
              <w:t>20-</w:t>
            </w:r>
            <w:r w:rsidR="008F688D" w:rsidRPr="007916D7">
              <w:rPr>
                <w:rFonts w:ascii="Times New Roman" w:eastAsia="Calibri" w:hAnsi="Times New Roman" w:cs="Times New Roman"/>
                <w:sz w:val="28"/>
                <w:szCs w:val="28"/>
                <w:rtl/>
              </w:rPr>
              <w:t>هل تجد من الصعوبة عليك ان تبدأ مشاريع جديدة لك ؟</w:t>
            </w:r>
          </w:p>
        </w:tc>
        <w:tc>
          <w:tcPr>
            <w:tcW w:w="851" w:type="dxa"/>
          </w:tcPr>
          <w:p w:rsidR="008F688D" w:rsidRPr="00DE6764" w:rsidRDefault="00DE6764" w:rsidP="00DE6764">
            <w:pPr>
              <w:spacing w:after="0" w:line="240" w:lineRule="auto"/>
              <w:jc w:val="center"/>
              <w:rPr>
                <w:rFonts w:ascii="Times New Roman" w:hAnsi="Times New Roman" w:cs="Times New Roman"/>
                <w:sz w:val="28"/>
                <w:szCs w:val="28"/>
              </w:rPr>
            </w:pPr>
            <w:r>
              <w:rPr>
                <w:rFonts w:ascii="Times New Roman" w:hAnsi="Times New Roman" w:cs="Times New Roman" w:hint="cs"/>
                <w:sz w:val="28"/>
                <w:szCs w:val="28"/>
                <w:rtl/>
              </w:rPr>
              <w:t>نعم</w:t>
            </w:r>
          </w:p>
        </w:tc>
        <w:tc>
          <w:tcPr>
            <w:tcW w:w="817" w:type="dxa"/>
          </w:tcPr>
          <w:p w:rsidR="008F688D" w:rsidRPr="00DE6764" w:rsidRDefault="00DE6764" w:rsidP="00DE6764">
            <w:pPr>
              <w:spacing w:after="0" w:line="240" w:lineRule="auto"/>
              <w:jc w:val="center"/>
              <w:rPr>
                <w:rFonts w:ascii="Times New Roman" w:hAnsi="Times New Roman" w:cs="Times New Roman"/>
                <w:sz w:val="28"/>
                <w:szCs w:val="28"/>
              </w:rPr>
            </w:pPr>
            <w:r>
              <w:rPr>
                <w:rFonts w:ascii="Times New Roman" w:hAnsi="Times New Roman" w:cs="Times New Roman" w:hint="cs"/>
                <w:sz w:val="28"/>
                <w:szCs w:val="28"/>
                <w:rtl/>
              </w:rPr>
              <w:t>لا</w:t>
            </w:r>
          </w:p>
        </w:tc>
      </w:tr>
      <w:tr w:rsidR="008F688D" w:rsidTr="00AE25F7">
        <w:tc>
          <w:tcPr>
            <w:tcW w:w="6854" w:type="dxa"/>
          </w:tcPr>
          <w:p w:rsidR="008F688D" w:rsidRPr="007916D7" w:rsidRDefault="00AE25F7" w:rsidP="00DE6764">
            <w:pPr>
              <w:bidi/>
              <w:spacing w:after="0" w:line="240" w:lineRule="auto"/>
              <w:rPr>
                <w:rFonts w:ascii="Times New Roman" w:hAnsi="Times New Roman" w:cs="Times New Roman"/>
                <w:sz w:val="28"/>
                <w:szCs w:val="28"/>
                <w:rtl/>
              </w:rPr>
            </w:pPr>
            <w:r w:rsidRPr="007916D7">
              <w:rPr>
                <w:rFonts w:ascii="Times New Roman" w:eastAsia="Calibri" w:hAnsi="Times New Roman" w:cs="Times New Roman"/>
                <w:sz w:val="28"/>
                <w:szCs w:val="28"/>
                <w:rtl/>
              </w:rPr>
              <w:t>21-</w:t>
            </w:r>
            <w:r w:rsidR="008F688D" w:rsidRPr="007916D7">
              <w:rPr>
                <w:rFonts w:ascii="Times New Roman" w:eastAsia="Calibri" w:hAnsi="Times New Roman" w:cs="Times New Roman"/>
                <w:sz w:val="28"/>
                <w:szCs w:val="28"/>
                <w:rtl/>
              </w:rPr>
              <w:t>هل تشعر بانك مليء بالطاقة والحيوية؟</w:t>
            </w:r>
          </w:p>
        </w:tc>
        <w:tc>
          <w:tcPr>
            <w:tcW w:w="851" w:type="dxa"/>
          </w:tcPr>
          <w:p w:rsidR="008F688D" w:rsidRPr="00DE6764" w:rsidRDefault="00DE6764" w:rsidP="00DE6764">
            <w:pPr>
              <w:spacing w:after="0" w:line="240" w:lineRule="auto"/>
              <w:jc w:val="center"/>
              <w:rPr>
                <w:rFonts w:ascii="Times New Roman" w:hAnsi="Times New Roman" w:cs="Times New Roman"/>
                <w:sz w:val="28"/>
                <w:szCs w:val="28"/>
              </w:rPr>
            </w:pPr>
            <w:r>
              <w:rPr>
                <w:rFonts w:ascii="Times New Roman" w:hAnsi="Times New Roman" w:cs="Times New Roman" w:hint="cs"/>
                <w:sz w:val="28"/>
                <w:szCs w:val="28"/>
                <w:rtl/>
              </w:rPr>
              <w:t>نعم</w:t>
            </w:r>
          </w:p>
        </w:tc>
        <w:tc>
          <w:tcPr>
            <w:tcW w:w="817" w:type="dxa"/>
          </w:tcPr>
          <w:p w:rsidR="008F688D" w:rsidRPr="00DE6764" w:rsidRDefault="00DE6764" w:rsidP="00DE6764">
            <w:pPr>
              <w:spacing w:after="0" w:line="240" w:lineRule="auto"/>
              <w:jc w:val="center"/>
              <w:rPr>
                <w:rFonts w:ascii="Times New Roman" w:hAnsi="Times New Roman" w:cs="Times New Roman"/>
                <w:sz w:val="28"/>
                <w:szCs w:val="28"/>
              </w:rPr>
            </w:pPr>
            <w:r>
              <w:rPr>
                <w:rFonts w:ascii="Times New Roman" w:hAnsi="Times New Roman" w:cs="Times New Roman" w:hint="cs"/>
                <w:sz w:val="28"/>
                <w:szCs w:val="28"/>
                <w:rtl/>
              </w:rPr>
              <w:t>لا</w:t>
            </w:r>
          </w:p>
        </w:tc>
      </w:tr>
      <w:tr w:rsidR="008F688D" w:rsidTr="00AE25F7">
        <w:tc>
          <w:tcPr>
            <w:tcW w:w="6854" w:type="dxa"/>
          </w:tcPr>
          <w:p w:rsidR="008F688D" w:rsidRPr="007916D7" w:rsidRDefault="00AE25F7" w:rsidP="00DE6764">
            <w:pPr>
              <w:bidi/>
              <w:spacing w:after="0" w:line="240" w:lineRule="auto"/>
              <w:rPr>
                <w:rFonts w:ascii="Times New Roman" w:hAnsi="Times New Roman" w:cs="Times New Roman"/>
                <w:sz w:val="28"/>
                <w:szCs w:val="28"/>
                <w:rtl/>
              </w:rPr>
            </w:pPr>
            <w:r w:rsidRPr="007916D7">
              <w:rPr>
                <w:rFonts w:ascii="Times New Roman" w:eastAsia="Calibri" w:hAnsi="Times New Roman" w:cs="Times New Roman"/>
                <w:sz w:val="28"/>
                <w:szCs w:val="28"/>
                <w:rtl/>
              </w:rPr>
              <w:t>22-</w:t>
            </w:r>
            <w:r w:rsidR="008F688D" w:rsidRPr="007916D7">
              <w:rPr>
                <w:rFonts w:ascii="Times New Roman" w:eastAsia="Calibri" w:hAnsi="Times New Roman" w:cs="Times New Roman"/>
                <w:sz w:val="28"/>
                <w:szCs w:val="28"/>
                <w:rtl/>
              </w:rPr>
              <w:t>هل تعتقد بان وضعك الان لا أمل فيه ؟</w:t>
            </w:r>
          </w:p>
        </w:tc>
        <w:tc>
          <w:tcPr>
            <w:tcW w:w="851" w:type="dxa"/>
          </w:tcPr>
          <w:p w:rsidR="008F688D" w:rsidRPr="00DE6764" w:rsidRDefault="00DE6764" w:rsidP="00DE6764">
            <w:pPr>
              <w:spacing w:after="0" w:line="240" w:lineRule="auto"/>
              <w:jc w:val="center"/>
              <w:rPr>
                <w:rFonts w:ascii="Times New Roman" w:hAnsi="Times New Roman" w:cs="Times New Roman"/>
                <w:sz w:val="28"/>
                <w:szCs w:val="28"/>
              </w:rPr>
            </w:pPr>
            <w:r>
              <w:rPr>
                <w:rFonts w:ascii="Times New Roman" w:hAnsi="Times New Roman" w:cs="Times New Roman" w:hint="cs"/>
                <w:sz w:val="28"/>
                <w:szCs w:val="28"/>
                <w:rtl/>
              </w:rPr>
              <w:t>نعم</w:t>
            </w:r>
          </w:p>
        </w:tc>
        <w:tc>
          <w:tcPr>
            <w:tcW w:w="817" w:type="dxa"/>
          </w:tcPr>
          <w:p w:rsidR="008F688D" w:rsidRPr="00DE6764" w:rsidRDefault="00DE6764" w:rsidP="00DE6764">
            <w:pPr>
              <w:spacing w:after="0" w:line="240" w:lineRule="auto"/>
              <w:jc w:val="center"/>
              <w:rPr>
                <w:rFonts w:ascii="Times New Roman" w:hAnsi="Times New Roman" w:cs="Times New Roman"/>
                <w:sz w:val="28"/>
                <w:szCs w:val="28"/>
              </w:rPr>
            </w:pPr>
            <w:r>
              <w:rPr>
                <w:rFonts w:ascii="Times New Roman" w:hAnsi="Times New Roman" w:cs="Times New Roman" w:hint="cs"/>
                <w:sz w:val="28"/>
                <w:szCs w:val="28"/>
                <w:rtl/>
              </w:rPr>
              <w:t>لا</w:t>
            </w:r>
          </w:p>
        </w:tc>
      </w:tr>
      <w:tr w:rsidR="008F688D" w:rsidTr="00AE25F7">
        <w:tc>
          <w:tcPr>
            <w:tcW w:w="6854" w:type="dxa"/>
          </w:tcPr>
          <w:p w:rsidR="008F688D" w:rsidRPr="007916D7" w:rsidRDefault="00AE25F7" w:rsidP="00DE6764">
            <w:pPr>
              <w:bidi/>
              <w:spacing w:after="0" w:line="240" w:lineRule="auto"/>
              <w:rPr>
                <w:rFonts w:ascii="Times New Roman" w:hAnsi="Times New Roman" w:cs="Times New Roman"/>
                <w:sz w:val="28"/>
                <w:szCs w:val="28"/>
                <w:rtl/>
              </w:rPr>
            </w:pPr>
            <w:r w:rsidRPr="007916D7">
              <w:rPr>
                <w:rFonts w:ascii="Times New Roman" w:eastAsia="Calibri" w:hAnsi="Times New Roman" w:cs="Times New Roman"/>
                <w:sz w:val="28"/>
                <w:szCs w:val="28"/>
                <w:rtl/>
              </w:rPr>
              <w:t>23-</w:t>
            </w:r>
            <w:r w:rsidR="008F688D" w:rsidRPr="007916D7">
              <w:rPr>
                <w:rFonts w:ascii="Times New Roman" w:eastAsia="Calibri" w:hAnsi="Times New Roman" w:cs="Times New Roman"/>
                <w:sz w:val="28"/>
                <w:szCs w:val="28"/>
                <w:rtl/>
              </w:rPr>
              <w:t>هل تشعر بان الاخرين افضل واسعد منك ؟</w:t>
            </w:r>
          </w:p>
        </w:tc>
        <w:tc>
          <w:tcPr>
            <w:tcW w:w="851" w:type="dxa"/>
          </w:tcPr>
          <w:p w:rsidR="008F688D" w:rsidRPr="00DE6764" w:rsidRDefault="00DE6764" w:rsidP="00DE6764">
            <w:pPr>
              <w:spacing w:after="0" w:line="240" w:lineRule="auto"/>
              <w:jc w:val="center"/>
              <w:rPr>
                <w:rFonts w:ascii="Times New Roman" w:hAnsi="Times New Roman" w:cs="Times New Roman"/>
                <w:sz w:val="28"/>
                <w:szCs w:val="28"/>
              </w:rPr>
            </w:pPr>
            <w:r>
              <w:rPr>
                <w:rFonts w:ascii="Times New Roman" w:hAnsi="Times New Roman" w:cs="Times New Roman" w:hint="cs"/>
                <w:sz w:val="28"/>
                <w:szCs w:val="28"/>
                <w:rtl/>
              </w:rPr>
              <w:t>نعم</w:t>
            </w:r>
          </w:p>
        </w:tc>
        <w:tc>
          <w:tcPr>
            <w:tcW w:w="817" w:type="dxa"/>
          </w:tcPr>
          <w:p w:rsidR="008F688D" w:rsidRPr="00DE6764" w:rsidRDefault="00DE6764" w:rsidP="00DE6764">
            <w:pPr>
              <w:spacing w:after="0" w:line="240" w:lineRule="auto"/>
              <w:jc w:val="center"/>
              <w:rPr>
                <w:rFonts w:ascii="Times New Roman" w:hAnsi="Times New Roman" w:cs="Times New Roman"/>
                <w:sz w:val="28"/>
                <w:szCs w:val="28"/>
              </w:rPr>
            </w:pPr>
            <w:r>
              <w:rPr>
                <w:rFonts w:ascii="Times New Roman" w:hAnsi="Times New Roman" w:cs="Times New Roman" w:hint="cs"/>
                <w:sz w:val="28"/>
                <w:szCs w:val="28"/>
                <w:rtl/>
              </w:rPr>
              <w:t>لا</w:t>
            </w:r>
          </w:p>
        </w:tc>
      </w:tr>
      <w:tr w:rsidR="008F688D" w:rsidTr="00AE25F7">
        <w:tc>
          <w:tcPr>
            <w:tcW w:w="6854" w:type="dxa"/>
          </w:tcPr>
          <w:p w:rsidR="008F688D" w:rsidRPr="007916D7" w:rsidRDefault="00AE25F7" w:rsidP="00DE6764">
            <w:pPr>
              <w:bidi/>
              <w:spacing w:after="0" w:line="240" w:lineRule="auto"/>
              <w:rPr>
                <w:rFonts w:ascii="Times New Roman" w:hAnsi="Times New Roman" w:cs="Times New Roman"/>
                <w:sz w:val="28"/>
                <w:szCs w:val="28"/>
                <w:rtl/>
              </w:rPr>
            </w:pPr>
            <w:r w:rsidRPr="007916D7">
              <w:rPr>
                <w:rFonts w:ascii="Times New Roman" w:eastAsia="Calibri" w:hAnsi="Times New Roman" w:cs="Times New Roman"/>
                <w:sz w:val="28"/>
                <w:szCs w:val="28"/>
                <w:rtl/>
              </w:rPr>
              <w:t>2</w:t>
            </w:r>
            <w:r w:rsidRPr="00567881">
              <w:rPr>
                <w:rFonts w:ascii="Times New Roman" w:eastAsia="Calibri" w:hAnsi="Times New Roman" w:cs="Times New Roman"/>
                <w:b/>
                <w:bCs/>
                <w:sz w:val="28"/>
                <w:szCs w:val="28"/>
                <w:rtl/>
              </w:rPr>
              <w:t>4</w:t>
            </w:r>
            <w:r w:rsidRPr="007916D7">
              <w:rPr>
                <w:rFonts w:ascii="Times New Roman" w:eastAsia="Calibri" w:hAnsi="Times New Roman" w:cs="Times New Roman"/>
                <w:sz w:val="28"/>
                <w:szCs w:val="28"/>
                <w:rtl/>
              </w:rPr>
              <w:t>-</w:t>
            </w:r>
            <w:r w:rsidR="008F688D" w:rsidRPr="007916D7">
              <w:rPr>
                <w:rFonts w:ascii="Times New Roman" w:eastAsia="Calibri" w:hAnsi="Times New Roman" w:cs="Times New Roman"/>
                <w:sz w:val="28"/>
                <w:szCs w:val="28"/>
                <w:rtl/>
              </w:rPr>
              <w:t>هل غالبا تشعر بالاستياء من امور صغيرة ؟</w:t>
            </w:r>
          </w:p>
        </w:tc>
        <w:tc>
          <w:tcPr>
            <w:tcW w:w="851" w:type="dxa"/>
          </w:tcPr>
          <w:p w:rsidR="008F688D" w:rsidRPr="00DE6764" w:rsidRDefault="00DE6764" w:rsidP="00DE6764">
            <w:pPr>
              <w:spacing w:after="0" w:line="240" w:lineRule="auto"/>
              <w:jc w:val="center"/>
              <w:rPr>
                <w:rFonts w:ascii="Times New Roman" w:hAnsi="Times New Roman" w:cs="Times New Roman"/>
                <w:sz w:val="28"/>
                <w:szCs w:val="28"/>
              </w:rPr>
            </w:pPr>
            <w:r>
              <w:rPr>
                <w:rFonts w:ascii="Times New Roman" w:hAnsi="Times New Roman" w:cs="Times New Roman" w:hint="cs"/>
                <w:sz w:val="28"/>
                <w:szCs w:val="28"/>
                <w:rtl/>
              </w:rPr>
              <w:t>نعم</w:t>
            </w:r>
          </w:p>
        </w:tc>
        <w:tc>
          <w:tcPr>
            <w:tcW w:w="817" w:type="dxa"/>
          </w:tcPr>
          <w:p w:rsidR="008F688D" w:rsidRPr="00DE6764" w:rsidRDefault="00DE6764" w:rsidP="00DE6764">
            <w:pPr>
              <w:spacing w:after="0" w:line="240" w:lineRule="auto"/>
              <w:jc w:val="center"/>
              <w:rPr>
                <w:rFonts w:ascii="Times New Roman" w:hAnsi="Times New Roman" w:cs="Times New Roman"/>
                <w:sz w:val="28"/>
                <w:szCs w:val="28"/>
              </w:rPr>
            </w:pPr>
            <w:r>
              <w:rPr>
                <w:rFonts w:ascii="Times New Roman" w:hAnsi="Times New Roman" w:cs="Times New Roman" w:hint="cs"/>
                <w:sz w:val="28"/>
                <w:szCs w:val="28"/>
                <w:rtl/>
              </w:rPr>
              <w:t>لا</w:t>
            </w:r>
          </w:p>
        </w:tc>
      </w:tr>
      <w:tr w:rsidR="008F688D" w:rsidTr="00AE25F7">
        <w:tc>
          <w:tcPr>
            <w:tcW w:w="6854" w:type="dxa"/>
          </w:tcPr>
          <w:p w:rsidR="008F688D" w:rsidRPr="007916D7" w:rsidRDefault="00AE25F7" w:rsidP="00DE6764">
            <w:pPr>
              <w:bidi/>
              <w:spacing w:after="0" w:line="240" w:lineRule="auto"/>
              <w:rPr>
                <w:rFonts w:ascii="Times New Roman" w:hAnsi="Times New Roman" w:cs="Times New Roman"/>
                <w:sz w:val="28"/>
                <w:szCs w:val="28"/>
                <w:rtl/>
              </w:rPr>
            </w:pPr>
            <w:r w:rsidRPr="007916D7">
              <w:rPr>
                <w:rFonts w:ascii="Times New Roman" w:eastAsia="Calibri" w:hAnsi="Times New Roman" w:cs="Times New Roman"/>
                <w:sz w:val="28"/>
                <w:szCs w:val="28"/>
                <w:rtl/>
              </w:rPr>
              <w:t>2</w:t>
            </w:r>
            <w:r w:rsidRPr="00567881">
              <w:rPr>
                <w:rFonts w:ascii="Times New Roman" w:eastAsia="Calibri" w:hAnsi="Times New Roman" w:cs="Times New Roman"/>
                <w:b/>
                <w:bCs/>
                <w:sz w:val="28"/>
                <w:szCs w:val="28"/>
                <w:rtl/>
              </w:rPr>
              <w:t>5</w:t>
            </w:r>
            <w:r w:rsidRPr="007916D7">
              <w:rPr>
                <w:rFonts w:ascii="Times New Roman" w:eastAsia="Calibri" w:hAnsi="Times New Roman" w:cs="Times New Roman"/>
                <w:sz w:val="28"/>
                <w:szCs w:val="28"/>
                <w:rtl/>
              </w:rPr>
              <w:t>-</w:t>
            </w:r>
            <w:r w:rsidR="008F688D" w:rsidRPr="007916D7">
              <w:rPr>
                <w:rFonts w:ascii="Times New Roman" w:eastAsia="Calibri" w:hAnsi="Times New Roman" w:cs="Times New Roman"/>
                <w:sz w:val="28"/>
                <w:szCs w:val="28"/>
                <w:rtl/>
              </w:rPr>
              <w:t>هل تشعر احيانا بانك تريد البكاء ؟</w:t>
            </w:r>
          </w:p>
        </w:tc>
        <w:tc>
          <w:tcPr>
            <w:tcW w:w="851" w:type="dxa"/>
          </w:tcPr>
          <w:p w:rsidR="008F688D" w:rsidRPr="00DE6764" w:rsidRDefault="00DE6764" w:rsidP="00DE6764">
            <w:pPr>
              <w:spacing w:after="0" w:line="240" w:lineRule="auto"/>
              <w:jc w:val="center"/>
              <w:rPr>
                <w:rFonts w:ascii="Times New Roman" w:hAnsi="Times New Roman" w:cs="Times New Roman"/>
                <w:sz w:val="28"/>
                <w:szCs w:val="28"/>
              </w:rPr>
            </w:pPr>
            <w:r>
              <w:rPr>
                <w:rFonts w:ascii="Times New Roman" w:hAnsi="Times New Roman" w:cs="Times New Roman" w:hint="cs"/>
                <w:sz w:val="28"/>
                <w:szCs w:val="28"/>
                <w:rtl/>
              </w:rPr>
              <w:t>نعم</w:t>
            </w:r>
          </w:p>
        </w:tc>
        <w:tc>
          <w:tcPr>
            <w:tcW w:w="817" w:type="dxa"/>
          </w:tcPr>
          <w:p w:rsidR="008F688D" w:rsidRPr="00DE6764" w:rsidRDefault="00DE6764" w:rsidP="00DE6764">
            <w:pPr>
              <w:spacing w:after="0" w:line="240" w:lineRule="auto"/>
              <w:jc w:val="center"/>
              <w:rPr>
                <w:rFonts w:ascii="Times New Roman" w:hAnsi="Times New Roman" w:cs="Times New Roman"/>
                <w:sz w:val="28"/>
                <w:szCs w:val="28"/>
              </w:rPr>
            </w:pPr>
            <w:r>
              <w:rPr>
                <w:rFonts w:ascii="Times New Roman" w:hAnsi="Times New Roman" w:cs="Times New Roman" w:hint="cs"/>
                <w:sz w:val="28"/>
                <w:szCs w:val="28"/>
                <w:rtl/>
              </w:rPr>
              <w:t>لا</w:t>
            </w:r>
          </w:p>
        </w:tc>
      </w:tr>
      <w:tr w:rsidR="008F688D" w:rsidTr="00AE25F7">
        <w:tc>
          <w:tcPr>
            <w:tcW w:w="6854" w:type="dxa"/>
          </w:tcPr>
          <w:p w:rsidR="008F688D" w:rsidRPr="007916D7" w:rsidRDefault="00AE25F7" w:rsidP="00DE6764">
            <w:pPr>
              <w:bidi/>
              <w:spacing w:after="0" w:line="240" w:lineRule="auto"/>
              <w:rPr>
                <w:rFonts w:ascii="Times New Roman" w:hAnsi="Times New Roman" w:cs="Times New Roman"/>
                <w:sz w:val="28"/>
                <w:szCs w:val="28"/>
                <w:rtl/>
              </w:rPr>
            </w:pPr>
            <w:r w:rsidRPr="007916D7">
              <w:rPr>
                <w:rFonts w:ascii="Times New Roman" w:eastAsia="Calibri" w:hAnsi="Times New Roman" w:cs="Times New Roman"/>
                <w:sz w:val="28"/>
                <w:szCs w:val="28"/>
                <w:rtl/>
              </w:rPr>
              <w:t>2</w:t>
            </w:r>
            <w:r w:rsidRPr="00567881">
              <w:rPr>
                <w:rFonts w:ascii="Times New Roman" w:eastAsia="Calibri" w:hAnsi="Times New Roman" w:cs="Times New Roman"/>
                <w:b/>
                <w:bCs/>
                <w:sz w:val="28"/>
                <w:szCs w:val="28"/>
                <w:rtl/>
              </w:rPr>
              <w:t>6</w:t>
            </w:r>
            <w:r w:rsidRPr="007916D7">
              <w:rPr>
                <w:rFonts w:ascii="Times New Roman" w:eastAsia="Calibri" w:hAnsi="Times New Roman" w:cs="Times New Roman"/>
                <w:sz w:val="28"/>
                <w:szCs w:val="28"/>
                <w:rtl/>
              </w:rPr>
              <w:t>-</w:t>
            </w:r>
            <w:r w:rsidR="008F688D" w:rsidRPr="007916D7">
              <w:rPr>
                <w:rFonts w:ascii="Times New Roman" w:eastAsia="Calibri" w:hAnsi="Times New Roman" w:cs="Times New Roman"/>
                <w:sz w:val="28"/>
                <w:szCs w:val="28"/>
                <w:rtl/>
              </w:rPr>
              <w:t>هل لديك مشكلة في التركيز ؟</w:t>
            </w:r>
          </w:p>
        </w:tc>
        <w:tc>
          <w:tcPr>
            <w:tcW w:w="851" w:type="dxa"/>
          </w:tcPr>
          <w:p w:rsidR="008F688D" w:rsidRPr="00DE6764" w:rsidRDefault="00DE6764" w:rsidP="00DE6764">
            <w:pPr>
              <w:spacing w:after="0" w:line="240" w:lineRule="auto"/>
              <w:jc w:val="center"/>
              <w:rPr>
                <w:rFonts w:ascii="Times New Roman" w:hAnsi="Times New Roman" w:cs="Times New Roman"/>
                <w:sz w:val="28"/>
                <w:szCs w:val="28"/>
              </w:rPr>
            </w:pPr>
            <w:r>
              <w:rPr>
                <w:rFonts w:ascii="Times New Roman" w:hAnsi="Times New Roman" w:cs="Times New Roman" w:hint="cs"/>
                <w:sz w:val="28"/>
                <w:szCs w:val="28"/>
                <w:rtl/>
              </w:rPr>
              <w:t>نعم</w:t>
            </w:r>
          </w:p>
        </w:tc>
        <w:tc>
          <w:tcPr>
            <w:tcW w:w="817" w:type="dxa"/>
          </w:tcPr>
          <w:p w:rsidR="008F688D" w:rsidRPr="00DE6764" w:rsidRDefault="00DE6764" w:rsidP="00DE6764">
            <w:pPr>
              <w:spacing w:after="0" w:line="240" w:lineRule="auto"/>
              <w:jc w:val="center"/>
              <w:rPr>
                <w:rFonts w:ascii="Times New Roman" w:hAnsi="Times New Roman" w:cs="Times New Roman"/>
                <w:sz w:val="28"/>
                <w:szCs w:val="28"/>
              </w:rPr>
            </w:pPr>
            <w:r>
              <w:rPr>
                <w:rFonts w:ascii="Times New Roman" w:hAnsi="Times New Roman" w:cs="Times New Roman" w:hint="cs"/>
                <w:sz w:val="28"/>
                <w:szCs w:val="28"/>
                <w:rtl/>
              </w:rPr>
              <w:t>لا</w:t>
            </w:r>
          </w:p>
        </w:tc>
      </w:tr>
      <w:tr w:rsidR="008F688D" w:rsidTr="00AE25F7">
        <w:tc>
          <w:tcPr>
            <w:tcW w:w="6854" w:type="dxa"/>
          </w:tcPr>
          <w:p w:rsidR="008F688D" w:rsidRPr="007916D7" w:rsidRDefault="00AE25F7" w:rsidP="00DE6764">
            <w:pPr>
              <w:bidi/>
              <w:spacing w:after="0" w:line="240" w:lineRule="auto"/>
              <w:rPr>
                <w:rFonts w:ascii="Times New Roman" w:hAnsi="Times New Roman" w:cs="Times New Roman"/>
                <w:sz w:val="28"/>
                <w:szCs w:val="28"/>
                <w:rtl/>
              </w:rPr>
            </w:pPr>
            <w:r w:rsidRPr="007916D7">
              <w:rPr>
                <w:rFonts w:ascii="Times New Roman" w:eastAsia="Calibri" w:hAnsi="Times New Roman" w:cs="Times New Roman"/>
                <w:sz w:val="28"/>
                <w:szCs w:val="28"/>
                <w:rtl/>
              </w:rPr>
              <w:t>2</w:t>
            </w:r>
            <w:r w:rsidRPr="00567881">
              <w:rPr>
                <w:rFonts w:ascii="Times New Roman" w:eastAsia="Calibri" w:hAnsi="Times New Roman" w:cs="Times New Roman"/>
                <w:b/>
                <w:bCs/>
                <w:sz w:val="28"/>
                <w:szCs w:val="28"/>
                <w:rtl/>
              </w:rPr>
              <w:t>7</w:t>
            </w:r>
            <w:r w:rsidRPr="007916D7">
              <w:rPr>
                <w:rFonts w:ascii="Times New Roman" w:eastAsia="Calibri" w:hAnsi="Times New Roman" w:cs="Times New Roman"/>
                <w:sz w:val="28"/>
                <w:szCs w:val="28"/>
                <w:rtl/>
              </w:rPr>
              <w:t>-</w:t>
            </w:r>
            <w:r w:rsidR="008F688D" w:rsidRPr="007916D7">
              <w:rPr>
                <w:rFonts w:ascii="Times New Roman" w:eastAsia="Calibri" w:hAnsi="Times New Roman" w:cs="Times New Roman"/>
                <w:sz w:val="28"/>
                <w:szCs w:val="28"/>
                <w:rtl/>
              </w:rPr>
              <w:t>هل تستيقظ من النوم صباحاً دون مشاكل ؟</w:t>
            </w:r>
          </w:p>
        </w:tc>
        <w:tc>
          <w:tcPr>
            <w:tcW w:w="851" w:type="dxa"/>
          </w:tcPr>
          <w:p w:rsidR="008F688D" w:rsidRPr="00DE6764" w:rsidRDefault="00DE6764" w:rsidP="00DE6764">
            <w:pPr>
              <w:spacing w:after="0" w:line="240" w:lineRule="auto"/>
              <w:jc w:val="center"/>
              <w:rPr>
                <w:rFonts w:ascii="Times New Roman" w:hAnsi="Times New Roman" w:cs="Times New Roman"/>
                <w:sz w:val="28"/>
                <w:szCs w:val="28"/>
              </w:rPr>
            </w:pPr>
            <w:r>
              <w:rPr>
                <w:rFonts w:ascii="Times New Roman" w:hAnsi="Times New Roman" w:cs="Times New Roman" w:hint="cs"/>
                <w:sz w:val="28"/>
                <w:szCs w:val="28"/>
                <w:rtl/>
              </w:rPr>
              <w:t>نعم</w:t>
            </w:r>
          </w:p>
        </w:tc>
        <w:tc>
          <w:tcPr>
            <w:tcW w:w="817" w:type="dxa"/>
          </w:tcPr>
          <w:p w:rsidR="008F688D" w:rsidRPr="00DE6764" w:rsidRDefault="00DE6764" w:rsidP="00DE6764">
            <w:pPr>
              <w:spacing w:after="0" w:line="240" w:lineRule="auto"/>
              <w:jc w:val="center"/>
              <w:rPr>
                <w:rFonts w:ascii="Times New Roman" w:hAnsi="Times New Roman" w:cs="Times New Roman"/>
                <w:sz w:val="28"/>
                <w:szCs w:val="28"/>
              </w:rPr>
            </w:pPr>
            <w:r>
              <w:rPr>
                <w:rFonts w:ascii="Times New Roman" w:hAnsi="Times New Roman" w:cs="Times New Roman" w:hint="cs"/>
                <w:sz w:val="28"/>
                <w:szCs w:val="28"/>
                <w:rtl/>
              </w:rPr>
              <w:t>لا</w:t>
            </w:r>
          </w:p>
        </w:tc>
      </w:tr>
      <w:tr w:rsidR="008F688D" w:rsidTr="00AE25F7">
        <w:tc>
          <w:tcPr>
            <w:tcW w:w="6854" w:type="dxa"/>
          </w:tcPr>
          <w:p w:rsidR="008F688D" w:rsidRPr="007916D7" w:rsidRDefault="00AE25F7" w:rsidP="00DE6764">
            <w:pPr>
              <w:bidi/>
              <w:spacing w:after="0" w:line="240" w:lineRule="auto"/>
              <w:rPr>
                <w:rFonts w:ascii="Times New Roman" w:hAnsi="Times New Roman" w:cs="Times New Roman"/>
                <w:sz w:val="28"/>
                <w:szCs w:val="28"/>
                <w:rtl/>
              </w:rPr>
            </w:pPr>
            <w:r w:rsidRPr="007916D7">
              <w:rPr>
                <w:rFonts w:ascii="Times New Roman" w:eastAsia="Calibri" w:hAnsi="Times New Roman" w:cs="Times New Roman"/>
                <w:sz w:val="28"/>
                <w:szCs w:val="28"/>
                <w:rtl/>
              </w:rPr>
              <w:t>2</w:t>
            </w:r>
            <w:r w:rsidRPr="00567881">
              <w:rPr>
                <w:rFonts w:ascii="Times New Roman" w:eastAsia="Calibri" w:hAnsi="Times New Roman" w:cs="Times New Roman"/>
                <w:b/>
                <w:bCs/>
                <w:sz w:val="28"/>
                <w:szCs w:val="28"/>
                <w:rtl/>
              </w:rPr>
              <w:t>8</w:t>
            </w:r>
            <w:r w:rsidRPr="007916D7">
              <w:rPr>
                <w:rFonts w:ascii="Times New Roman" w:eastAsia="Calibri" w:hAnsi="Times New Roman" w:cs="Times New Roman"/>
                <w:sz w:val="28"/>
                <w:szCs w:val="28"/>
                <w:rtl/>
              </w:rPr>
              <w:t>-</w:t>
            </w:r>
            <w:r w:rsidR="008F688D" w:rsidRPr="007916D7">
              <w:rPr>
                <w:rFonts w:ascii="Times New Roman" w:eastAsia="Calibri" w:hAnsi="Times New Roman" w:cs="Times New Roman"/>
                <w:sz w:val="28"/>
                <w:szCs w:val="28"/>
                <w:rtl/>
              </w:rPr>
              <w:t>هل تفضل تجنب المناسبات الاجتماعية ؟</w:t>
            </w:r>
          </w:p>
        </w:tc>
        <w:tc>
          <w:tcPr>
            <w:tcW w:w="851" w:type="dxa"/>
          </w:tcPr>
          <w:p w:rsidR="008F688D" w:rsidRPr="00DE6764" w:rsidRDefault="00DE6764" w:rsidP="00DE6764">
            <w:pPr>
              <w:spacing w:after="0" w:line="240" w:lineRule="auto"/>
              <w:jc w:val="center"/>
              <w:rPr>
                <w:rFonts w:ascii="Times New Roman" w:hAnsi="Times New Roman" w:cs="Times New Roman"/>
                <w:sz w:val="28"/>
                <w:szCs w:val="28"/>
              </w:rPr>
            </w:pPr>
            <w:r>
              <w:rPr>
                <w:rFonts w:ascii="Times New Roman" w:hAnsi="Times New Roman" w:cs="Times New Roman" w:hint="cs"/>
                <w:sz w:val="28"/>
                <w:szCs w:val="28"/>
                <w:rtl/>
              </w:rPr>
              <w:t>نعم</w:t>
            </w:r>
          </w:p>
        </w:tc>
        <w:tc>
          <w:tcPr>
            <w:tcW w:w="817" w:type="dxa"/>
          </w:tcPr>
          <w:p w:rsidR="008F688D" w:rsidRPr="00DE6764" w:rsidRDefault="00DE6764" w:rsidP="00DE6764">
            <w:pPr>
              <w:spacing w:after="0" w:line="240" w:lineRule="auto"/>
              <w:jc w:val="center"/>
              <w:rPr>
                <w:rFonts w:ascii="Times New Roman" w:hAnsi="Times New Roman" w:cs="Times New Roman"/>
                <w:sz w:val="28"/>
                <w:szCs w:val="28"/>
              </w:rPr>
            </w:pPr>
            <w:r>
              <w:rPr>
                <w:rFonts w:ascii="Times New Roman" w:hAnsi="Times New Roman" w:cs="Times New Roman" w:hint="cs"/>
                <w:sz w:val="28"/>
                <w:szCs w:val="28"/>
                <w:rtl/>
              </w:rPr>
              <w:t>لا</w:t>
            </w:r>
          </w:p>
        </w:tc>
      </w:tr>
      <w:tr w:rsidR="008F688D" w:rsidTr="00AE25F7">
        <w:tc>
          <w:tcPr>
            <w:tcW w:w="6854" w:type="dxa"/>
          </w:tcPr>
          <w:p w:rsidR="008F688D" w:rsidRPr="007916D7" w:rsidRDefault="00AE25F7" w:rsidP="00DE6764">
            <w:pPr>
              <w:bidi/>
              <w:spacing w:after="0" w:line="240" w:lineRule="auto"/>
              <w:rPr>
                <w:rFonts w:ascii="Times New Roman" w:hAnsi="Times New Roman" w:cs="Times New Roman"/>
                <w:sz w:val="28"/>
                <w:szCs w:val="28"/>
                <w:rtl/>
              </w:rPr>
            </w:pPr>
            <w:r w:rsidRPr="007916D7">
              <w:rPr>
                <w:rFonts w:ascii="Times New Roman" w:eastAsia="Calibri" w:hAnsi="Times New Roman" w:cs="Times New Roman"/>
                <w:sz w:val="28"/>
                <w:szCs w:val="28"/>
                <w:rtl/>
              </w:rPr>
              <w:t>2</w:t>
            </w:r>
            <w:r w:rsidRPr="00567881">
              <w:rPr>
                <w:rFonts w:ascii="Times New Roman" w:eastAsia="Calibri" w:hAnsi="Times New Roman" w:cs="Times New Roman"/>
                <w:b/>
                <w:bCs/>
                <w:sz w:val="28"/>
                <w:szCs w:val="28"/>
                <w:rtl/>
              </w:rPr>
              <w:t>9</w:t>
            </w:r>
            <w:r w:rsidRPr="007916D7">
              <w:rPr>
                <w:rFonts w:ascii="Times New Roman" w:eastAsia="Calibri" w:hAnsi="Times New Roman" w:cs="Times New Roman"/>
                <w:sz w:val="28"/>
                <w:szCs w:val="28"/>
                <w:rtl/>
              </w:rPr>
              <w:t>-</w:t>
            </w:r>
            <w:r w:rsidR="008F688D" w:rsidRPr="007916D7">
              <w:rPr>
                <w:rFonts w:ascii="Times New Roman" w:eastAsia="Calibri" w:hAnsi="Times New Roman" w:cs="Times New Roman"/>
                <w:sz w:val="28"/>
                <w:szCs w:val="28"/>
                <w:rtl/>
              </w:rPr>
              <w:t>هل من السهل عليك اتخاذ القرارات ؟</w:t>
            </w:r>
          </w:p>
        </w:tc>
        <w:tc>
          <w:tcPr>
            <w:tcW w:w="851" w:type="dxa"/>
          </w:tcPr>
          <w:p w:rsidR="008F688D" w:rsidRPr="00DE6764" w:rsidRDefault="00DE6764" w:rsidP="00DE6764">
            <w:pPr>
              <w:spacing w:after="0" w:line="240" w:lineRule="auto"/>
              <w:jc w:val="center"/>
              <w:rPr>
                <w:rFonts w:ascii="Times New Roman" w:hAnsi="Times New Roman" w:cs="Times New Roman"/>
                <w:sz w:val="28"/>
                <w:szCs w:val="28"/>
              </w:rPr>
            </w:pPr>
            <w:r>
              <w:rPr>
                <w:rFonts w:ascii="Times New Roman" w:hAnsi="Times New Roman" w:cs="Times New Roman" w:hint="cs"/>
                <w:sz w:val="28"/>
                <w:szCs w:val="28"/>
                <w:rtl/>
              </w:rPr>
              <w:t>نعم</w:t>
            </w:r>
          </w:p>
        </w:tc>
        <w:tc>
          <w:tcPr>
            <w:tcW w:w="817" w:type="dxa"/>
          </w:tcPr>
          <w:p w:rsidR="008F688D" w:rsidRPr="00DE6764" w:rsidRDefault="00DE6764" w:rsidP="00DE6764">
            <w:pPr>
              <w:spacing w:after="0" w:line="240" w:lineRule="auto"/>
              <w:jc w:val="center"/>
              <w:rPr>
                <w:rFonts w:ascii="Times New Roman" w:hAnsi="Times New Roman" w:cs="Times New Roman"/>
                <w:sz w:val="28"/>
                <w:szCs w:val="28"/>
              </w:rPr>
            </w:pPr>
            <w:r>
              <w:rPr>
                <w:rFonts w:ascii="Times New Roman" w:hAnsi="Times New Roman" w:cs="Times New Roman" w:hint="cs"/>
                <w:sz w:val="28"/>
                <w:szCs w:val="28"/>
                <w:rtl/>
              </w:rPr>
              <w:t>لا</w:t>
            </w:r>
          </w:p>
        </w:tc>
      </w:tr>
      <w:tr w:rsidR="008F688D" w:rsidTr="00AE25F7">
        <w:tc>
          <w:tcPr>
            <w:tcW w:w="6854" w:type="dxa"/>
          </w:tcPr>
          <w:p w:rsidR="008F688D" w:rsidRPr="007916D7" w:rsidRDefault="00AE25F7" w:rsidP="00DE6764">
            <w:pPr>
              <w:bidi/>
              <w:spacing w:after="0" w:line="240" w:lineRule="auto"/>
              <w:rPr>
                <w:rFonts w:ascii="Times New Roman" w:hAnsi="Times New Roman" w:cs="Times New Roman"/>
                <w:sz w:val="28"/>
                <w:szCs w:val="28"/>
                <w:rtl/>
              </w:rPr>
            </w:pPr>
            <w:r w:rsidRPr="007916D7">
              <w:rPr>
                <w:rFonts w:ascii="Times New Roman" w:eastAsia="Calibri" w:hAnsi="Times New Roman" w:cs="Times New Roman"/>
                <w:sz w:val="28"/>
                <w:szCs w:val="28"/>
                <w:rtl/>
              </w:rPr>
              <w:t>30-</w:t>
            </w:r>
            <w:r w:rsidR="008F688D" w:rsidRPr="007916D7">
              <w:rPr>
                <w:rFonts w:ascii="Times New Roman" w:eastAsia="Calibri" w:hAnsi="Times New Roman" w:cs="Times New Roman"/>
                <w:sz w:val="28"/>
                <w:szCs w:val="28"/>
                <w:rtl/>
              </w:rPr>
              <w:t>هل عقلك وتفكيرك صافي كالعادة ؟</w:t>
            </w:r>
          </w:p>
        </w:tc>
        <w:tc>
          <w:tcPr>
            <w:tcW w:w="851" w:type="dxa"/>
          </w:tcPr>
          <w:p w:rsidR="008F688D" w:rsidRPr="00DE6764" w:rsidRDefault="00DE6764" w:rsidP="00DE6764">
            <w:pPr>
              <w:spacing w:line="240" w:lineRule="auto"/>
              <w:jc w:val="center"/>
              <w:rPr>
                <w:rFonts w:ascii="Times New Roman" w:hAnsi="Times New Roman" w:cs="Times New Roman"/>
                <w:sz w:val="28"/>
                <w:szCs w:val="28"/>
              </w:rPr>
            </w:pPr>
            <w:r>
              <w:rPr>
                <w:rFonts w:ascii="Times New Roman" w:hAnsi="Times New Roman" w:cs="Times New Roman" w:hint="cs"/>
                <w:sz w:val="28"/>
                <w:szCs w:val="28"/>
                <w:rtl/>
              </w:rPr>
              <w:t>نعم</w:t>
            </w:r>
          </w:p>
        </w:tc>
        <w:tc>
          <w:tcPr>
            <w:tcW w:w="817" w:type="dxa"/>
          </w:tcPr>
          <w:p w:rsidR="008F688D" w:rsidRPr="00DE6764" w:rsidRDefault="00DE6764" w:rsidP="00DE6764">
            <w:pPr>
              <w:spacing w:line="240" w:lineRule="auto"/>
              <w:jc w:val="center"/>
              <w:rPr>
                <w:rFonts w:ascii="Times New Roman" w:hAnsi="Times New Roman" w:cs="Times New Roman"/>
                <w:sz w:val="28"/>
                <w:szCs w:val="28"/>
              </w:rPr>
            </w:pPr>
            <w:r>
              <w:rPr>
                <w:rFonts w:ascii="Times New Roman" w:hAnsi="Times New Roman" w:cs="Times New Roman" w:hint="cs"/>
                <w:sz w:val="28"/>
                <w:szCs w:val="28"/>
                <w:rtl/>
              </w:rPr>
              <w:t>لا</w:t>
            </w:r>
          </w:p>
        </w:tc>
      </w:tr>
    </w:tbl>
    <w:p w:rsidR="00D34177" w:rsidRDefault="00D34177" w:rsidP="00555926">
      <w:pPr>
        <w:tabs>
          <w:tab w:val="left" w:pos="4226"/>
        </w:tabs>
        <w:bidi/>
        <w:spacing w:after="0" w:line="240" w:lineRule="auto"/>
      </w:pPr>
    </w:p>
    <w:p w:rsidR="00555926" w:rsidRDefault="00555926" w:rsidP="00555926">
      <w:pPr>
        <w:tabs>
          <w:tab w:val="left" w:pos="4226"/>
        </w:tabs>
        <w:bidi/>
        <w:spacing w:after="0" w:line="240" w:lineRule="auto"/>
      </w:pPr>
    </w:p>
    <w:p w:rsidR="00555926" w:rsidRPr="00D34177" w:rsidRDefault="00555926" w:rsidP="00555926">
      <w:pPr>
        <w:tabs>
          <w:tab w:val="left" w:pos="4226"/>
        </w:tabs>
        <w:bidi/>
        <w:spacing w:after="0" w:line="240" w:lineRule="auto"/>
      </w:pPr>
    </w:p>
    <w:p w:rsidR="00D34177" w:rsidRPr="00D34177" w:rsidRDefault="00D34177" w:rsidP="00D34177">
      <w:pPr>
        <w:jc w:val="center"/>
        <w:rPr>
          <w:rFonts w:asciiTheme="majorBidi" w:hAnsiTheme="majorBidi" w:cstheme="majorBidi"/>
          <w:b/>
          <w:bCs/>
          <w:sz w:val="28"/>
          <w:szCs w:val="28"/>
          <w:lang w:val="en-US"/>
        </w:rPr>
      </w:pPr>
      <w:r w:rsidRPr="00D34177">
        <w:rPr>
          <w:rFonts w:asciiTheme="majorBidi" w:hAnsiTheme="majorBidi" w:cstheme="majorBidi"/>
          <w:b/>
          <w:bCs/>
          <w:sz w:val="28"/>
          <w:szCs w:val="28"/>
          <w:lang w:val="en-US"/>
        </w:rPr>
        <w:lastRenderedPageBreak/>
        <w:t>( Mini Nutritional Assessment )</w:t>
      </w:r>
    </w:p>
    <w:p w:rsidR="00D34177" w:rsidRDefault="00555926" w:rsidP="00555926">
      <w:pPr>
        <w:jc w:val="center"/>
        <w:rPr>
          <w:rFonts w:asciiTheme="majorBidi" w:hAnsiTheme="majorBidi" w:cstheme="majorBidi"/>
          <w:b/>
          <w:bCs/>
          <w:sz w:val="28"/>
          <w:szCs w:val="28"/>
          <w:lang w:val="en-US"/>
        </w:rPr>
      </w:pPr>
      <w:r>
        <w:rPr>
          <w:rFonts w:asciiTheme="majorBidi" w:hAnsiTheme="majorBidi" w:cstheme="majorBidi"/>
          <w:b/>
          <w:bCs/>
          <w:sz w:val="28"/>
          <w:szCs w:val="28"/>
          <w:rtl/>
          <w:lang w:val="en-US"/>
        </w:rPr>
        <w:t>( تقييم الحالة الغذائية )</w:t>
      </w:r>
    </w:p>
    <w:p w:rsidR="00555926" w:rsidRPr="00555926" w:rsidRDefault="00555926" w:rsidP="00555926">
      <w:pPr>
        <w:jc w:val="center"/>
        <w:rPr>
          <w:rFonts w:asciiTheme="majorBidi" w:hAnsiTheme="majorBidi" w:cstheme="majorBidi"/>
          <w:b/>
          <w:bCs/>
          <w:sz w:val="28"/>
          <w:szCs w:val="28"/>
          <w:rtl/>
          <w:lang w:val="en-US"/>
        </w:rPr>
      </w:pPr>
    </w:p>
    <w:p w:rsidR="0049360F" w:rsidRPr="0049360F" w:rsidRDefault="0049360F" w:rsidP="00D34177">
      <w:pPr>
        <w:pStyle w:val="ListParagraph"/>
        <w:numPr>
          <w:ilvl w:val="0"/>
          <w:numId w:val="31"/>
        </w:numPr>
        <w:bidi/>
        <w:ind w:left="4"/>
        <w:rPr>
          <w:b/>
          <w:bCs/>
          <w:sz w:val="24"/>
          <w:szCs w:val="24"/>
          <w:rtl/>
        </w:rPr>
      </w:pPr>
      <w:r w:rsidRPr="0049360F">
        <w:rPr>
          <w:rFonts w:hint="cs"/>
          <w:b/>
          <w:bCs/>
          <w:sz w:val="24"/>
          <w:szCs w:val="24"/>
          <w:rtl/>
        </w:rPr>
        <w:t>الوزن (كغم):</w:t>
      </w:r>
    </w:p>
    <w:p w:rsidR="0049360F" w:rsidRDefault="0049360F" w:rsidP="00D34177">
      <w:pPr>
        <w:pStyle w:val="ListParagraph"/>
        <w:numPr>
          <w:ilvl w:val="0"/>
          <w:numId w:val="31"/>
        </w:numPr>
        <w:bidi/>
        <w:ind w:left="4"/>
        <w:rPr>
          <w:b/>
          <w:bCs/>
          <w:sz w:val="24"/>
          <w:szCs w:val="24"/>
        </w:rPr>
      </w:pPr>
      <w:r w:rsidRPr="0049360F">
        <w:rPr>
          <w:rFonts w:hint="cs"/>
          <w:b/>
          <w:bCs/>
          <w:sz w:val="24"/>
          <w:szCs w:val="24"/>
          <w:rtl/>
        </w:rPr>
        <w:t>الطول (سم):</w:t>
      </w:r>
    </w:p>
    <w:p w:rsidR="0049360F" w:rsidRPr="0049360F" w:rsidRDefault="0049360F" w:rsidP="0049360F">
      <w:pPr>
        <w:pStyle w:val="ListParagraph"/>
        <w:bidi/>
        <w:rPr>
          <w:b/>
          <w:bCs/>
          <w:sz w:val="24"/>
          <w:szCs w:val="24"/>
          <w:rtl/>
        </w:rPr>
      </w:pPr>
    </w:p>
    <w:p w:rsidR="0049360F" w:rsidRPr="00291A61" w:rsidRDefault="00A125C5" w:rsidP="00D34177">
      <w:pPr>
        <w:pStyle w:val="ListParagraph"/>
        <w:numPr>
          <w:ilvl w:val="0"/>
          <w:numId w:val="30"/>
        </w:numPr>
        <w:bidi/>
        <w:ind w:left="4"/>
        <w:rPr>
          <w:sz w:val="26"/>
          <w:szCs w:val="26"/>
        </w:rPr>
      </w:pPr>
      <w:r>
        <w:rPr>
          <w:rFonts w:hint="cs"/>
          <w:b/>
          <w:bCs/>
          <w:sz w:val="26"/>
          <w:szCs w:val="26"/>
          <w:rtl/>
        </w:rPr>
        <w:t>أكمل المسح الأت</w:t>
      </w:r>
      <w:r w:rsidR="0049360F" w:rsidRPr="00291A61">
        <w:rPr>
          <w:rFonts w:hint="cs"/>
          <w:b/>
          <w:bCs/>
          <w:sz w:val="26"/>
          <w:szCs w:val="26"/>
          <w:rtl/>
        </w:rPr>
        <w:t>ي بملأ المربعات بالأرقام (النقاط) المناسبة , اجمع النقاط للحصول على المجموع النهائي للنقاط المحرزة لهذا المسح :</w:t>
      </w:r>
    </w:p>
    <w:p w:rsidR="0049360F" w:rsidRDefault="0049360F" w:rsidP="0049360F">
      <w:pPr>
        <w:pStyle w:val="ListParagraph"/>
        <w:bidi/>
        <w:ind w:left="4"/>
        <w:rPr>
          <w:b/>
          <w:bCs/>
          <w:sz w:val="24"/>
          <w:szCs w:val="24"/>
          <w:rtl/>
        </w:rPr>
      </w:pPr>
    </w:p>
    <w:p w:rsidR="0049360F" w:rsidRPr="00291A61" w:rsidRDefault="0049360F" w:rsidP="00D34177">
      <w:pPr>
        <w:pStyle w:val="ListParagraph"/>
        <w:numPr>
          <w:ilvl w:val="0"/>
          <w:numId w:val="32"/>
        </w:numPr>
        <w:bidi/>
        <w:rPr>
          <w:b/>
          <w:bCs/>
          <w:sz w:val="24"/>
          <w:szCs w:val="24"/>
          <w:rtl/>
        </w:rPr>
      </w:pPr>
      <w:r w:rsidRPr="00291A61">
        <w:rPr>
          <w:rFonts w:hint="cs"/>
          <w:b/>
          <w:bCs/>
          <w:sz w:val="24"/>
          <w:szCs w:val="24"/>
          <w:rtl/>
        </w:rPr>
        <w:t xml:space="preserve">هل نقص تناول الطعام خلال الثلاث الأشهر الماضية نتيجة لفقدان الوزن أو مشاكل في الهضم أو صعوبات في المضغ و البلع ؟! </w:t>
      </w:r>
    </w:p>
    <w:p w:rsidR="0049360F" w:rsidRDefault="0049360F" w:rsidP="0049360F">
      <w:pPr>
        <w:pStyle w:val="ListParagraph"/>
        <w:bidi/>
        <w:rPr>
          <w:sz w:val="24"/>
          <w:szCs w:val="24"/>
          <w:rtl/>
        </w:rPr>
      </w:pPr>
      <w:r>
        <w:rPr>
          <w:rFonts w:hint="cs"/>
          <w:sz w:val="24"/>
          <w:szCs w:val="24"/>
          <w:rtl/>
        </w:rPr>
        <w:t xml:space="preserve">0 = فقدان شديد للشهية </w:t>
      </w:r>
    </w:p>
    <w:p w:rsidR="0049360F" w:rsidRDefault="0049360F" w:rsidP="0049360F">
      <w:pPr>
        <w:pStyle w:val="ListParagraph"/>
        <w:bidi/>
        <w:rPr>
          <w:sz w:val="24"/>
          <w:szCs w:val="24"/>
          <w:rtl/>
        </w:rPr>
      </w:pPr>
      <w:r>
        <w:rPr>
          <w:rFonts w:hint="cs"/>
          <w:sz w:val="24"/>
          <w:szCs w:val="24"/>
          <w:rtl/>
        </w:rPr>
        <w:t xml:space="preserve">1 = فقدان متوسط للشهية </w:t>
      </w:r>
    </w:p>
    <w:p w:rsidR="0049360F" w:rsidRDefault="0049360F" w:rsidP="0049360F">
      <w:pPr>
        <w:pStyle w:val="ListParagraph"/>
        <w:bidi/>
        <w:rPr>
          <w:sz w:val="24"/>
          <w:szCs w:val="24"/>
          <w:rtl/>
        </w:rPr>
      </w:pPr>
      <w:r>
        <w:rPr>
          <w:rFonts w:hint="cs"/>
          <w:sz w:val="24"/>
          <w:szCs w:val="24"/>
          <w:rtl/>
        </w:rPr>
        <w:t xml:space="preserve">2 = لا يوجد فقدان للشهية </w:t>
      </w:r>
    </w:p>
    <w:p w:rsidR="0049360F" w:rsidRDefault="0049360F" w:rsidP="0049360F">
      <w:pPr>
        <w:pStyle w:val="ListParagraph"/>
        <w:bidi/>
        <w:rPr>
          <w:sz w:val="24"/>
          <w:szCs w:val="24"/>
          <w:rtl/>
        </w:rPr>
      </w:pPr>
    </w:p>
    <w:p w:rsidR="0049360F" w:rsidRPr="00291A61" w:rsidRDefault="00291A61" w:rsidP="00D34177">
      <w:pPr>
        <w:pStyle w:val="ListParagraph"/>
        <w:numPr>
          <w:ilvl w:val="0"/>
          <w:numId w:val="32"/>
        </w:numPr>
        <w:bidi/>
        <w:rPr>
          <w:b/>
          <w:bCs/>
          <w:sz w:val="24"/>
          <w:szCs w:val="24"/>
        </w:rPr>
      </w:pPr>
      <w:r w:rsidRPr="00291A61">
        <w:rPr>
          <w:rFonts w:hint="cs"/>
          <w:b/>
          <w:bCs/>
          <w:sz w:val="24"/>
          <w:szCs w:val="24"/>
          <w:rtl/>
        </w:rPr>
        <w:t>مدى فقدان الوزن في الثلاث الأشهر الأخيرة :</w:t>
      </w:r>
    </w:p>
    <w:p w:rsidR="00291A61" w:rsidRDefault="00291A61" w:rsidP="00291A61">
      <w:pPr>
        <w:pStyle w:val="ListParagraph"/>
        <w:bidi/>
        <w:rPr>
          <w:sz w:val="24"/>
          <w:szCs w:val="24"/>
          <w:rtl/>
        </w:rPr>
      </w:pPr>
      <w:r>
        <w:rPr>
          <w:rFonts w:hint="cs"/>
          <w:sz w:val="24"/>
          <w:szCs w:val="24"/>
          <w:rtl/>
        </w:rPr>
        <w:t>0 = فقدان الوزن أكثر من 3 كغم</w:t>
      </w:r>
    </w:p>
    <w:p w:rsidR="00291A61" w:rsidRDefault="00291A61" w:rsidP="00291A61">
      <w:pPr>
        <w:pStyle w:val="ListParagraph"/>
        <w:bidi/>
        <w:rPr>
          <w:sz w:val="24"/>
          <w:szCs w:val="24"/>
          <w:rtl/>
        </w:rPr>
      </w:pPr>
      <w:r>
        <w:rPr>
          <w:rFonts w:hint="cs"/>
          <w:sz w:val="24"/>
          <w:szCs w:val="24"/>
          <w:rtl/>
        </w:rPr>
        <w:t xml:space="preserve">1 = غير معروف </w:t>
      </w:r>
    </w:p>
    <w:p w:rsidR="00291A61" w:rsidRDefault="00291A61" w:rsidP="00291A61">
      <w:pPr>
        <w:pStyle w:val="ListParagraph"/>
        <w:bidi/>
        <w:rPr>
          <w:sz w:val="24"/>
          <w:szCs w:val="24"/>
          <w:rtl/>
        </w:rPr>
      </w:pPr>
      <w:r>
        <w:rPr>
          <w:rFonts w:hint="cs"/>
          <w:sz w:val="24"/>
          <w:szCs w:val="24"/>
          <w:rtl/>
        </w:rPr>
        <w:t>2 = فقدان الوزن من 1 الى 3 كغم</w:t>
      </w:r>
    </w:p>
    <w:p w:rsidR="00291A61" w:rsidRDefault="00291A61" w:rsidP="00291A61">
      <w:pPr>
        <w:pStyle w:val="ListParagraph"/>
        <w:bidi/>
        <w:rPr>
          <w:sz w:val="24"/>
          <w:szCs w:val="24"/>
          <w:rtl/>
        </w:rPr>
      </w:pPr>
      <w:r>
        <w:rPr>
          <w:rFonts w:hint="cs"/>
          <w:sz w:val="24"/>
          <w:szCs w:val="24"/>
          <w:rtl/>
        </w:rPr>
        <w:t>3 = لا يوجد فقدان للوزن</w:t>
      </w:r>
    </w:p>
    <w:p w:rsidR="00291A61" w:rsidRDefault="00291A61" w:rsidP="00291A61">
      <w:pPr>
        <w:pStyle w:val="ListParagraph"/>
        <w:bidi/>
        <w:rPr>
          <w:sz w:val="24"/>
          <w:szCs w:val="24"/>
          <w:rtl/>
        </w:rPr>
      </w:pPr>
    </w:p>
    <w:p w:rsidR="00291A61" w:rsidRDefault="00291A61" w:rsidP="00D34177">
      <w:pPr>
        <w:pStyle w:val="ListParagraph"/>
        <w:numPr>
          <w:ilvl w:val="0"/>
          <w:numId w:val="32"/>
        </w:numPr>
        <w:bidi/>
        <w:rPr>
          <w:b/>
          <w:bCs/>
          <w:sz w:val="24"/>
          <w:szCs w:val="24"/>
        </w:rPr>
      </w:pPr>
      <w:r w:rsidRPr="00291A61">
        <w:rPr>
          <w:rFonts w:hint="cs"/>
          <w:b/>
          <w:bCs/>
          <w:sz w:val="24"/>
          <w:szCs w:val="24"/>
          <w:rtl/>
        </w:rPr>
        <w:t>القدرة على الحركة :</w:t>
      </w:r>
    </w:p>
    <w:p w:rsidR="00291A61" w:rsidRDefault="00291A61" w:rsidP="00291A61">
      <w:pPr>
        <w:pStyle w:val="ListParagraph"/>
        <w:bidi/>
        <w:ind w:left="644"/>
        <w:rPr>
          <w:sz w:val="24"/>
          <w:szCs w:val="24"/>
          <w:rtl/>
        </w:rPr>
      </w:pPr>
      <w:r>
        <w:rPr>
          <w:rFonts w:hint="cs"/>
          <w:sz w:val="24"/>
          <w:szCs w:val="24"/>
          <w:rtl/>
        </w:rPr>
        <w:t>0 = ملازم للفراش أو الكرسي</w:t>
      </w:r>
    </w:p>
    <w:p w:rsidR="00291A61" w:rsidRDefault="00291A61" w:rsidP="00291A61">
      <w:pPr>
        <w:pStyle w:val="ListParagraph"/>
        <w:bidi/>
        <w:ind w:left="644"/>
        <w:rPr>
          <w:sz w:val="24"/>
          <w:szCs w:val="24"/>
          <w:rtl/>
        </w:rPr>
      </w:pPr>
      <w:r>
        <w:rPr>
          <w:rFonts w:hint="cs"/>
          <w:sz w:val="24"/>
          <w:szCs w:val="24"/>
          <w:rtl/>
        </w:rPr>
        <w:t>1 = قادر على مغادرة الفراش / الكرسي ولكنه غير قادر على مغادرة المنزل</w:t>
      </w:r>
    </w:p>
    <w:p w:rsidR="00291A61" w:rsidRDefault="00291A61" w:rsidP="00291A61">
      <w:pPr>
        <w:pStyle w:val="ListParagraph"/>
        <w:bidi/>
        <w:ind w:left="644"/>
        <w:rPr>
          <w:sz w:val="24"/>
          <w:szCs w:val="24"/>
          <w:rtl/>
        </w:rPr>
      </w:pPr>
      <w:r>
        <w:rPr>
          <w:rFonts w:hint="cs"/>
          <w:sz w:val="24"/>
          <w:szCs w:val="24"/>
          <w:rtl/>
        </w:rPr>
        <w:t>2 = يغادر المنزل</w:t>
      </w:r>
    </w:p>
    <w:p w:rsidR="00291A61" w:rsidRDefault="00291A61" w:rsidP="00291A61">
      <w:pPr>
        <w:pStyle w:val="ListParagraph"/>
        <w:bidi/>
        <w:ind w:left="644"/>
        <w:rPr>
          <w:sz w:val="24"/>
          <w:szCs w:val="24"/>
          <w:rtl/>
        </w:rPr>
      </w:pPr>
    </w:p>
    <w:p w:rsidR="00291A61" w:rsidRPr="00291A61" w:rsidRDefault="00291A61" w:rsidP="00D34177">
      <w:pPr>
        <w:pStyle w:val="ListParagraph"/>
        <w:numPr>
          <w:ilvl w:val="0"/>
          <w:numId w:val="32"/>
        </w:numPr>
        <w:bidi/>
        <w:rPr>
          <w:b/>
          <w:bCs/>
          <w:sz w:val="24"/>
          <w:szCs w:val="24"/>
        </w:rPr>
      </w:pPr>
      <w:r w:rsidRPr="00291A61">
        <w:rPr>
          <w:rFonts w:hint="cs"/>
          <w:b/>
          <w:bCs/>
          <w:sz w:val="24"/>
          <w:szCs w:val="24"/>
          <w:rtl/>
        </w:rPr>
        <w:t>أي إصابة بضغط نفسي أو مرض حاد في الأشهر الثلاث الماضية :</w:t>
      </w:r>
    </w:p>
    <w:p w:rsidR="00291A61" w:rsidRDefault="00291A61" w:rsidP="00291A61">
      <w:pPr>
        <w:pStyle w:val="ListParagraph"/>
        <w:bidi/>
        <w:ind w:left="644"/>
        <w:rPr>
          <w:sz w:val="24"/>
          <w:szCs w:val="24"/>
          <w:rtl/>
        </w:rPr>
      </w:pPr>
      <w:r>
        <w:rPr>
          <w:rFonts w:hint="cs"/>
          <w:sz w:val="24"/>
          <w:szCs w:val="24"/>
          <w:rtl/>
        </w:rPr>
        <w:t>0 = نعم</w:t>
      </w:r>
    </w:p>
    <w:p w:rsidR="00291A61" w:rsidRDefault="00291A61" w:rsidP="00291A61">
      <w:pPr>
        <w:pStyle w:val="ListParagraph"/>
        <w:bidi/>
        <w:ind w:left="644"/>
        <w:rPr>
          <w:sz w:val="24"/>
          <w:szCs w:val="24"/>
          <w:rtl/>
        </w:rPr>
      </w:pPr>
      <w:r>
        <w:rPr>
          <w:rFonts w:hint="cs"/>
          <w:sz w:val="24"/>
          <w:szCs w:val="24"/>
          <w:rtl/>
        </w:rPr>
        <w:t>2 = لا</w:t>
      </w:r>
    </w:p>
    <w:p w:rsidR="00291A61" w:rsidRDefault="00291A61" w:rsidP="00291A61">
      <w:pPr>
        <w:pStyle w:val="ListParagraph"/>
        <w:bidi/>
        <w:ind w:left="644"/>
        <w:rPr>
          <w:sz w:val="24"/>
          <w:szCs w:val="24"/>
          <w:rtl/>
        </w:rPr>
      </w:pPr>
    </w:p>
    <w:p w:rsidR="00291A61" w:rsidRPr="00291A61" w:rsidRDefault="00291A61" w:rsidP="00D34177">
      <w:pPr>
        <w:pStyle w:val="ListParagraph"/>
        <w:numPr>
          <w:ilvl w:val="0"/>
          <w:numId w:val="32"/>
        </w:numPr>
        <w:bidi/>
        <w:rPr>
          <w:b/>
          <w:bCs/>
          <w:sz w:val="24"/>
          <w:szCs w:val="24"/>
        </w:rPr>
      </w:pPr>
      <w:r w:rsidRPr="00291A61">
        <w:rPr>
          <w:rFonts w:hint="cs"/>
          <w:b/>
          <w:bCs/>
          <w:sz w:val="24"/>
          <w:szCs w:val="24"/>
          <w:rtl/>
        </w:rPr>
        <w:t>أي إصابات عصبية أو نفسيه :</w:t>
      </w:r>
    </w:p>
    <w:p w:rsidR="00291A61" w:rsidRDefault="00291A61" w:rsidP="00291A61">
      <w:pPr>
        <w:pStyle w:val="ListParagraph"/>
        <w:bidi/>
        <w:ind w:left="644"/>
        <w:rPr>
          <w:sz w:val="24"/>
          <w:szCs w:val="24"/>
          <w:rtl/>
        </w:rPr>
      </w:pPr>
      <w:r>
        <w:rPr>
          <w:rFonts w:hint="cs"/>
          <w:sz w:val="24"/>
          <w:szCs w:val="24"/>
          <w:rtl/>
        </w:rPr>
        <w:t xml:space="preserve">0 = خرف شيخوخة شديدة أو اكتئاب </w:t>
      </w:r>
    </w:p>
    <w:p w:rsidR="00291A61" w:rsidRDefault="00291A61" w:rsidP="00291A61">
      <w:pPr>
        <w:pStyle w:val="ListParagraph"/>
        <w:bidi/>
        <w:ind w:left="644"/>
        <w:rPr>
          <w:sz w:val="24"/>
          <w:szCs w:val="24"/>
          <w:rtl/>
        </w:rPr>
      </w:pPr>
      <w:r>
        <w:rPr>
          <w:rFonts w:hint="cs"/>
          <w:sz w:val="24"/>
          <w:szCs w:val="24"/>
          <w:rtl/>
        </w:rPr>
        <w:t>1 = خرف شيخوخة خفيف (معتدل)</w:t>
      </w:r>
    </w:p>
    <w:p w:rsidR="00291A61" w:rsidRDefault="00291A61" w:rsidP="00291A61">
      <w:pPr>
        <w:pStyle w:val="ListParagraph"/>
        <w:bidi/>
        <w:ind w:left="644"/>
        <w:rPr>
          <w:sz w:val="24"/>
          <w:szCs w:val="24"/>
          <w:rtl/>
        </w:rPr>
      </w:pPr>
      <w:r>
        <w:rPr>
          <w:rFonts w:hint="cs"/>
          <w:sz w:val="24"/>
          <w:szCs w:val="24"/>
          <w:rtl/>
        </w:rPr>
        <w:t>2=عير مصاب بأمراض</w:t>
      </w:r>
    </w:p>
    <w:p w:rsidR="00291A61" w:rsidRDefault="00291A61" w:rsidP="00291A61">
      <w:pPr>
        <w:pStyle w:val="ListParagraph"/>
        <w:bidi/>
        <w:ind w:left="644"/>
        <w:rPr>
          <w:sz w:val="24"/>
          <w:szCs w:val="24"/>
          <w:rtl/>
        </w:rPr>
      </w:pPr>
    </w:p>
    <w:p w:rsidR="00291A61" w:rsidRPr="00D34177" w:rsidRDefault="00D34177" w:rsidP="00D34177">
      <w:pPr>
        <w:pStyle w:val="ListParagraph"/>
        <w:numPr>
          <w:ilvl w:val="0"/>
          <w:numId w:val="32"/>
        </w:numPr>
        <w:bidi/>
        <w:rPr>
          <w:sz w:val="24"/>
          <w:szCs w:val="24"/>
        </w:rPr>
      </w:pPr>
      <w:r>
        <w:rPr>
          <w:rFonts w:hint="cs"/>
          <w:b/>
          <w:bCs/>
          <w:sz w:val="24"/>
          <w:szCs w:val="24"/>
          <w:rtl/>
        </w:rPr>
        <w:t>معدل كتلة الجسم ( الوزن كغم / الطول سم2 ) :</w:t>
      </w:r>
    </w:p>
    <w:p w:rsidR="00D34177" w:rsidRDefault="00D34177" w:rsidP="00D34177">
      <w:pPr>
        <w:pStyle w:val="ListParagraph"/>
        <w:bidi/>
        <w:ind w:left="644"/>
        <w:rPr>
          <w:sz w:val="24"/>
          <w:szCs w:val="24"/>
          <w:rtl/>
        </w:rPr>
      </w:pPr>
      <w:r>
        <w:rPr>
          <w:rFonts w:hint="cs"/>
          <w:sz w:val="24"/>
          <w:szCs w:val="24"/>
          <w:rtl/>
        </w:rPr>
        <w:t>0 = معدل كتلة الجسم اقل من 19</w:t>
      </w:r>
    </w:p>
    <w:p w:rsidR="00D34177" w:rsidRDefault="00D34177" w:rsidP="00D34177">
      <w:pPr>
        <w:pStyle w:val="ListParagraph"/>
        <w:bidi/>
        <w:ind w:left="644"/>
        <w:rPr>
          <w:sz w:val="24"/>
          <w:szCs w:val="24"/>
          <w:rtl/>
        </w:rPr>
      </w:pPr>
      <w:r>
        <w:rPr>
          <w:rFonts w:hint="cs"/>
          <w:sz w:val="24"/>
          <w:szCs w:val="24"/>
          <w:rtl/>
        </w:rPr>
        <w:t>1 = معدل كتلة الجسم من 19 الى اقل من 21</w:t>
      </w:r>
    </w:p>
    <w:p w:rsidR="00D34177" w:rsidRDefault="00D34177" w:rsidP="00D34177">
      <w:pPr>
        <w:pStyle w:val="ListParagraph"/>
        <w:bidi/>
        <w:ind w:left="644"/>
        <w:rPr>
          <w:sz w:val="24"/>
          <w:szCs w:val="24"/>
          <w:rtl/>
        </w:rPr>
      </w:pPr>
      <w:r>
        <w:rPr>
          <w:rFonts w:hint="cs"/>
          <w:sz w:val="24"/>
          <w:szCs w:val="24"/>
          <w:rtl/>
        </w:rPr>
        <w:t>2 = معدل كتلة الجسم من 21 الى اقل من 23</w:t>
      </w:r>
    </w:p>
    <w:p w:rsidR="00D34177" w:rsidRPr="00D34177" w:rsidRDefault="00D34177" w:rsidP="00D34177">
      <w:pPr>
        <w:pStyle w:val="ListParagraph"/>
        <w:bidi/>
        <w:ind w:left="644"/>
        <w:rPr>
          <w:sz w:val="24"/>
          <w:szCs w:val="24"/>
          <w:rtl/>
        </w:rPr>
      </w:pPr>
      <w:r>
        <w:rPr>
          <w:rFonts w:hint="cs"/>
          <w:sz w:val="24"/>
          <w:szCs w:val="24"/>
          <w:rtl/>
        </w:rPr>
        <w:t>3 = معدل كتلة الجسم اكثر أو يساوي 23</w:t>
      </w:r>
    </w:p>
    <w:p w:rsidR="00291A61" w:rsidRDefault="00291A61" w:rsidP="00291A61">
      <w:pPr>
        <w:pStyle w:val="ListParagraph"/>
        <w:bidi/>
        <w:ind w:left="644"/>
        <w:rPr>
          <w:sz w:val="24"/>
          <w:szCs w:val="24"/>
          <w:rtl/>
        </w:rPr>
      </w:pPr>
    </w:p>
    <w:p w:rsidR="007916D7" w:rsidRDefault="007916D7" w:rsidP="008F688D">
      <w:pPr>
        <w:rPr>
          <w:rtl/>
        </w:rPr>
      </w:pPr>
    </w:p>
    <w:p w:rsidR="00D34177" w:rsidRDefault="00D34177" w:rsidP="008F688D">
      <w:pPr>
        <w:ind w:left="-142"/>
        <w:rPr>
          <w:rFonts w:ascii="Times New Roman" w:eastAsia="Times New Roman" w:hAnsi="Times New Roman" w:cs="Times New Roman"/>
          <w:noProof/>
          <w:sz w:val="28"/>
          <w:szCs w:val="28"/>
          <w:rtl/>
          <w:lang w:val="en-US"/>
        </w:rPr>
      </w:pPr>
    </w:p>
    <w:p w:rsidR="00A125C5" w:rsidRDefault="00A125C5" w:rsidP="008F688D">
      <w:pPr>
        <w:ind w:left="-142"/>
        <w:rPr>
          <w:rFonts w:ascii="Times New Roman" w:eastAsia="Times New Roman" w:hAnsi="Times New Roman" w:cs="Times New Roman"/>
          <w:noProof/>
          <w:sz w:val="28"/>
          <w:szCs w:val="28"/>
          <w:rtl/>
          <w:lang w:val="en-US"/>
        </w:rPr>
      </w:pPr>
    </w:p>
    <w:p w:rsidR="00A125C5" w:rsidRDefault="00A125C5" w:rsidP="008F688D">
      <w:pPr>
        <w:ind w:left="-142"/>
        <w:rPr>
          <w:rFonts w:ascii="Times New Roman" w:eastAsia="Times New Roman" w:hAnsi="Times New Roman" w:cs="Times New Roman"/>
          <w:noProof/>
          <w:sz w:val="28"/>
          <w:szCs w:val="28"/>
          <w:rtl/>
          <w:lang w:val="en-US"/>
        </w:rPr>
      </w:pPr>
    </w:p>
    <w:p w:rsidR="00D34177" w:rsidRDefault="00D34177" w:rsidP="008F688D">
      <w:pPr>
        <w:ind w:left="-142"/>
        <w:rPr>
          <w:rFonts w:ascii="Times New Roman" w:eastAsia="Times New Roman" w:hAnsi="Times New Roman" w:cs="Times New Roman"/>
          <w:noProof/>
          <w:sz w:val="28"/>
          <w:szCs w:val="28"/>
          <w:rtl/>
          <w:lang w:val="en-US"/>
        </w:rPr>
      </w:pPr>
    </w:p>
    <w:p w:rsidR="00D34177" w:rsidRDefault="00D34177" w:rsidP="008F688D">
      <w:pPr>
        <w:ind w:left="-142"/>
        <w:rPr>
          <w:rFonts w:ascii="Times New Roman" w:eastAsia="Times New Roman" w:hAnsi="Times New Roman" w:cs="Times New Roman"/>
          <w:noProof/>
          <w:sz w:val="28"/>
          <w:szCs w:val="28"/>
          <w:rtl/>
          <w:lang w:val="en-US"/>
        </w:rPr>
      </w:pPr>
    </w:p>
    <w:p w:rsidR="00A125C5" w:rsidRDefault="00A125C5" w:rsidP="00555926">
      <w:pPr>
        <w:autoSpaceDE w:val="0"/>
        <w:autoSpaceDN w:val="0"/>
        <w:adjustRightInd w:val="0"/>
        <w:spacing w:after="0" w:line="240" w:lineRule="auto"/>
        <w:jc w:val="center"/>
        <w:rPr>
          <w:rFonts w:ascii="Times New Roman" w:eastAsia="Times New Roman" w:hAnsi="Times New Roman" w:cs="Times New Roman"/>
          <w:noProof/>
          <w:sz w:val="28"/>
          <w:szCs w:val="28"/>
          <w:rtl/>
          <w:lang w:val="en-US"/>
        </w:rPr>
      </w:pPr>
    </w:p>
    <w:p w:rsidR="00555926" w:rsidRPr="00CD3B96" w:rsidRDefault="00555926" w:rsidP="00555926">
      <w:pPr>
        <w:autoSpaceDE w:val="0"/>
        <w:autoSpaceDN w:val="0"/>
        <w:adjustRightInd w:val="0"/>
        <w:spacing w:after="0" w:line="240" w:lineRule="auto"/>
        <w:jc w:val="center"/>
        <w:rPr>
          <w:rFonts w:asciiTheme="majorBidi" w:eastAsia="Calibri" w:hAnsiTheme="majorBidi" w:cstheme="majorBidi"/>
          <w:b/>
          <w:bCs/>
          <w:color w:val="000000"/>
          <w:sz w:val="120"/>
          <w:szCs w:val="120"/>
        </w:rPr>
      </w:pPr>
      <w:r w:rsidRPr="00CD3B96">
        <w:rPr>
          <w:rFonts w:asciiTheme="majorBidi" w:eastAsia="Calibri" w:hAnsiTheme="majorBidi" w:cstheme="majorBidi"/>
          <w:b/>
          <w:bCs/>
          <w:color w:val="000000"/>
          <w:sz w:val="120"/>
          <w:szCs w:val="120"/>
        </w:rPr>
        <w:t>Chapter VI</w:t>
      </w:r>
      <w:r>
        <w:rPr>
          <w:rFonts w:asciiTheme="majorBidi" w:eastAsia="Calibri" w:hAnsiTheme="majorBidi" w:cstheme="majorBidi"/>
          <w:b/>
          <w:bCs/>
          <w:color w:val="000000"/>
          <w:sz w:val="120"/>
          <w:szCs w:val="120"/>
        </w:rPr>
        <w:t>II</w:t>
      </w:r>
    </w:p>
    <w:p w:rsidR="00555926" w:rsidRPr="00CD3B96" w:rsidRDefault="00555926" w:rsidP="00555926">
      <w:pPr>
        <w:autoSpaceDE w:val="0"/>
        <w:autoSpaceDN w:val="0"/>
        <w:adjustRightInd w:val="0"/>
        <w:spacing w:after="0" w:line="240" w:lineRule="auto"/>
        <w:jc w:val="center"/>
        <w:rPr>
          <w:rFonts w:asciiTheme="majorBidi" w:eastAsia="Calibri" w:hAnsiTheme="majorBidi" w:cstheme="majorBidi"/>
          <w:b/>
          <w:bCs/>
          <w:color w:val="000000"/>
          <w:sz w:val="120"/>
          <w:szCs w:val="120"/>
        </w:rPr>
      </w:pPr>
    </w:p>
    <w:p w:rsidR="00555926" w:rsidRPr="00CD3B96" w:rsidRDefault="00555926" w:rsidP="00555926">
      <w:pPr>
        <w:autoSpaceDE w:val="0"/>
        <w:autoSpaceDN w:val="0"/>
        <w:adjustRightInd w:val="0"/>
        <w:spacing w:after="0" w:line="240" w:lineRule="auto"/>
        <w:jc w:val="center"/>
        <w:rPr>
          <w:rFonts w:asciiTheme="majorBidi" w:eastAsia="Calibri" w:hAnsiTheme="majorBidi" w:cstheme="majorBidi"/>
          <w:b/>
          <w:bCs/>
          <w:color w:val="000000"/>
          <w:sz w:val="120"/>
          <w:szCs w:val="120"/>
        </w:rPr>
      </w:pPr>
      <w:r>
        <w:rPr>
          <w:rFonts w:asciiTheme="majorBidi" w:eastAsia="Calibri" w:hAnsiTheme="majorBidi" w:cstheme="majorBidi"/>
          <w:b/>
          <w:bCs/>
          <w:color w:val="000000"/>
          <w:sz w:val="120"/>
          <w:szCs w:val="120"/>
        </w:rPr>
        <w:t xml:space="preserve">Appendix </w:t>
      </w:r>
    </w:p>
    <w:p w:rsidR="00D34177" w:rsidRDefault="00D34177" w:rsidP="008F688D">
      <w:pPr>
        <w:ind w:left="-142"/>
        <w:rPr>
          <w:rFonts w:ascii="Times New Roman" w:eastAsia="Times New Roman" w:hAnsi="Times New Roman" w:cs="Times New Roman"/>
          <w:noProof/>
          <w:sz w:val="28"/>
          <w:szCs w:val="28"/>
          <w:rtl/>
          <w:lang w:val="en-US"/>
        </w:rPr>
      </w:pPr>
    </w:p>
    <w:p w:rsidR="00D34177" w:rsidRDefault="00D34177" w:rsidP="008F688D">
      <w:pPr>
        <w:ind w:left="-142"/>
        <w:rPr>
          <w:rFonts w:ascii="Times New Roman" w:eastAsia="Times New Roman" w:hAnsi="Times New Roman" w:cs="Times New Roman"/>
          <w:noProof/>
          <w:sz w:val="28"/>
          <w:szCs w:val="28"/>
          <w:rtl/>
          <w:lang w:val="en-US"/>
        </w:rPr>
      </w:pPr>
    </w:p>
    <w:p w:rsidR="00D34177" w:rsidRDefault="00D34177" w:rsidP="008F688D">
      <w:pPr>
        <w:ind w:left="-142"/>
        <w:rPr>
          <w:rFonts w:ascii="Times New Roman" w:eastAsia="Times New Roman" w:hAnsi="Times New Roman" w:cs="Times New Roman"/>
          <w:noProof/>
          <w:sz w:val="28"/>
          <w:szCs w:val="28"/>
          <w:rtl/>
          <w:lang w:val="en-US"/>
        </w:rPr>
      </w:pPr>
    </w:p>
    <w:p w:rsidR="00D34177" w:rsidRDefault="00D34177" w:rsidP="008F688D">
      <w:pPr>
        <w:ind w:left="-142"/>
        <w:rPr>
          <w:rFonts w:ascii="Times New Roman" w:eastAsia="Times New Roman" w:hAnsi="Times New Roman" w:cs="Times New Roman"/>
          <w:noProof/>
          <w:sz w:val="28"/>
          <w:szCs w:val="28"/>
          <w:rtl/>
          <w:lang w:val="en-US"/>
        </w:rPr>
      </w:pPr>
    </w:p>
    <w:p w:rsidR="00D34177" w:rsidRDefault="00D34177" w:rsidP="008F688D">
      <w:pPr>
        <w:ind w:left="-142"/>
        <w:rPr>
          <w:rFonts w:ascii="Times New Roman" w:eastAsia="Times New Roman" w:hAnsi="Times New Roman" w:cs="Times New Roman"/>
          <w:noProof/>
          <w:sz w:val="28"/>
          <w:szCs w:val="28"/>
          <w:rtl/>
          <w:lang w:val="en-US"/>
        </w:rPr>
      </w:pPr>
    </w:p>
    <w:p w:rsidR="00D34177" w:rsidRDefault="00D34177" w:rsidP="008F688D">
      <w:pPr>
        <w:ind w:left="-142"/>
        <w:rPr>
          <w:rFonts w:ascii="Times New Roman" w:eastAsia="Times New Roman" w:hAnsi="Times New Roman" w:cs="Times New Roman"/>
          <w:noProof/>
          <w:sz w:val="28"/>
          <w:szCs w:val="28"/>
          <w:rtl/>
          <w:lang w:val="en-US"/>
        </w:rPr>
      </w:pPr>
    </w:p>
    <w:p w:rsidR="00D34177" w:rsidRDefault="00D34177" w:rsidP="008F688D">
      <w:pPr>
        <w:ind w:left="-142"/>
        <w:rPr>
          <w:rFonts w:ascii="Times New Roman" w:eastAsia="Times New Roman" w:hAnsi="Times New Roman" w:cs="Times New Roman"/>
          <w:noProof/>
          <w:sz w:val="28"/>
          <w:szCs w:val="28"/>
          <w:rtl/>
          <w:lang w:val="en-US"/>
        </w:rPr>
      </w:pPr>
    </w:p>
    <w:p w:rsidR="00567881" w:rsidRDefault="00567881" w:rsidP="00812568">
      <w:pPr>
        <w:autoSpaceDE w:val="0"/>
        <w:autoSpaceDN w:val="0"/>
        <w:adjustRightInd w:val="0"/>
        <w:spacing w:after="0" w:line="400" w:lineRule="atLeast"/>
        <w:rPr>
          <w:rFonts w:ascii="Times New Roman" w:eastAsia="Times New Roman" w:hAnsi="Times New Roman" w:cs="Times New Roman"/>
          <w:noProof/>
          <w:sz w:val="28"/>
          <w:szCs w:val="28"/>
          <w:lang w:val="en-US"/>
        </w:rPr>
      </w:pPr>
    </w:p>
    <w:p w:rsidR="0089113F" w:rsidRDefault="0089113F" w:rsidP="00812568">
      <w:pPr>
        <w:autoSpaceDE w:val="0"/>
        <w:autoSpaceDN w:val="0"/>
        <w:adjustRightInd w:val="0"/>
        <w:spacing w:after="0" w:line="400" w:lineRule="atLeast"/>
        <w:rPr>
          <w:rFonts w:ascii="Times New Roman" w:eastAsia="Times New Roman" w:hAnsi="Times New Roman" w:cs="Times New Roman"/>
          <w:noProof/>
          <w:sz w:val="28"/>
          <w:szCs w:val="28"/>
          <w:lang w:val="en-US"/>
        </w:rPr>
      </w:pPr>
    </w:p>
    <w:p w:rsidR="00555926" w:rsidRDefault="00555926" w:rsidP="00555926">
      <w:pPr>
        <w:autoSpaceDE w:val="0"/>
        <w:autoSpaceDN w:val="0"/>
        <w:adjustRightInd w:val="0"/>
        <w:spacing w:after="0" w:line="400" w:lineRule="atLeast"/>
        <w:ind w:left="-709"/>
        <w:rPr>
          <w:rFonts w:ascii="Times New Roman" w:eastAsia="Times New Roman" w:hAnsi="Times New Roman" w:cs="Times New Roman"/>
          <w:b/>
          <w:bCs/>
          <w:noProof/>
          <w:sz w:val="32"/>
          <w:szCs w:val="32"/>
          <w:lang w:val="en-US"/>
        </w:rPr>
      </w:pPr>
      <w:r w:rsidRPr="00555926">
        <w:rPr>
          <w:rFonts w:ascii="Times New Roman" w:eastAsia="Times New Roman" w:hAnsi="Times New Roman" w:cs="Times New Roman"/>
          <w:b/>
          <w:bCs/>
          <w:noProof/>
          <w:sz w:val="32"/>
          <w:szCs w:val="32"/>
          <w:lang w:val="en-US"/>
        </w:rPr>
        <w:lastRenderedPageBreak/>
        <w:t xml:space="preserve">VIII.1 </w:t>
      </w:r>
      <w:r>
        <w:rPr>
          <w:rFonts w:ascii="Times New Roman" w:eastAsia="Times New Roman" w:hAnsi="Times New Roman" w:cs="Times New Roman"/>
          <w:b/>
          <w:bCs/>
          <w:noProof/>
          <w:sz w:val="32"/>
          <w:szCs w:val="32"/>
          <w:lang w:val="en-US"/>
        </w:rPr>
        <w:t xml:space="preserve">   Study Results In T</w:t>
      </w:r>
      <w:r w:rsidRPr="00555926">
        <w:rPr>
          <w:rFonts w:ascii="Times New Roman" w:eastAsia="Times New Roman" w:hAnsi="Times New Roman" w:cs="Times New Roman"/>
          <w:b/>
          <w:bCs/>
          <w:noProof/>
          <w:sz w:val="32"/>
          <w:szCs w:val="32"/>
          <w:lang w:val="en-US"/>
        </w:rPr>
        <w:t xml:space="preserve">able : </w:t>
      </w:r>
    </w:p>
    <w:p w:rsidR="00555926" w:rsidRPr="00555926" w:rsidRDefault="00555926" w:rsidP="00555926">
      <w:pPr>
        <w:autoSpaceDE w:val="0"/>
        <w:autoSpaceDN w:val="0"/>
        <w:adjustRightInd w:val="0"/>
        <w:spacing w:after="0" w:line="400" w:lineRule="atLeast"/>
        <w:ind w:left="-709"/>
        <w:rPr>
          <w:rFonts w:ascii="Times New Roman" w:hAnsi="Times New Roman" w:cs="Times New Roman"/>
          <w:b/>
          <w:bCs/>
          <w:sz w:val="28"/>
          <w:szCs w:val="28"/>
        </w:rPr>
      </w:pPr>
    </w:p>
    <w:tbl>
      <w:tblPr>
        <w:tblW w:w="72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16"/>
        <w:gridCol w:w="865"/>
        <w:gridCol w:w="1295"/>
        <w:gridCol w:w="1131"/>
        <w:gridCol w:w="1550"/>
        <w:gridCol w:w="1633"/>
      </w:tblGrid>
      <w:tr w:rsidR="00812568" w:rsidRPr="005C4289" w:rsidTr="00E45D79">
        <w:trPr>
          <w:cantSplit/>
          <w:tblHeader/>
          <w:jc w:val="center"/>
        </w:trPr>
        <w:tc>
          <w:tcPr>
            <w:tcW w:w="7287" w:type="dxa"/>
            <w:gridSpan w:val="6"/>
            <w:tcBorders>
              <w:top w:val="nil"/>
              <w:left w:val="nil"/>
              <w:bottom w:val="nil"/>
              <w:right w:val="nil"/>
            </w:tcBorders>
            <w:shd w:val="clear" w:color="auto" w:fill="FFFFFF"/>
            <w:tcMar>
              <w:top w:w="30" w:type="dxa"/>
              <w:left w:w="30" w:type="dxa"/>
              <w:bottom w:w="30" w:type="dxa"/>
              <w:right w:w="30" w:type="dxa"/>
            </w:tcMar>
            <w:vAlign w:val="center"/>
          </w:tcPr>
          <w:p w:rsidR="00812568" w:rsidRPr="005C4289" w:rsidRDefault="00812568" w:rsidP="00AE25F7">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b/>
                <w:color w:val="000000"/>
                <w:sz w:val="18"/>
                <w:szCs w:val="24"/>
              </w:rPr>
              <w:t>Age</w:t>
            </w:r>
          </w:p>
        </w:tc>
      </w:tr>
      <w:tr w:rsidR="00812568" w:rsidRPr="005C4289" w:rsidTr="00E45D79">
        <w:trPr>
          <w:cantSplit/>
          <w:tblHeader/>
          <w:jc w:val="center"/>
        </w:trPr>
        <w:tc>
          <w:tcPr>
            <w:tcW w:w="816"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865"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129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Frequency</w:t>
            </w:r>
          </w:p>
        </w:tc>
        <w:tc>
          <w:tcPr>
            <w:tcW w:w="113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Percent</w:t>
            </w:r>
          </w:p>
        </w:tc>
        <w:tc>
          <w:tcPr>
            <w:tcW w:w="154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Valid Percent</w:t>
            </w:r>
          </w:p>
        </w:tc>
        <w:tc>
          <w:tcPr>
            <w:tcW w:w="163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Cumulative Percent</w:t>
            </w:r>
          </w:p>
        </w:tc>
      </w:tr>
      <w:tr w:rsidR="00812568" w:rsidRPr="005C4289" w:rsidTr="00E45D79">
        <w:trPr>
          <w:cantSplit/>
          <w:tblHeader/>
          <w:jc w:val="center"/>
        </w:trPr>
        <w:tc>
          <w:tcPr>
            <w:tcW w:w="816"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Valid</w:t>
            </w:r>
          </w:p>
        </w:tc>
        <w:tc>
          <w:tcPr>
            <w:tcW w:w="865"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60-69</w:t>
            </w:r>
          </w:p>
        </w:tc>
        <w:tc>
          <w:tcPr>
            <w:tcW w:w="129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69</w:t>
            </w:r>
          </w:p>
        </w:tc>
        <w:tc>
          <w:tcPr>
            <w:tcW w:w="1131" w:type="dxa"/>
            <w:tcBorders>
              <w:top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58.5</w:t>
            </w:r>
          </w:p>
        </w:tc>
        <w:tc>
          <w:tcPr>
            <w:tcW w:w="1549" w:type="dxa"/>
            <w:tcBorders>
              <w:top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58.5</w:t>
            </w:r>
          </w:p>
        </w:tc>
        <w:tc>
          <w:tcPr>
            <w:tcW w:w="1632"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58.5</w:t>
            </w:r>
          </w:p>
        </w:tc>
      </w:tr>
      <w:tr w:rsidR="00812568" w:rsidRPr="005C4289" w:rsidTr="00E45D79">
        <w:trPr>
          <w:cantSplit/>
          <w:tblHeader/>
          <w:jc w:val="center"/>
        </w:trPr>
        <w:tc>
          <w:tcPr>
            <w:tcW w:w="81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865"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70-79</w:t>
            </w:r>
          </w:p>
        </w:tc>
        <w:tc>
          <w:tcPr>
            <w:tcW w:w="1294" w:type="dxa"/>
            <w:tcBorders>
              <w:top w:val="nil"/>
              <w:left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46</w:t>
            </w:r>
          </w:p>
        </w:tc>
        <w:tc>
          <w:tcPr>
            <w:tcW w:w="1131"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39.0</w:t>
            </w:r>
          </w:p>
        </w:tc>
        <w:tc>
          <w:tcPr>
            <w:tcW w:w="1549"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39.0</w:t>
            </w:r>
          </w:p>
        </w:tc>
        <w:tc>
          <w:tcPr>
            <w:tcW w:w="1632" w:type="dxa"/>
            <w:tcBorders>
              <w:top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97.5</w:t>
            </w:r>
          </w:p>
        </w:tc>
      </w:tr>
      <w:tr w:rsidR="00812568" w:rsidRPr="005C4289" w:rsidTr="00E45D79">
        <w:trPr>
          <w:cantSplit/>
          <w:tblHeader/>
          <w:jc w:val="center"/>
        </w:trPr>
        <w:tc>
          <w:tcPr>
            <w:tcW w:w="81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865"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&gt;80</w:t>
            </w:r>
          </w:p>
        </w:tc>
        <w:tc>
          <w:tcPr>
            <w:tcW w:w="1294" w:type="dxa"/>
            <w:tcBorders>
              <w:top w:val="nil"/>
              <w:left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3</w:t>
            </w:r>
          </w:p>
        </w:tc>
        <w:tc>
          <w:tcPr>
            <w:tcW w:w="1131"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2.5</w:t>
            </w:r>
          </w:p>
        </w:tc>
        <w:tc>
          <w:tcPr>
            <w:tcW w:w="1549"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2.5</w:t>
            </w:r>
          </w:p>
        </w:tc>
        <w:tc>
          <w:tcPr>
            <w:tcW w:w="1632" w:type="dxa"/>
            <w:tcBorders>
              <w:top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100.0</w:t>
            </w:r>
          </w:p>
        </w:tc>
      </w:tr>
      <w:tr w:rsidR="00812568" w:rsidRPr="005C4289" w:rsidTr="00E45D79">
        <w:trPr>
          <w:cantSplit/>
          <w:jc w:val="center"/>
        </w:trPr>
        <w:tc>
          <w:tcPr>
            <w:tcW w:w="81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86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Total</w:t>
            </w:r>
          </w:p>
        </w:tc>
        <w:tc>
          <w:tcPr>
            <w:tcW w:w="129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118</w:t>
            </w:r>
          </w:p>
        </w:tc>
        <w:tc>
          <w:tcPr>
            <w:tcW w:w="1131" w:type="dxa"/>
            <w:tcBorders>
              <w:top w:val="nil"/>
              <w:bottom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100.0</w:t>
            </w:r>
          </w:p>
        </w:tc>
        <w:tc>
          <w:tcPr>
            <w:tcW w:w="1549" w:type="dxa"/>
            <w:tcBorders>
              <w:top w:val="nil"/>
              <w:bottom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100.0</w:t>
            </w:r>
          </w:p>
        </w:tc>
        <w:tc>
          <w:tcPr>
            <w:tcW w:w="1632"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12568" w:rsidRPr="005C4289" w:rsidRDefault="00812568" w:rsidP="00E45D79">
            <w:pPr>
              <w:autoSpaceDE w:val="0"/>
              <w:autoSpaceDN w:val="0"/>
              <w:adjustRightInd w:val="0"/>
              <w:spacing w:after="0" w:line="240" w:lineRule="auto"/>
              <w:jc w:val="center"/>
              <w:rPr>
                <w:rFonts w:ascii="Times New Roman" w:hAnsi="Times New Roman" w:cs="Times New Roman"/>
                <w:sz w:val="24"/>
                <w:szCs w:val="24"/>
              </w:rPr>
            </w:pPr>
          </w:p>
        </w:tc>
      </w:tr>
    </w:tbl>
    <w:p w:rsidR="00812568" w:rsidRPr="005C4289" w:rsidRDefault="00812568" w:rsidP="00E45D79">
      <w:pPr>
        <w:autoSpaceDE w:val="0"/>
        <w:autoSpaceDN w:val="0"/>
        <w:adjustRightInd w:val="0"/>
        <w:spacing w:after="0" w:line="400" w:lineRule="atLeast"/>
        <w:jc w:val="center"/>
        <w:rPr>
          <w:rFonts w:ascii="Times New Roman" w:hAnsi="Times New Roman" w:cs="Times New Roman"/>
          <w:sz w:val="24"/>
          <w:szCs w:val="24"/>
        </w:rPr>
      </w:pPr>
    </w:p>
    <w:p w:rsidR="00812568" w:rsidRPr="005C4289" w:rsidRDefault="00812568" w:rsidP="00E45D79">
      <w:pPr>
        <w:autoSpaceDE w:val="0"/>
        <w:autoSpaceDN w:val="0"/>
        <w:adjustRightInd w:val="0"/>
        <w:spacing w:after="0" w:line="400" w:lineRule="atLeast"/>
        <w:jc w:val="center"/>
        <w:rPr>
          <w:rFonts w:ascii="Times New Roman" w:hAnsi="Times New Roman" w:cs="Times New Roman"/>
          <w:sz w:val="24"/>
          <w:szCs w:val="24"/>
        </w:rPr>
      </w:pPr>
    </w:p>
    <w:tbl>
      <w:tblPr>
        <w:tblW w:w="74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16"/>
        <w:gridCol w:w="1035"/>
        <w:gridCol w:w="1295"/>
        <w:gridCol w:w="1131"/>
        <w:gridCol w:w="1550"/>
        <w:gridCol w:w="1633"/>
      </w:tblGrid>
      <w:tr w:rsidR="00812568" w:rsidRPr="005C4289" w:rsidTr="00E45D79">
        <w:trPr>
          <w:cantSplit/>
          <w:tblHeader/>
          <w:jc w:val="center"/>
        </w:trPr>
        <w:tc>
          <w:tcPr>
            <w:tcW w:w="7457" w:type="dxa"/>
            <w:gridSpan w:val="6"/>
            <w:tcBorders>
              <w:top w:val="nil"/>
              <w:left w:val="nil"/>
              <w:bottom w:val="nil"/>
              <w:right w:val="nil"/>
            </w:tcBorders>
            <w:shd w:val="clear" w:color="auto" w:fill="FFFFFF"/>
            <w:tcMar>
              <w:top w:w="30" w:type="dxa"/>
              <w:left w:w="30" w:type="dxa"/>
              <w:bottom w:w="30" w:type="dxa"/>
              <w:right w:w="30" w:type="dxa"/>
            </w:tcMar>
            <w:vAlign w:val="cente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b/>
                <w:color w:val="000000"/>
                <w:sz w:val="18"/>
                <w:szCs w:val="24"/>
              </w:rPr>
              <w:t>Gender</w:t>
            </w:r>
          </w:p>
        </w:tc>
      </w:tr>
      <w:tr w:rsidR="00812568" w:rsidRPr="005C4289" w:rsidTr="00E45D79">
        <w:trPr>
          <w:cantSplit/>
          <w:tblHeader/>
          <w:jc w:val="center"/>
        </w:trPr>
        <w:tc>
          <w:tcPr>
            <w:tcW w:w="816"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1035"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129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Frequency</w:t>
            </w:r>
          </w:p>
        </w:tc>
        <w:tc>
          <w:tcPr>
            <w:tcW w:w="113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Percent</w:t>
            </w:r>
          </w:p>
        </w:tc>
        <w:tc>
          <w:tcPr>
            <w:tcW w:w="154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Valid Percent</w:t>
            </w:r>
          </w:p>
        </w:tc>
        <w:tc>
          <w:tcPr>
            <w:tcW w:w="163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Cumulative Percent</w:t>
            </w:r>
          </w:p>
        </w:tc>
      </w:tr>
      <w:tr w:rsidR="00812568" w:rsidRPr="005C4289" w:rsidTr="00E45D79">
        <w:trPr>
          <w:cantSplit/>
          <w:tblHeader/>
          <w:jc w:val="center"/>
        </w:trPr>
        <w:tc>
          <w:tcPr>
            <w:tcW w:w="816"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Valid</w:t>
            </w:r>
          </w:p>
        </w:tc>
        <w:tc>
          <w:tcPr>
            <w:tcW w:w="1035"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Male</w:t>
            </w:r>
          </w:p>
        </w:tc>
        <w:tc>
          <w:tcPr>
            <w:tcW w:w="129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46</w:t>
            </w:r>
          </w:p>
        </w:tc>
        <w:tc>
          <w:tcPr>
            <w:tcW w:w="1131" w:type="dxa"/>
            <w:tcBorders>
              <w:top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39.0</w:t>
            </w:r>
          </w:p>
        </w:tc>
        <w:tc>
          <w:tcPr>
            <w:tcW w:w="1549" w:type="dxa"/>
            <w:tcBorders>
              <w:top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39.0</w:t>
            </w:r>
          </w:p>
        </w:tc>
        <w:tc>
          <w:tcPr>
            <w:tcW w:w="1632"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39.0</w:t>
            </w:r>
          </w:p>
        </w:tc>
      </w:tr>
      <w:tr w:rsidR="00812568" w:rsidRPr="005C4289" w:rsidTr="00E45D79">
        <w:trPr>
          <w:cantSplit/>
          <w:tblHeader/>
          <w:jc w:val="center"/>
        </w:trPr>
        <w:tc>
          <w:tcPr>
            <w:tcW w:w="81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035"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Female</w:t>
            </w:r>
          </w:p>
        </w:tc>
        <w:tc>
          <w:tcPr>
            <w:tcW w:w="1294" w:type="dxa"/>
            <w:tcBorders>
              <w:top w:val="nil"/>
              <w:left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72</w:t>
            </w:r>
          </w:p>
        </w:tc>
        <w:tc>
          <w:tcPr>
            <w:tcW w:w="1131"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61.0</w:t>
            </w:r>
          </w:p>
        </w:tc>
        <w:tc>
          <w:tcPr>
            <w:tcW w:w="1549"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61.0</w:t>
            </w:r>
          </w:p>
        </w:tc>
        <w:tc>
          <w:tcPr>
            <w:tcW w:w="1632" w:type="dxa"/>
            <w:tcBorders>
              <w:top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100.0</w:t>
            </w:r>
          </w:p>
        </w:tc>
      </w:tr>
      <w:tr w:rsidR="00812568" w:rsidRPr="005C4289" w:rsidTr="00E45D79">
        <w:trPr>
          <w:cantSplit/>
          <w:jc w:val="center"/>
        </w:trPr>
        <w:tc>
          <w:tcPr>
            <w:tcW w:w="81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03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Total</w:t>
            </w:r>
          </w:p>
        </w:tc>
        <w:tc>
          <w:tcPr>
            <w:tcW w:w="129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118</w:t>
            </w:r>
          </w:p>
        </w:tc>
        <w:tc>
          <w:tcPr>
            <w:tcW w:w="1131" w:type="dxa"/>
            <w:tcBorders>
              <w:top w:val="nil"/>
              <w:bottom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100.0</w:t>
            </w:r>
          </w:p>
        </w:tc>
        <w:tc>
          <w:tcPr>
            <w:tcW w:w="1549" w:type="dxa"/>
            <w:tcBorders>
              <w:top w:val="nil"/>
              <w:bottom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100.0</w:t>
            </w:r>
          </w:p>
        </w:tc>
        <w:tc>
          <w:tcPr>
            <w:tcW w:w="1632"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12568" w:rsidRPr="005C4289" w:rsidRDefault="00812568" w:rsidP="00E45D79">
            <w:pPr>
              <w:autoSpaceDE w:val="0"/>
              <w:autoSpaceDN w:val="0"/>
              <w:adjustRightInd w:val="0"/>
              <w:spacing w:after="0" w:line="240" w:lineRule="auto"/>
              <w:jc w:val="center"/>
              <w:rPr>
                <w:rFonts w:ascii="Times New Roman" w:hAnsi="Times New Roman" w:cs="Times New Roman"/>
                <w:sz w:val="24"/>
                <w:szCs w:val="24"/>
              </w:rPr>
            </w:pPr>
          </w:p>
        </w:tc>
      </w:tr>
    </w:tbl>
    <w:p w:rsidR="00812568" w:rsidRPr="005C4289" w:rsidRDefault="00812568" w:rsidP="00E45D79">
      <w:pPr>
        <w:autoSpaceDE w:val="0"/>
        <w:autoSpaceDN w:val="0"/>
        <w:adjustRightInd w:val="0"/>
        <w:spacing w:after="0" w:line="400" w:lineRule="atLeast"/>
        <w:jc w:val="center"/>
        <w:rPr>
          <w:rFonts w:ascii="Times New Roman" w:hAnsi="Times New Roman" w:cs="Times New Roman"/>
          <w:sz w:val="24"/>
          <w:szCs w:val="24"/>
        </w:rPr>
      </w:pPr>
    </w:p>
    <w:tbl>
      <w:tblPr>
        <w:tblW w:w="766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16"/>
        <w:gridCol w:w="1239"/>
        <w:gridCol w:w="1295"/>
        <w:gridCol w:w="1131"/>
        <w:gridCol w:w="1550"/>
        <w:gridCol w:w="1633"/>
      </w:tblGrid>
      <w:tr w:rsidR="00812568" w:rsidRPr="005C4289" w:rsidTr="00E45D79">
        <w:trPr>
          <w:cantSplit/>
          <w:tblHeader/>
          <w:jc w:val="center"/>
        </w:trPr>
        <w:tc>
          <w:tcPr>
            <w:tcW w:w="7661" w:type="dxa"/>
            <w:gridSpan w:val="6"/>
            <w:tcBorders>
              <w:top w:val="nil"/>
              <w:left w:val="nil"/>
              <w:bottom w:val="nil"/>
              <w:right w:val="nil"/>
            </w:tcBorders>
            <w:shd w:val="clear" w:color="auto" w:fill="FFFFFF"/>
            <w:tcMar>
              <w:top w:w="30" w:type="dxa"/>
              <w:left w:w="30" w:type="dxa"/>
              <w:bottom w:w="30" w:type="dxa"/>
              <w:right w:w="30" w:type="dxa"/>
            </w:tcMar>
            <w:vAlign w:val="cente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b/>
                <w:color w:val="000000"/>
                <w:sz w:val="18"/>
                <w:szCs w:val="24"/>
              </w:rPr>
              <w:t>Place</w:t>
            </w:r>
          </w:p>
        </w:tc>
      </w:tr>
      <w:tr w:rsidR="00812568" w:rsidRPr="005C4289" w:rsidTr="00E45D79">
        <w:trPr>
          <w:cantSplit/>
          <w:tblHeader/>
          <w:jc w:val="center"/>
        </w:trPr>
        <w:tc>
          <w:tcPr>
            <w:tcW w:w="816"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123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129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Frequency</w:t>
            </w:r>
          </w:p>
        </w:tc>
        <w:tc>
          <w:tcPr>
            <w:tcW w:w="113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Percent</w:t>
            </w:r>
          </w:p>
        </w:tc>
        <w:tc>
          <w:tcPr>
            <w:tcW w:w="154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Valid Percent</w:t>
            </w:r>
          </w:p>
        </w:tc>
        <w:tc>
          <w:tcPr>
            <w:tcW w:w="163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Cumulative Percent</w:t>
            </w:r>
          </w:p>
        </w:tc>
      </w:tr>
      <w:tr w:rsidR="00812568" w:rsidRPr="005C4289" w:rsidTr="00E45D79">
        <w:trPr>
          <w:cantSplit/>
          <w:tblHeader/>
          <w:jc w:val="center"/>
        </w:trPr>
        <w:tc>
          <w:tcPr>
            <w:tcW w:w="816"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Valid</w:t>
            </w:r>
          </w:p>
        </w:tc>
        <w:tc>
          <w:tcPr>
            <w:tcW w:w="123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Ramallah</w:t>
            </w:r>
          </w:p>
        </w:tc>
        <w:tc>
          <w:tcPr>
            <w:tcW w:w="129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44</w:t>
            </w:r>
          </w:p>
        </w:tc>
        <w:tc>
          <w:tcPr>
            <w:tcW w:w="1131" w:type="dxa"/>
            <w:tcBorders>
              <w:top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37.3</w:t>
            </w:r>
          </w:p>
        </w:tc>
        <w:tc>
          <w:tcPr>
            <w:tcW w:w="1549" w:type="dxa"/>
            <w:tcBorders>
              <w:top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37.3</w:t>
            </w:r>
          </w:p>
        </w:tc>
        <w:tc>
          <w:tcPr>
            <w:tcW w:w="1632"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37.3</w:t>
            </w:r>
          </w:p>
        </w:tc>
      </w:tr>
      <w:tr w:rsidR="00812568" w:rsidRPr="005C4289" w:rsidTr="00E45D79">
        <w:trPr>
          <w:cantSplit/>
          <w:tblHeader/>
          <w:jc w:val="center"/>
        </w:trPr>
        <w:tc>
          <w:tcPr>
            <w:tcW w:w="81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239"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Nablus</w:t>
            </w:r>
          </w:p>
        </w:tc>
        <w:tc>
          <w:tcPr>
            <w:tcW w:w="1294" w:type="dxa"/>
            <w:tcBorders>
              <w:top w:val="nil"/>
              <w:left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74</w:t>
            </w:r>
          </w:p>
        </w:tc>
        <w:tc>
          <w:tcPr>
            <w:tcW w:w="1131"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62.7</w:t>
            </w:r>
          </w:p>
        </w:tc>
        <w:tc>
          <w:tcPr>
            <w:tcW w:w="1549"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62.7</w:t>
            </w:r>
          </w:p>
        </w:tc>
        <w:tc>
          <w:tcPr>
            <w:tcW w:w="1632" w:type="dxa"/>
            <w:tcBorders>
              <w:top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100.0</w:t>
            </w:r>
          </w:p>
        </w:tc>
      </w:tr>
      <w:tr w:rsidR="00812568" w:rsidRPr="005C4289" w:rsidTr="00E45D79">
        <w:trPr>
          <w:cantSplit/>
          <w:jc w:val="center"/>
        </w:trPr>
        <w:tc>
          <w:tcPr>
            <w:tcW w:w="81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23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Total</w:t>
            </w:r>
          </w:p>
        </w:tc>
        <w:tc>
          <w:tcPr>
            <w:tcW w:w="129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118</w:t>
            </w:r>
          </w:p>
        </w:tc>
        <w:tc>
          <w:tcPr>
            <w:tcW w:w="1131" w:type="dxa"/>
            <w:tcBorders>
              <w:top w:val="nil"/>
              <w:bottom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100.0</w:t>
            </w:r>
          </w:p>
        </w:tc>
        <w:tc>
          <w:tcPr>
            <w:tcW w:w="1549" w:type="dxa"/>
            <w:tcBorders>
              <w:top w:val="nil"/>
              <w:bottom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100.0</w:t>
            </w:r>
          </w:p>
        </w:tc>
        <w:tc>
          <w:tcPr>
            <w:tcW w:w="1632"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12568" w:rsidRPr="005C4289" w:rsidRDefault="00812568" w:rsidP="00E45D79">
            <w:pPr>
              <w:autoSpaceDE w:val="0"/>
              <w:autoSpaceDN w:val="0"/>
              <w:adjustRightInd w:val="0"/>
              <w:spacing w:after="0" w:line="240" w:lineRule="auto"/>
              <w:jc w:val="center"/>
              <w:rPr>
                <w:rFonts w:ascii="Times New Roman" w:hAnsi="Times New Roman" w:cs="Times New Roman"/>
                <w:sz w:val="24"/>
                <w:szCs w:val="24"/>
              </w:rPr>
            </w:pPr>
          </w:p>
        </w:tc>
      </w:tr>
    </w:tbl>
    <w:p w:rsidR="00812568" w:rsidRPr="005C4289" w:rsidRDefault="00812568" w:rsidP="00E45D79">
      <w:pPr>
        <w:autoSpaceDE w:val="0"/>
        <w:autoSpaceDN w:val="0"/>
        <w:adjustRightInd w:val="0"/>
        <w:spacing w:after="0" w:line="400" w:lineRule="atLeast"/>
        <w:jc w:val="center"/>
        <w:rPr>
          <w:rFonts w:ascii="Times New Roman" w:hAnsi="Times New Roman" w:cs="Times New Roman"/>
          <w:sz w:val="24"/>
          <w:szCs w:val="24"/>
        </w:rPr>
      </w:pPr>
    </w:p>
    <w:p w:rsidR="00812568" w:rsidRPr="005C4289" w:rsidRDefault="00812568" w:rsidP="00E45D79">
      <w:pPr>
        <w:autoSpaceDE w:val="0"/>
        <w:autoSpaceDN w:val="0"/>
        <w:adjustRightInd w:val="0"/>
        <w:spacing w:after="0" w:line="400" w:lineRule="atLeast"/>
        <w:jc w:val="center"/>
        <w:rPr>
          <w:rFonts w:ascii="Times New Roman" w:hAnsi="Times New Roman" w:cs="Times New Roman"/>
          <w:sz w:val="24"/>
          <w:szCs w:val="24"/>
        </w:rPr>
      </w:pPr>
    </w:p>
    <w:tbl>
      <w:tblPr>
        <w:tblW w:w="812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16"/>
        <w:gridCol w:w="1699"/>
        <w:gridCol w:w="1294"/>
        <w:gridCol w:w="1131"/>
        <w:gridCol w:w="1550"/>
        <w:gridCol w:w="1633"/>
      </w:tblGrid>
      <w:tr w:rsidR="00812568" w:rsidRPr="005C4289" w:rsidTr="00E45D79">
        <w:trPr>
          <w:cantSplit/>
          <w:tblHeader/>
          <w:jc w:val="center"/>
        </w:trPr>
        <w:tc>
          <w:tcPr>
            <w:tcW w:w="8120" w:type="dxa"/>
            <w:gridSpan w:val="6"/>
            <w:tcBorders>
              <w:top w:val="nil"/>
              <w:left w:val="nil"/>
              <w:bottom w:val="nil"/>
              <w:right w:val="nil"/>
            </w:tcBorders>
            <w:shd w:val="clear" w:color="auto" w:fill="FFFFFF"/>
            <w:tcMar>
              <w:top w:w="30" w:type="dxa"/>
              <w:left w:w="30" w:type="dxa"/>
              <w:bottom w:w="30" w:type="dxa"/>
              <w:right w:w="30" w:type="dxa"/>
            </w:tcMar>
            <w:vAlign w:val="cente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b/>
                <w:color w:val="000000"/>
                <w:sz w:val="18"/>
                <w:szCs w:val="24"/>
              </w:rPr>
              <w:t>Residance</w:t>
            </w:r>
          </w:p>
        </w:tc>
      </w:tr>
      <w:tr w:rsidR="00812568" w:rsidRPr="005C4289" w:rsidTr="00E45D79">
        <w:trPr>
          <w:cantSplit/>
          <w:tblHeader/>
          <w:jc w:val="center"/>
        </w:trPr>
        <w:tc>
          <w:tcPr>
            <w:tcW w:w="816"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169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129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Frequency</w:t>
            </w:r>
          </w:p>
        </w:tc>
        <w:tc>
          <w:tcPr>
            <w:tcW w:w="113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Percent</w:t>
            </w:r>
          </w:p>
        </w:tc>
        <w:tc>
          <w:tcPr>
            <w:tcW w:w="154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Valid Percent</w:t>
            </w:r>
          </w:p>
        </w:tc>
        <w:tc>
          <w:tcPr>
            <w:tcW w:w="163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Cumulative Percent</w:t>
            </w:r>
          </w:p>
        </w:tc>
      </w:tr>
      <w:tr w:rsidR="00812568" w:rsidRPr="005C4289" w:rsidTr="00E45D79">
        <w:trPr>
          <w:cantSplit/>
          <w:tblHeader/>
          <w:jc w:val="center"/>
        </w:trPr>
        <w:tc>
          <w:tcPr>
            <w:tcW w:w="816"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Valid</w:t>
            </w:r>
          </w:p>
        </w:tc>
        <w:tc>
          <w:tcPr>
            <w:tcW w:w="169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City</w:t>
            </w:r>
          </w:p>
        </w:tc>
        <w:tc>
          <w:tcPr>
            <w:tcW w:w="129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8</w:t>
            </w:r>
          </w:p>
        </w:tc>
        <w:tc>
          <w:tcPr>
            <w:tcW w:w="1131" w:type="dxa"/>
            <w:tcBorders>
              <w:top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6.8</w:t>
            </w:r>
          </w:p>
        </w:tc>
        <w:tc>
          <w:tcPr>
            <w:tcW w:w="1549" w:type="dxa"/>
            <w:tcBorders>
              <w:top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6.8</w:t>
            </w:r>
          </w:p>
        </w:tc>
        <w:tc>
          <w:tcPr>
            <w:tcW w:w="1632"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6.8</w:t>
            </w:r>
          </w:p>
        </w:tc>
      </w:tr>
      <w:tr w:rsidR="00812568" w:rsidRPr="005C4289" w:rsidTr="00E45D79">
        <w:trPr>
          <w:cantSplit/>
          <w:tblHeader/>
          <w:jc w:val="center"/>
        </w:trPr>
        <w:tc>
          <w:tcPr>
            <w:tcW w:w="81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698"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Village</w:t>
            </w:r>
          </w:p>
        </w:tc>
        <w:tc>
          <w:tcPr>
            <w:tcW w:w="1294" w:type="dxa"/>
            <w:tcBorders>
              <w:top w:val="nil"/>
              <w:left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42</w:t>
            </w:r>
          </w:p>
        </w:tc>
        <w:tc>
          <w:tcPr>
            <w:tcW w:w="1131"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35.6</w:t>
            </w:r>
          </w:p>
        </w:tc>
        <w:tc>
          <w:tcPr>
            <w:tcW w:w="1549"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35.6</w:t>
            </w:r>
          </w:p>
        </w:tc>
        <w:tc>
          <w:tcPr>
            <w:tcW w:w="1632" w:type="dxa"/>
            <w:tcBorders>
              <w:top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42.4</w:t>
            </w:r>
          </w:p>
        </w:tc>
      </w:tr>
      <w:tr w:rsidR="00812568" w:rsidRPr="005C4289" w:rsidTr="00E45D79">
        <w:trPr>
          <w:cantSplit/>
          <w:tblHeader/>
          <w:jc w:val="center"/>
        </w:trPr>
        <w:tc>
          <w:tcPr>
            <w:tcW w:w="81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698"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Refugee camp</w:t>
            </w:r>
          </w:p>
        </w:tc>
        <w:tc>
          <w:tcPr>
            <w:tcW w:w="1294" w:type="dxa"/>
            <w:tcBorders>
              <w:top w:val="nil"/>
              <w:left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68</w:t>
            </w:r>
          </w:p>
        </w:tc>
        <w:tc>
          <w:tcPr>
            <w:tcW w:w="1131"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57.6</w:t>
            </w:r>
          </w:p>
        </w:tc>
        <w:tc>
          <w:tcPr>
            <w:tcW w:w="1549"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57.6</w:t>
            </w:r>
          </w:p>
        </w:tc>
        <w:tc>
          <w:tcPr>
            <w:tcW w:w="1632" w:type="dxa"/>
            <w:tcBorders>
              <w:top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100.0</w:t>
            </w:r>
          </w:p>
        </w:tc>
      </w:tr>
      <w:tr w:rsidR="00812568" w:rsidRPr="005C4289" w:rsidTr="00E45D79">
        <w:trPr>
          <w:cantSplit/>
          <w:jc w:val="center"/>
        </w:trPr>
        <w:tc>
          <w:tcPr>
            <w:tcW w:w="81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69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Total</w:t>
            </w:r>
          </w:p>
        </w:tc>
        <w:tc>
          <w:tcPr>
            <w:tcW w:w="129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118</w:t>
            </w:r>
          </w:p>
        </w:tc>
        <w:tc>
          <w:tcPr>
            <w:tcW w:w="1131" w:type="dxa"/>
            <w:tcBorders>
              <w:top w:val="nil"/>
              <w:bottom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100.0</w:t>
            </w:r>
          </w:p>
        </w:tc>
        <w:tc>
          <w:tcPr>
            <w:tcW w:w="1549" w:type="dxa"/>
            <w:tcBorders>
              <w:top w:val="nil"/>
              <w:bottom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100.0</w:t>
            </w:r>
          </w:p>
        </w:tc>
        <w:tc>
          <w:tcPr>
            <w:tcW w:w="1632"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12568" w:rsidRPr="005C4289" w:rsidRDefault="00812568" w:rsidP="00E45D79">
            <w:pPr>
              <w:autoSpaceDE w:val="0"/>
              <w:autoSpaceDN w:val="0"/>
              <w:adjustRightInd w:val="0"/>
              <w:spacing w:after="0" w:line="240" w:lineRule="auto"/>
              <w:jc w:val="center"/>
              <w:rPr>
                <w:rFonts w:ascii="Times New Roman" w:hAnsi="Times New Roman" w:cs="Times New Roman"/>
                <w:sz w:val="24"/>
                <w:szCs w:val="24"/>
              </w:rPr>
            </w:pPr>
          </w:p>
        </w:tc>
      </w:tr>
    </w:tbl>
    <w:p w:rsidR="00812568" w:rsidRPr="005C4289" w:rsidRDefault="00812568" w:rsidP="00E45D79">
      <w:pPr>
        <w:autoSpaceDE w:val="0"/>
        <w:autoSpaceDN w:val="0"/>
        <w:adjustRightInd w:val="0"/>
        <w:spacing w:after="0" w:line="400" w:lineRule="atLeast"/>
        <w:jc w:val="center"/>
        <w:rPr>
          <w:rFonts w:ascii="Times New Roman" w:hAnsi="Times New Roman" w:cs="Times New Roman"/>
          <w:sz w:val="24"/>
          <w:szCs w:val="24"/>
        </w:rPr>
      </w:pPr>
    </w:p>
    <w:p w:rsidR="00812568" w:rsidRPr="005C4289" w:rsidRDefault="00812568" w:rsidP="00E45D79">
      <w:pPr>
        <w:autoSpaceDE w:val="0"/>
        <w:autoSpaceDN w:val="0"/>
        <w:adjustRightInd w:val="0"/>
        <w:spacing w:after="0" w:line="400" w:lineRule="atLeast"/>
        <w:jc w:val="center"/>
        <w:rPr>
          <w:rFonts w:ascii="Times New Roman" w:hAnsi="Times New Roman" w:cs="Times New Roman"/>
          <w:sz w:val="24"/>
          <w:szCs w:val="24"/>
        </w:rPr>
      </w:pPr>
    </w:p>
    <w:tbl>
      <w:tblPr>
        <w:tblW w:w="781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16"/>
        <w:gridCol w:w="1393"/>
        <w:gridCol w:w="1294"/>
        <w:gridCol w:w="1131"/>
        <w:gridCol w:w="1550"/>
        <w:gridCol w:w="1633"/>
      </w:tblGrid>
      <w:tr w:rsidR="00812568" w:rsidRPr="005C4289" w:rsidTr="00E45D79">
        <w:trPr>
          <w:cantSplit/>
          <w:tblHeader/>
          <w:jc w:val="center"/>
        </w:trPr>
        <w:tc>
          <w:tcPr>
            <w:tcW w:w="7814" w:type="dxa"/>
            <w:gridSpan w:val="6"/>
            <w:tcBorders>
              <w:top w:val="nil"/>
              <w:left w:val="nil"/>
              <w:bottom w:val="nil"/>
              <w:right w:val="nil"/>
            </w:tcBorders>
            <w:shd w:val="clear" w:color="auto" w:fill="FFFFFF"/>
            <w:tcMar>
              <w:top w:w="30" w:type="dxa"/>
              <w:left w:w="30" w:type="dxa"/>
              <w:bottom w:w="30" w:type="dxa"/>
              <w:right w:w="30" w:type="dxa"/>
            </w:tcMar>
            <w:vAlign w:val="center"/>
          </w:tcPr>
          <w:p w:rsidR="00812568" w:rsidRPr="005C4289" w:rsidRDefault="00812568" w:rsidP="00AE25F7">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b/>
                <w:color w:val="000000"/>
                <w:sz w:val="18"/>
                <w:szCs w:val="24"/>
              </w:rPr>
              <w:t>Education</w:t>
            </w:r>
          </w:p>
        </w:tc>
      </w:tr>
      <w:tr w:rsidR="00812568" w:rsidRPr="005C4289" w:rsidTr="00E45D79">
        <w:trPr>
          <w:cantSplit/>
          <w:tblHeader/>
          <w:jc w:val="center"/>
        </w:trPr>
        <w:tc>
          <w:tcPr>
            <w:tcW w:w="816"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139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129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Frequency</w:t>
            </w:r>
          </w:p>
        </w:tc>
        <w:tc>
          <w:tcPr>
            <w:tcW w:w="113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Percent</w:t>
            </w:r>
          </w:p>
        </w:tc>
        <w:tc>
          <w:tcPr>
            <w:tcW w:w="154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Valid Percent</w:t>
            </w:r>
          </w:p>
        </w:tc>
        <w:tc>
          <w:tcPr>
            <w:tcW w:w="163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Cumulative Percent</w:t>
            </w:r>
          </w:p>
        </w:tc>
      </w:tr>
      <w:tr w:rsidR="00812568" w:rsidRPr="005C4289" w:rsidTr="00E45D79">
        <w:trPr>
          <w:cantSplit/>
          <w:tblHeader/>
          <w:jc w:val="center"/>
        </w:trPr>
        <w:tc>
          <w:tcPr>
            <w:tcW w:w="816"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Valid</w:t>
            </w:r>
          </w:p>
        </w:tc>
        <w:tc>
          <w:tcPr>
            <w:tcW w:w="139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Literate</w:t>
            </w:r>
          </w:p>
        </w:tc>
        <w:tc>
          <w:tcPr>
            <w:tcW w:w="129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31</w:t>
            </w:r>
          </w:p>
        </w:tc>
        <w:tc>
          <w:tcPr>
            <w:tcW w:w="1131" w:type="dxa"/>
            <w:tcBorders>
              <w:top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26.3</w:t>
            </w:r>
          </w:p>
        </w:tc>
        <w:tc>
          <w:tcPr>
            <w:tcW w:w="1549" w:type="dxa"/>
            <w:tcBorders>
              <w:top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26.3</w:t>
            </w:r>
          </w:p>
        </w:tc>
        <w:tc>
          <w:tcPr>
            <w:tcW w:w="1632"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26.3</w:t>
            </w:r>
          </w:p>
        </w:tc>
      </w:tr>
      <w:tr w:rsidR="00812568" w:rsidRPr="005C4289" w:rsidTr="00E45D79">
        <w:trPr>
          <w:cantSplit/>
          <w:tblHeader/>
          <w:jc w:val="center"/>
        </w:trPr>
        <w:tc>
          <w:tcPr>
            <w:tcW w:w="81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392"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Elementary</w:t>
            </w:r>
          </w:p>
        </w:tc>
        <w:tc>
          <w:tcPr>
            <w:tcW w:w="1294" w:type="dxa"/>
            <w:tcBorders>
              <w:top w:val="nil"/>
              <w:left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31</w:t>
            </w:r>
          </w:p>
        </w:tc>
        <w:tc>
          <w:tcPr>
            <w:tcW w:w="1131"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26.3</w:t>
            </w:r>
          </w:p>
        </w:tc>
        <w:tc>
          <w:tcPr>
            <w:tcW w:w="1549"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26.3</w:t>
            </w:r>
          </w:p>
        </w:tc>
        <w:tc>
          <w:tcPr>
            <w:tcW w:w="1632" w:type="dxa"/>
            <w:tcBorders>
              <w:top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52.5</w:t>
            </w:r>
          </w:p>
        </w:tc>
      </w:tr>
      <w:tr w:rsidR="00812568" w:rsidRPr="005C4289" w:rsidTr="00E45D79">
        <w:trPr>
          <w:cantSplit/>
          <w:tblHeader/>
          <w:jc w:val="center"/>
        </w:trPr>
        <w:tc>
          <w:tcPr>
            <w:tcW w:w="81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392"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Preparatory</w:t>
            </w:r>
          </w:p>
        </w:tc>
        <w:tc>
          <w:tcPr>
            <w:tcW w:w="1294" w:type="dxa"/>
            <w:tcBorders>
              <w:top w:val="nil"/>
              <w:left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26</w:t>
            </w:r>
          </w:p>
        </w:tc>
        <w:tc>
          <w:tcPr>
            <w:tcW w:w="1131"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22.0</w:t>
            </w:r>
          </w:p>
        </w:tc>
        <w:tc>
          <w:tcPr>
            <w:tcW w:w="1549"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22.0</w:t>
            </w:r>
          </w:p>
        </w:tc>
        <w:tc>
          <w:tcPr>
            <w:tcW w:w="1632" w:type="dxa"/>
            <w:tcBorders>
              <w:top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74.6</w:t>
            </w:r>
          </w:p>
        </w:tc>
      </w:tr>
      <w:tr w:rsidR="00812568" w:rsidRPr="005C4289" w:rsidTr="00E45D79">
        <w:trPr>
          <w:cantSplit/>
          <w:tblHeader/>
          <w:jc w:val="center"/>
        </w:trPr>
        <w:tc>
          <w:tcPr>
            <w:tcW w:w="81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392"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Secondary</w:t>
            </w:r>
          </w:p>
        </w:tc>
        <w:tc>
          <w:tcPr>
            <w:tcW w:w="1294" w:type="dxa"/>
            <w:tcBorders>
              <w:top w:val="nil"/>
              <w:left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19</w:t>
            </w:r>
          </w:p>
        </w:tc>
        <w:tc>
          <w:tcPr>
            <w:tcW w:w="1131"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16.1</w:t>
            </w:r>
          </w:p>
        </w:tc>
        <w:tc>
          <w:tcPr>
            <w:tcW w:w="1549"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16.1</w:t>
            </w:r>
          </w:p>
        </w:tc>
        <w:tc>
          <w:tcPr>
            <w:tcW w:w="1632" w:type="dxa"/>
            <w:tcBorders>
              <w:top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90.7</w:t>
            </w:r>
          </w:p>
        </w:tc>
      </w:tr>
      <w:tr w:rsidR="00812568" w:rsidRPr="005C4289" w:rsidTr="00E45D79">
        <w:trPr>
          <w:cantSplit/>
          <w:tblHeader/>
          <w:jc w:val="center"/>
        </w:trPr>
        <w:tc>
          <w:tcPr>
            <w:tcW w:w="81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392"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University</w:t>
            </w:r>
          </w:p>
        </w:tc>
        <w:tc>
          <w:tcPr>
            <w:tcW w:w="1294" w:type="dxa"/>
            <w:tcBorders>
              <w:top w:val="nil"/>
              <w:left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11</w:t>
            </w:r>
          </w:p>
        </w:tc>
        <w:tc>
          <w:tcPr>
            <w:tcW w:w="1131"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9.3</w:t>
            </w:r>
          </w:p>
        </w:tc>
        <w:tc>
          <w:tcPr>
            <w:tcW w:w="1549"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9.3</w:t>
            </w:r>
          </w:p>
        </w:tc>
        <w:tc>
          <w:tcPr>
            <w:tcW w:w="1632" w:type="dxa"/>
            <w:tcBorders>
              <w:top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100.0</w:t>
            </w:r>
          </w:p>
        </w:tc>
      </w:tr>
      <w:tr w:rsidR="00812568" w:rsidRPr="005C4289" w:rsidTr="00E45D79">
        <w:trPr>
          <w:cantSplit/>
          <w:jc w:val="center"/>
        </w:trPr>
        <w:tc>
          <w:tcPr>
            <w:tcW w:w="81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39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Total</w:t>
            </w:r>
          </w:p>
        </w:tc>
        <w:tc>
          <w:tcPr>
            <w:tcW w:w="129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118</w:t>
            </w:r>
          </w:p>
        </w:tc>
        <w:tc>
          <w:tcPr>
            <w:tcW w:w="1131" w:type="dxa"/>
            <w:tcBorders>
              <w:top w:val="nil"/>
              <w:bottom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100.0</w:t>
            </w:r>
          </w:p>
        </w:tc>
        <w:tc>
          <w:tcPr>
            <w:tcW w:w="1549" w:type="dxa"/>
            <w:tcBorders>
              <w:top w:val="nil"/>
              <w:bottom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100.0</w:t>
            </w:r>
          </w:p>
        </w:tc>
        <w:tc>
          <w:tcPr>
            <w:tcW w:w="1632"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12568" w:rsidRPr="005C4289" w:rsidRDefault="00812568" w:rsidP="00E45D79">
            <w:pPr>
              <w:autoSpaceDE w:val="0"/>
              <w:autoSpaceDN w:val="0"/>
              <w:adjustRightInd w:val="0"/>
              <w:spacing w:after="0" w:line="240" w:lineRule="auto"/>
              <w:jc w:val="center"/>
              <w:rPr>
                <w:rFonts w:ascii="Times New Roman" w:hAnsi="Times New Roman" w:cs="Times New Roman"/>
                <w:sz w:val="24"/>
                <w:szCs w:val="24"/>
              </w:rPr>
            </w:pPr>
          </w:p>
        </w:tc>
      </w:tr>
    </w:tbl>
    <w:p w:rsidR="00812568" w:rsidRPr="005C4289" w:rsidRDefault="00812568" w:rsidP="00E45D79">
      <w:pPr>
        <w:autoSpaceDE w:val="0"/>
        <w:autoSpaceDN w:val="0"/>
        <w:adjustRightInd w:val="0"/>
        <w:spacing w:after="0" w:line="400" w:lineRule="atLeast"/>
        <w:jc w:val="center"/>
        <w:rPr>
          <w:rFonts w:ascii="Times New Roman" w:hAnsi="Times New Roman" w:cs="Times New Roman"/>
          <w:sz w:val="24"/>
          <w:szCs w:val="24"/>
        </w:rPr>
      </w:pPr>
    </w:p>
    <w:tbl>
      <w:tblPr>
        <w:tblW w:w="76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16"/>
        <w:gridCol w:w="1188"/>
        <w:gridCol w:w="1295"/>
        <w:gridCol w:w="1131"/>
        <w:gridCol w:w="1550"/>
        <w:gridCol w:w="1633"/>
      </w:tblGrid>
      <w:tr w:rsidR="00812568" w:rsidRPr="005C4289" w:rsidTr="00E45D79">
        <w:trPr>
          <w:cantSplit/>
          <w:tblHeader/>
          <w:jc w:val="center"/>
        </w:trPr>
        <w:tc>
          <w:tcPr>
            <w:tcW w:w="7610" w:type="dxa"/>
            <w:gridSpan w:val="6"/>
            <w:tcBorders>
              <w:top w:val="nil"/>
              <w:left w:val="nil"/>
              <w:bottom w:val="nil"/>
              <w:right w:val="nil"/>
            </w:tcBorders>
            <w:shd w:val="clear" w:color="auto" w:fill="FFFFFF"/>
            <w:tcMar>
              <w:top w:w="30" w:type="dxa"/>
              <w:left w:w="30" w:type="dxa"/>
              <w:bottom w:w="30" w:type="dxa"/>
              <w:right w:w="30" w:type="dxa"/>
            </w:tcMar>
            <w:vAlign w:val="cente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b/>
                <w:color w:val="000000"/>
                <w:sz w:val="18"/>
                <w:szCs w:val="24"/>
              </w:rPr>
              <w:t>Marital</w:t>
            </w:r>
          </w:p>
        </w:tc>
      </w:tr>
      <w:tr w:rsidR="00812568" w:rsidRPr="005C4289" w:rsidTr="00E45D79">
        <w:trPr>
          <w:cantSplit/>
          <w:tblHeader/>
          <w:jc w:val="center"/>
        </w:trPr>
        <w:tc>
          <w:tcPr>
            <w:tcW w:w="816"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118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129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Frequency</w:t>
            </w:r>
          </w:p>
        </w:tc>
        <w:tc>
          <w:tcPr>
            <w:tcW w:w="113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Percent</w:t>
            </w:r>
          </w:p>
        </w:tc>
        <w:tc>
          <w:tcPr>
            <w:tcW w:w="154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Valid Percent</w:t>
            </w:r>
          </w:p>
        </w:tc>
        <w:tc>
          <w:tcPr>
            <w:tcW w:w="163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Cumulative Percent</w:t>
            </w:r>
          </w:p>
        </w:tc>
      </w:tr>
      <w:tr w:rsidR="00812568" w:rsidRPr="005C4289" w:rsidTr="00E45D79">
        <w:trPr>
          <w:cantSplit/>
          <w:tblHeader/>
          <w:jc w:val="center"/>
        </w:trPr>
        <w:tc>
          <w:tcPr>
            <w:tcW w:w="816"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Valid</w:t>
            </w:r>
          </w:p>
        </w:tc>
        <w:tc>
          <w:tcPr>
            <w:tcW w:w="118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Married</w:t>
            </w:r>
          </w:p>
        </w:tc>
        <w:tc>
          <w:tcPr>
            <w:tcW w:w="129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67</w:t>
            </w:r>
          </w:p>
        </w:tc>
        <w:tc>
          <w:tcPr>
            <w:tcW w:w="1131" w:type="dxa"/>
            <w:tcBorders>
              <w:top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56.8</w:t>
            </w:r>
          </w:p>
        </w:tc>
        <w:tc>
          <w:tcPr>
            <w:tcW w:w="1549" w:type="dxa"/>
            <w:tcBorders>
              <w:top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56.8</w:t>
            </w:r>
          </w:p>
        </w:tc>
        <w:tc>
          <w:tcPr>
            <w:tcW w:w="1632"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56.8</w:t>
            </w:r>
          </w:p>
        </w:tc>
      </w:tr>
      <w:tr w:rsidR="00812568" w:rsidRPr="005C4289" w:rsidTr="00E45D79">
        <w:trPr>
          <w:cantSplit/>
          <w:tblHeader/>
          <w:jc w:val="center"/>
        </w:trPr>
        <w:tc>
          <w:tcPr>
            <w:tcW w:w="81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188"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Single</w:t>
            </w:r>
          </w:p>
        </w:tc>
        <w:tc>
          <w:tcPr>
            <w:tcW w:w="1294" w:type="dxa"/>
            <w:tcBorders>
              <w:top w:val="nil"/>
              <w:left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10</w:t>
            </w:r>
          </w:p>
        </w:tc>
        <w:tc>
          <w:tcPr>
            <w:tcW w:w="1131"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8.5</w:t>
            </w:r>
          </w:p>
        </w:tc>
        <w:tc>
          <w:tcPr>
            <w:tcW w:w="1549"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8.5</w:t>
            </w:r>
          </w:p>
        </w:tc>
        <w:tc>
          <w:tcPr>
            <w:tcW w:w="1632" w:type="dxa"/>
            <w:tcBorders>
              <w:top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65.3</w:t>
            </w:r>
          </w:p>
        </w:tc>
      </w:tr>
      <w:tr w:rsidR="00812568" w:rsidRPr="005C4289" w:rsidTr="00E45D79">
        <w:trPr>
          <w:cantSplit/>
          <w:tblHeader/>
          <w:jc w:val="center"/>
        </w:trPr>
        <w:tc>
          <w:tcPr>
            <w:tcW w:w="81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188"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Divorced</w:t>
            </w:r>
          </w:p>
        </w:tc>
        <w:tc>
          <w:tcPr>
            <w:tcW w:w="1294" w:type="dxa"/>
            <w:tcBorders>
              <w:top w:val="nil"/>
              <w:left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9</w:t>
            </w:r>
          </w:p>
        </w:tc>
        <w:tc>
          <w:tcPr>
            <w:tcW w:w="1131"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7.6</w:t>
            </w:r>
          </w:p>
        </w:tc>
        <w:tc>
          <w:tcPr>
            <w:tcW w:w="1549"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7.6</w:t>
            </w:r>
          </w:p>
        </w:tc>
        <w:tc>
          <w:tcPr>
            <w:tcW w:w="1632" w:type="dxa"/>
            <w:tcBorders>
              <w:top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72.9</w:t>
            </w:r>
          </w:p>
        </w:tc>
      </w:tr>
      <w:tr w:rsidR="00812568" w:rsidRPr="005C4289" w:rsidTr="00E45D79">
        <w:trPr>
          <w:cantSplit/>
          <w:tblHeader/>
          <w:jc w:val="center"/>
        </w:trPr>
        <w:tc>
          <w:tcPr>
            <w:tcW w:w="81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188"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Widowed</w:t>
            </w:r>
          </w:p>
        </w:tc>
        <w:tc>
          <w:tcPr>
            <w:tcW w:w="1294" w:type="dxa"/>
            <w:tcBorders>
              <w:top w:val="nil"/>
              <w:left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32</w:t>
            </w:r>
          </w:p>
        </w:tc>
        <w:tc>
          <w:tcPr>
            <w:tcW w:w="1131"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27.1</w:t>
            </w:r>
          </w:p>
        </w:tc>
        <w:tc>
          <w:tcPr>
            <w:tcW w:w="1549"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27.1</w:t>
            </w:r>
          </w:p>
        </w:tc>
        <w:tc>
          <w:tcPr>
            <w:tcW w:w="1632" w:type="dxa"/>
            <w:tcBorders>
              <w:top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100.0</w:t>
            </w:r>
          </w:p>
        </w:tc>
      </w:tr>
      <w:tr w:rsidR="00812568" w:rsidRPr="005C4289" w:rsidTr="00E45D79">
        <w:trPr>
          <w:cantSplit/>
          <w:jc w:val="center"/>
        </w:trPr>
        <w:tc>
          <w:tcPr>
            <w:tcW w:w="81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18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Total</w:t>
            </w:r>
          </w:p>
        </w:tc>
        <w:tc>
          <w:tcPr>
            <w:tcW w:w="129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118</w:t>
            </w:r>
          </w:p>
        </w:tc>
        <w:tc>
          <w:tcPr>
            <w:tcW w:w="1131" w:type="dxa"/>
            <w:tcBorders>
              <w:top w:val="nil"/>
              <w:bottom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100.0</w:t>
            </w:r>
          </w:p>
        </w:tc>
        <w:tc>
          <w:tcPr>
            <w:tcW w:w="1549" w:type="dxa"/>
            <w:tcBorders>
              <w:top w:val="nil"/>
              <w:bottom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100.0</w:t>
            </w:r>
          </w:p>
        </w:tc>
        <w:tc>
          <w:tcPr>
            <w:tcW w:w="1632"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12568" w:rsidRPr="005C4289" w:rsidRDefault="00812568" w:rsidP="00E45D79">
            <w:pPr>
              <w:autoSpaceDE w:val="0"/>
              <w:autoSpaceDN w:val="0"/>
              <w:adjustRightInd w:val="0"/>
              <w:spacing w:after="0" w:line="240" w:lineRule="auto"/>
              <w:jc w:val="center"/>
              <w:rPr>
                <w:rFonts w:ascii="Times New Roman" w:hAnsi="Times New Roman" w:cs="Times New Roman"/>
                <w:sz w:val="24"/>
                <w:szCs w:val="24"/>
              </w:rPr>
            </w:pPr>
          </w:p>
        </w:tc>
      </w:tr>
    </w:tbl>
    <w:p w:rsidR="00812568" w:rsidRPr="005C4289" w:rsidRDefault="00812568" w:rsidP="00E45D79">
      <w:pPr>
        <w:autoSpaceDE w:val="0"/>
        <w:autoSpaceDN w:val="0"/>
        <w:adjustRightInd w:val="0"/>
        <w:spacing w:after="0" w:line="400" w:lineRule="atLeast"/>
        <w:jc w:val="center"/>
        <w:rPr>
          <w:rFonts w:ascii="Times New Roman" w:hAnsi="Times New Roman" w:cs="Times New Roman"/>
          <w:sz w:val="24"/>
          <w:szCs w:val="24"/>
        </w:rPr>
      </w:pPr>
    </w:p>
    <w:tbl>
      <w:tblPr>
        <w:tblW w:w="783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16"/>
        <w:gridCol w:w="1410"/>
        <w:gridCol w:w="1294"/>
        <w:gridCol w:w="1131"/>
        <w:gridCol w:w="1550"/>
        <w:gridCol w:w="1633"/>
      </w:tblGrid>
      <w:tr w:rsidR="00812568" w:rsidRPr="005C4289" w:rsidTr="00E45D79">
        <w:trPr>
          <w:cantSplit/>
          <w:tblHeader/>
          <w:jc w:val="center"/>
        </w:trPr>
        <w:tc>
          <w:tcPr>
            <w:tcW w:w="7831" w:type="dxa"/>
            <w:gridSpan w:val="6"/>
            <w:tcBorders>
              <w:top w:val="nil"/>
              <w:left w:val="nil"/>
              <w:bottom w:val="nil"/>
              <w:right w:val="nil"/>
            </w:tcBorders>
            <w:shd w:val="clear" w:color="auto" w:fill="FFFFFF"/>
            <w:tcMar>
              <w:top w:w="30" w:type="dxa"/>
              <w:left w:w="30" w:type="dxa"/>
              <w:bottom w:w="30" w:type="dxa"/>
              <w:right w:w="30" w:type="dxa"/>
            </w:tcMar>
            <w:vAlign w:val="cente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b/>
                <w:color w:val="000000"/>
                <w:sz w:val="18"/>
                <w:szCs w:val="24"/>
              </w:rPr>
              <w:t>Sons</w:t>
            </w:r>
          </w:p>
        </w:tc>
      </w:tr>
      <w:tr w:rsidR="00812568" w:rsidRPr="005C4289" w:rsidTr="00E45D79">
        <w:trPr>
          <w:cantSplit/>
          <w:tblHeader/>
          <w:jc w:val="center"/>
        </w:trPr>
        <w:tc>
          <w:tcPr>
            <w:tcW w:w="816"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140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129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Frequency</w:t>
            </w:r>
          </w:p>
        </w:tc>
        <w:tc>
          <w:tcPr>
            <w:tcW w:w="113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Percent</w:t>
            </w:r>
          </w:p>
        </w:tc>
        <w:tc>
          <w:tcPr>
            <w:tcW w:w="154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Valid Percent</w:t>
            </w:r>
          </w:p>
        </w:tc>
        <w:tc>
          <w:tcPr>
            <w:tcW w:w="163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Cumulative Percent</w:t>
            </w:r>
          </w:p>
        </w:tc>
      </w:tr>
      <w:tr w:rsidR="00812568" w:rsidRPr="005C4289" w:rsidTr="00E45D79">
        <w:trPr>
          <w:cantSplit/>
          <w:tblHeader/>
          <w:jc w:val="center"/>
        </w:trPr>
        <w:tc>
          <w:tcPr>
            <w:tcW w:w="816"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Valid</w:t>
            </w:r>
          </w:p>
        </w:tc>
        <w:tc>
          <w:tcPr>
            <w:tcW w:w="140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No</w:t>
            </w:r>
          </w:p>
        </w:tc>
        <w:tc>
          <w:tcPr>
            <w:tcW w:w="129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20</w:t>
            </w:r>
          </w:p>
        </w:tc>
        <w:tc>
          <w:tcPr>
            <w:tcW w:w="1131" w:type="dxa"/>
            <w:tcBorders>
              <w:top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16.9</w:t>
            </w:r>
          </w:p>
        </w:tc>
        <w:tc>
          <w:tcPr>
            <w:tcW w:w="1549" w:type="dxa"/>
            <w:tcBorders>
              <w:top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16.9</w:t>
            </w:r>
          </w:p>
        </w:tc>
        <w:tc>
          <w:tcPr>
            <w:tcW w:w="1632"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16.9</w:t>
            </w:r>
          </w:p>
        </w:tc>
      </w:tr>
      <w:tr w:rsidR="00812568" w:rsidRPr="005C4289" w:rsidTr="00E45D79">
        <w:trPr>
          <w:cantSplit/>
          <w:tblHeader/>
          <w:jc w:val="center"/>
        </w:trPr>
        <w:tc>
          <w:tcPr>
            <w:tcW w:w="81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409"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1-3</w:t>
            </w:r>
          </w:p>
        </w:tc>
        <w:tc>
          <w:tcPr>
            <w:tcW w:w="1294" w:type="dxa"/>
            <w:tcBorders>
              <w:top w:val="nil"/>
              <w:left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26</w:t>
            </w:r>
          </w:p>
        </w:tc>
        <w:tc>
          <w:tcPr>
            <w:tcW w:w="1131"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22.0</w:t>
            </w:r>
          </w:p>
        </w:tc>
        <w:tc>
          <w:tcPr>
            <w:tcW w:w="1549"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22.0</w:t>
            </w:r>
          </w:p>
        </w:tc>
        <w:tc>
          <w:tcPr>
            <w:tcW w:w="1632" w:type="dxa"/>
            <w:tcBorders>
              <w:top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39.0</w:t>
            </w:r>
          </w:p>
        </w:tc>
      </w:tr>
      <w:tr w:rsidR="00812568" w:rsidRPr="005C4289" w:rsidTr="00E45D79">
        <w:trPr>
          <w:cantSplit/>
          <w:tblHeader/>
          <w:jc w:val="center"/>
        </w:trPr>
        <w:tc>
          <w:tcPr>
            <w:tcW w:w="81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409"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4-6</w:t>
            </w:r>
          </w:p>
        </w:tc>
        <w:tc>
          <w:tcPr>
            <w:tcW w:w="1294" w:type="dxa"/>
            <w:tcBorders>
              <w:top w:val="nil"/>
              <w:left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41</w:t>
            </w:r>
          </w:p>
        </w:tc>
        <w:tc>
          <w:tcPr>
            <w:tcW w:w="1131"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34.7</w:t>
            </w:r>
          </w:p>
        </w:tc>
        <w:tc>
          <w:tcPr>
            <w:tcW w:w="1549"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34.7</w:t>
            </w:r>
          </w:p>
        </w:tc>
        <w:tc>
          <w:tcPr>
            <w:tcW w:w="1632" w:type="dxa"/>
            <w:tcBorders>
              <w:top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73.7</w:t>
            </w:r>
          </w:p>
        </w:tc>
      </w:tr>
      <w:tr w:rsidR="00812568" w:rsidRPr="005C4289" w:rsidTr="00E45D79">
        <w:trPr>
          <w:cantSplit/>
          <w:tblHeader/>
          <w:jc w:val="center"/>
        </w:trPr>
        <w:tc>
          <w:tcPr>
            <w:tcW w:w="81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409"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More than 6</w:t>
            </w:r>
          </w:p>
        </w:tc>
        <w:tc>
          <w:tcPr>
            <w:tcW w:w="1294" w:type="dxa"/>
            <w:tcBorders>
              <w:top w:val="nil"/>
              <w:left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31</w:t>
            </w:r>
          </w:p>
        </w:tc>
        <w:tc>
          <w:tcPr>
            <w:tcW w:w="1131"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26.3</w:t>
            </w:r>
          </w:p>
        </w:tc>
        <w:tc>
          <w:tcPr>
            <w:tcW w:w="1549"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26.3</w:t>
            </w:r>
          </w:p>
        </w:tc>
        <w:tc>
          <w:tcPr>
            <w:tcW w:w="1632" w:type="dxa"/>
            <w:tcBorders>
              <w:top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100.0</w:t>
            </w:r>
          </w:p>
        </w:tc>
      </w:tr>
      <w:tr w:rsidR="00812568" w:rsidRPr="005C4289" w:rsidTr="00E45D79">
        <w:trPr>
          <w:cantSplit/>
          <w:jc w:val="center"/>
        </w:trPr>
        <w:tc>
          <w:tcPr>
            <w:tcW w:w="81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40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Total</w:t>
            </w:r>
          </w:p>
        </w:tc>
        <w:tc>
          <w:tcPr>
            <w:tcW w:w="129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118</w:t>
            </w:r>
          </w:p>
        </w:tc>
        <w:tc>
          <w:tcPr>
            <w:tcW w:w="1131" w:type="dxa"/>
            <w:tcBorders>
              <w:top w:val="nil"/>
              <w:bottom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100.0</w:t>
            </w:r>
          </w:p>
        </w:tc>
        <w:tc>
          <w:tcPr>
            <w:tcW w:w="1549" w:type="dxa"/>
            <w:tcBorders>
              <w:top w:val="nil"/>
              <w:bottom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100.0</w:t>
            </w:r>
          </w:p>
        </w:tc>
        <w:tc>
          <w:tcPr>
            <w:tcW w:w="1632"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12568" w:rsidRPr="005C4289" w:rsidRDefault="00812568" w:rsidP="00E45D79">
            <w:pPr>
              <w:autoSpaceDE w:val="0"/>
              <w:autoSpaceDN w:val="0"/>
              <w:adjustRightInd w:val="0"/>
              <w:spacing w:after="0" w:line="240" w:lineRule="auto"/>
              <w:jc w:val="center"/>
              <w:rPr>
                <w:rFonts w:ascii="Times New Roman" w:hAnsi="Times New Roman" w:cs="Times New Roman"/>
                <w:sz w:val="24"/>
                <w:szCs w:val="24"/>
              </w:rPr>
            </w:pPr>
          </w:p>
        </w:tc>
      </w:tr>
    </w:tbl>
    <w:p w:rsidR="00812568" w:rsidRDefault="00812568" w:rsidP="00E45D79">
      <w:pPr>
        <w:autoSpaceDE w:val="0"/>
        <w:autoSpaceDN w:val="0"/>
        <w:adjustRightInd w:val="0"/>
        <w:spacing w:after="0" w:line="400" w:lineRule="atLeast"/>
        <w:jc w:val="center"/>
        <w:rPr>
          <w:rFonts w:ascii="Times New Roman" w:hAnsi="Times New Roman" w:cs="Times New Roman"/>
          <w:sz w:val="24"/>
          <w:szCs w:val="24"/>
        </w:rPr>
      </w:pPr>
    </w:p>
    <w:p w:rsidR="007916D7" w:rsidRDefault="007916D7" w:rsidP="00E45D79">
      <w:pPr>
        <w:autoSpaceDE w:val="0"/>
        <w:autoSpaceDN w:val="0"/>
        <w:adjustRightInd w:val="0"/>
        <w:spacing w:after="0" w:line="400" w:lineRule="atLeast"/>
        <w:jc w:val="center"/>
        <w:rPr>
          <w:rFonts w:ascii="Times New Roman" w:hAnsi="Times New Roman" w:cs="Times New Roman"/>
          <w:sz w:val="24"/>
          <w:szCs w:val="24"/>
        </w:rPr>
      </w:pPr>
    </w:p>
    <w:p w:rsidR="007916D7" w:rsidRDefault="007916D7" w:rsidP="00E45D79">
      <w:pPr>
        <w:autoSpaceDE w:val="0"/>
        <w:autoSpaceDN w:val="0"/>
        <w:adjustRightInd w:val="0"/>
        <w:spacing w:after="0" w:line="400" w:lineRule="atLeast"/>
        <w:jc w:val="center"/>
        <w:rPr>
          <w:rFonts w:ascii="Times New Roman" w:hAnsi="Times New Roman" w:cs="Times New Roman"/>
          <w:sz w:val="24"/>
          <w:szCs w:val="24"/>
        </w:rPr>
      </w:pPr>
    </w:p>
    <w:p w:rsidR="007916D7" w:rsidRDefault="007916D7" w:rsidP="00812568">
      <w:pPr>
        <w:autoSpaceDE w:val="0"/>
        <w:autoSpaceDN w:val="0"/>
        <w:adjustRightInd w:val="0"/>
        <w:spacing w:after="0" w:line="400" w:lineRule="atLeast"/>
        <w:rPr>
          <w:rFonts w:ascii="Times New Roman" w:hAnsi="Times New Roman" w:cs="Times New Roman"/>
          <w:sz w:val="24"/>
          <w:szCs w:val="24"/>
        </w:rPr>
      </w:pPr>
    </w:p>
    <w:p w:rsidR="007916D7" w:rsidRPr="005C4289" w:rsidRDefault="007916D7" w:rsidP="00812568">
      <w:pPr>
        <w:autoSpaceDE w:val="0"/>
        <w:autoSpaceDN w:val="0"/>
        <w:adjustRightInd w:val="0"/>
        <w:spacing w:after="0" w:line="400" w:lineRule="atLeast"/>
        <w:rPr>
          <w:rFonts w:ascii="Times New Roman" w:hAnsi="Times New Roman" w:cs="Times New Roman"/>
          <w:sz w:val="24"/>
          <w:szCs w:val="24"/>
        </w:rPr>
      </w:pPr>
    </w:p>
    <w:p w:rsidR="00812568" w:rsidRPr="005C4289" w:rsidRDefault="00812568" w:rsidP="00812568">
      <w:pPr>
        <w:autoSpaceDE w:val="0"/>
        <w:autoSpaceDN w:val="0"/>
        <w:adjustRightInd w:val="0"/>
        <w:spacing w:after="0" w:line="400" w:lineRule="atLeast"/>
        <w:rPr>
          <w:rFonts w:ascii="Times New Roman" w:hAnsi="Times New Roman" w:cs="Times New Roman"/>
          <w:sz w:val="24"/>
          <w:szCs w:val="24"/>
        </w:rPr>
      </w:pPr>
    </w:p>
    <w:tbl>
      <w:tblPr>
        <w:tblW w:w="72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16"/>
        <w:gridCol w:w="816"/>
        <w:gridCol w:w="1295"/>
        <w:gridCol w:w="1131"/>
        <w:gridCol w:w="1550"/>
        <w:gridCol w:w="1633"/>
      </w:tblGrid>
      <w:tr w:rsidR="00812568" w:rsidRPr="005C4289" w:rsidTr="00E45D79">
        <w:trPr>
          <w:cantSplit/>
          <w:tblHeader/>
          <w:jc w:val="center"/>
        </w:trPr>
        <w:tc>
          <w:tcPr>
            <w:tcW w:w="7238" w:type="dxa"/>
            <w:gridSpan w:val="6"/>
            <w:tcBorders>
              <w:top w:val="nil"/>
              <w:left w:val="nil"/>
              <w:bottom w:val="nil"/>
              <w:right w:val="nil"/>
            </w:tcBorders>
            <w:shd w:val="clear" w:color="auto" w:fill="FFFFFF"/>
            <w:tcMar>
              <w:top w:w="30" w:type="dxa"/>
              <w:left w:w="30" w:type="dxa"/>
              <w:bottom w:w="30" w:type="dxa"/>
              <w:right w:w="30" w:type="dxa"/>
            </w:tcMar>
            <w:vAlign w:val="center"/>
          </w:tcPr>
          <w:p w:rsidR="00812568" w:rsidRPr="005C4289" w:rsidRDefault="00812568" w:rsidP="00AE25F7">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b/>
                <w:color w:val="000000"/>
                <w:sz w:val="18"/>
                <w:szCs w:val="24"/>
              </w:rPr>
              <w:t>Economic</w:t>
            </w:r>
          </w:p>
        </w:tc>
      </w:tr>
      <w:tr w:rsidR="00812568" w:rsidRPr="005C4289" w:rsidTr="00E45D79">
        <w:trPr>
          <w:cantSplit/>
          <w:tblHeader/>
          <w:jc w:val="center"/>
        </w:trPr>
        <w:tc>
          <w:tcPr>
            <w:tcW w:w="816"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816"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129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Frequency</w:t>
            </w:r>
          </w:p>
        </w:tc>
        <w:tc>
          <w:tcPr>
            <w:tcW w:w="113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Percent</w:t>
            </w:r>
          </w:p>
        </w:tc>
        <w:tc>
          <w:tcPr>
            <w:tcW w:w="154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Valid Percent</w:t>
            </w:r>
          </w:p>
        </w:tc>
        <w:tc>
          <w:tcPr>
            <w:tcW w:w="163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Cumulative Percent</w:t>
            </w:r>
          </w:p>
        </w:tc>
      </w:tr>
      <w:tr w:rsidR="00812568" w:rsidRPr="005C4289" w:rsidTr="00E45D79">
        <w:trPr>
          <w:cantSplit/>
          <w:tblHeader/>
          <w:jc w:val="center"/>
        </w:trPr>
        <w:tc>
          <w:tcPr>
            <w:tcW w:w="816"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lastRenderedPageBreak/>
              <w:t>Valid</w:t>
            </w:r>
          </w:p>
        </w:tc>
        <w:tc>
          <w:tcPr>
            <w:tcW w:w="81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No</w:t>
            </w:r>
          </w:p>
        </w:tc>
        <w:tc>
          <w:tcPr>
            <w:tcW w:w="129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43</w:t>
            </w:r>
          </w:p>
        </w:tc>
        <w:tc>
          <w:tcPr>
            <w:tcW w:w="1131" w:type="dxa"/>
            <w:tcBorders>
              <w:top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36.4</w:t>
            </w:r>
          </w:p>
        </w:tc>
        <w:tc>
          <w:tcPr>
            <w:tcW w:w="1549" w:type="dxa"/>
            <w:tcBorders>
              <w:top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36.4</w:t>
            </w:r>
          </w:p>
        </w:tc>
        <w:tc>
          <w:tcPr>
            <w:tcW w:w="1632"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36.4</w:t>
            </w:r>
          </w:p>
        </w:tc>
      </w:tr>
      <w:tr w:rsidR="00812568" w:rsidRPr="005C4289" w:rsidTr="00E45D79">
        <w:trPr>
          <w:cantSplit/>
          <w:tblHeader/>
          <w:jc w:val="center"/>
        </w:trPr>
        <w:tc>
          <w:tcPr>
            <w:tcW w:w="81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816"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Yes</w:t>
            </w:r>
          </w:p>
        </w:tc>
        <w:tc>
          <w:tcPr>
            <w:tcW w:w="1294" w:type="dxa"/>
            <w:tcBorders>
              <w:top w:val="nil"/>
              <w:left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75</w:t>
            </w:r>
          </w:p>
        </w:tc>
        <w:tc>
          <w:tcPr>
            <w:tcW w:w="1131"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63.6</w:t>
            </w:r>
          </w:p>
        </w:tc>
        <w:tc>
          <w:tcPr>
            <w:tcW w:w="1549"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63.6</w:t>
            </w:r>
          </w:p>
        </w:tc>
        <w:tc>
          <w:tcPr>
            <w:tcW w:w="1632" w:type="dxa"/>
            <w:tcBorders>
              <w:top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100.0</w:t>
            </w:r>
          </w:p>
        </w:tc>
      </w:tr>
      <w:tr w:rsidR="00812568" w:rsidRPr="005C4289" w:rsidTr="00E45D79">
        <w:trPr>
          <w:cantSplit/>
          <w:jc w:val="center"/>
        </w:trPr>
        <w:tc>
          <w:tcPr>
            <w:tcW w:w="81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81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Total</w:t>
            </w:r>
          </w:p>
        </w:tc>
        <w:tc>
          <w:tcPr>
            <w:tcW w:w="129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118</w:t>
            </w:r>
          </w:p>
        </w:tc>
        <w:tc>
          <w:tcPr>
            <w:tcW w:w="1131" w:type="dxa"/>
            <w:tcBorders>
              <w:top w:val="nil"/>
              <w:bottom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100.0</w:t>
            </w:r>
          </w:p>
        </w:tc>
        <w:tc>
          <w:tcPr>
            <w:tcW w:w="1549" w:type="dxa"/>
            <w:tcBorders>
              <w:top w:val="nil"/>
              <w:bottom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100.0</w:t>
            </w:r>
          </w:p>
        </w:tc>
        <w:tc>
          <w:tcPr>
            <w:tcW w:w="1632"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12568" w:rsidRPr="005C4289" w:rsidRDefault="00812568" w:rsidP="00E45D79">
            <w:pPr>
              <w:autoSpaceDE w:val="0"/>
              <w:autoSpaceDN w:val="0"/>
              <w:adjustRightInd w:val="0"/>
              <w:spacing w:after="0" w:line="240" w:lineRule="auto"/>
              <w:jc w:val="center"/>
              <w:rPr>
                <w:rFonts w:ascii="Times New Roman" w:hAnsi="Times New Roman" w:cs="Times New Roman"/>
                <w:sz w:val="24"/>
                <w:szCs w:val="24"/>
              </w:rPr>
            </w:pPr>
          </w:p>
        </w:tc>
      </w:tr>
    </w:tbl>
    <w:p w:rsidR="00812568" w:rsidRPr="005C4289" w:rsidRDefault="00812568" w:rsidP="00E45D79">
      <w:pPr>
        <w:autoSpaceDE w:val="0"/>
        <w:autoSpaceDN w:val="0"/>
        <w:adjustRightInd w:val="0"/>
        <w:spacing w:after="0" w:line="400" w:lineRule="atLeast"/>
        <w:jc w:val="center"/>
        <w:rPr>
          <w:rFonts w:ascii="Times New Roman" w:hAnsi="Times New Roman" w:cs="Times New Roman"/>
          <w:sz w:val="24"/>
          <w:szCs w:val="24"/>
        </w:rPr>
      </w:pPr>
    </w:p>
    <w:tbl>
      <w:tblPr>
        <w:tblW w:w="817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16"/>
        <w:gridCol w:w="1750"/>
        <w:gridCol w:w="1294"/>
        <w:gridCol w:w="1131"/>
        <w:gridCol w:w="1550"/>
        <w:gridCol w:w="1633"/>
      </w:tblGrid>
      <w:tr w:rsidR="00812568" w:rsidRPr="005C4289" w:rsidTr="00E45D79">
        <w:trPr>
          <w:cantSplit/>
          <w:tblHeader/>
          <w:jc w:val="center"/>
        </w:trPr>
        <w:tc>
          <w:tcPr>
            <w:tcW w:w="8171" w:type="dxa"/>
            <w:gridSpan w:val="6"/>
            <w:tcBorders>
              <w:top w:val="nil"/>
              <w:left w:val="nil"/>
              <w:bottom w:val="nil"/>
              <w:right w:val="nil"/>
            </w:tcBorders>
            <w:shd w:val="clear" w:color="auto" w:fill="FFFFFF"/>
            <w:tcMar>
              <w:top w:w="30" w:type="dxa"/>
              <w:left w:w="30" w:type="dxa"/>
              <w:bottom w:w="30" w:type="dxa"/>
              <w:right w:w="30" w:type="dxa"/>
            </w:tcMar>
            <w:vAlign w:val="cente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b/>
                <w:color w:val="000000"/>
                <w:sz w:val="18"/>
                <w:szCs w:val="24"/>
              </w:rPr>
              <w:t>How</w:t>
            </w:r>
          </w:p>
        </w:tc>
      </w:tr>
      <w:tr w:rsidR="00812568" w:rsidRPr="005C4289" w:rsidTr="00E45D79">
        <w:trPr>
          <w:cantSplit/>
          <w:tblHeader/>
          <w:jc w:val="center"/>
        </w:trPr>
        <w:tc>
          <w:tcPr>
            <w:tcW w:w="816"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174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129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Frequency</w:t>
            </w:r>
          </w:p>
        </w:tc>
        <w:tc>
          <w:tcPr>
            <w:tcW w:w="113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Percent</w:t>
            </w:r>
          </w:p>
        </w:tc>
        <w:tc>
          <w:tcPr>
            <w:tcW w:w="154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Valid Percent</w:t>
            </w:r>
          </w:p>
        </w:tc>
        <w:tc>
          <w:tcPr>
            <w:tcW w:w="163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Cumulative Percent</w:t>
            </w:r>
          </w:p>
        </w:tc>
      </w:tr>
      <w:tr w:rsidR="00812568" w:rsidRPr="005C4289" w:rsidTr="00E45D79">
        <w:trPr>
          <w:cantSplit/>
          <w:tblHeader/>
          <w:jc w:val="center"/>
        </w:trPr>
        <w:tc>
          <w:tcPr>
            <w:tcW w:w="816"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Valid</w:t>
            </w:r>
          </w:p>
        </w:tc>
        <w:tc>
          <w:tcPr>
            <w:tcW w:w="174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.00</w:t>
            </w:r>
          </w:p>
        </w:tc>
        <w:tc>
          <w:tcPr>
            <w:tcW w:w="129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43</w:t>
            </w:r>
          </w:p>
        </w:tc>
        <w:tc>
          <w:tcPr>
            <w:tcW w:w="1131" w:type="dxa"/>
            <w:tcBorders>
              <w:top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36.4</w:t>
            </w:r>
          </w:p>
        </w:tc>
        <w:tc>
          <w:tcPr>
            <w:tcW w:w="1549" w:type="dxa"/>
            <w:tcBorders>
              <w:top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36.4</w:t>
            </w:r>
          </w:p>
        </w:tc>
        <w:tc>
          <w:tcPr>
            <w:tcW w:w="1632"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36.4</w:t>
            </w:r>
          </w:p>
        </w:tc>
      </w:tr>
      <w:tr w:rsidR="00812568" w:rsidRPr="005C4289" w:rsidTr="00E45D79">
        <w:trPr>
          <w:cantSplit/>
          <w:tblHeader/>
          <w:jc w:val="center"/>
        </w:trPr>
        <w:tc>
          <w:tcPr>
            <w:tcW w:w="81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749"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&gt; than 1000</w:t>
            </w:r>
          </w:p>
        </w:tc>
        <w:tc>
          <w:tcPr>
            <w:tcW w:w="1294" w:type="dxa"/>
            <w:tcBorders>
              <w:top w:val="nil"/>
              <w:left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14</w:t>
            </w:r>
          </w:p>
        </w:tc>
        <w:tc>
          <w:tcPr>
            <w:tcW w:w="1131"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11.9</w:t>
            </w:r>
          </w:p>
        </w:tc>
        <w:tc>
          <w:tcPr>
            <w:tcW w:w="1549"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11.9</w:t>
            </w:r>
          </w:p>
        </w:tc>
        <w:tc>
          <w:tcPr>
            <w:tcW w:w="1632" w:type="dxa"/>
            <w:tcBorders>
              <w:top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48.3</w:t>
            </w:r>
          </w:p>
        </w:tc>
      </w:tr>
      <w:tr w:rsidR="00812568" w:rsidRPr="005C4289" w:rsidTr="00E45D79">
        <w:trPr>
          <w:cantSplit/>
          <w:tblHeader/>
          <w:jc w:val="center"/>
        </w:trPr>
        <w:tc>
          <w:tcPr>
            <w:tcW w:w="81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749"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1000-1900</w:t>
            </w:r>
          </w:p>
        </w:tc>
        <w:tc>
          <w:tcPr>
            <w:tcW w:w="1294" w:type="dxa"/>
            <w:tcBorders>
              <w:top w:val="nil"/>
              <w:left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33</w:t>
            </w:r>
          </w:p>
        </w:tc>
        <w:tc>
          <w:tcPr>
            <w:tcW w:w="1131"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28.0</w:t>
            </w:r>
          </w:p>
        </w:tc>
        <w:tc>
          <w:tcPr>
            <w:tcW w:w="1549"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28.0</w:t>
            </w:r>
          </w:p>
        </w:tc>
        <w:tc>
          <w:tcPr>
            <w:tcW w:w="1632" w:type="dxa"/>
            <w:tcBorders>
              <w:top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76.3</w:t>
            </w:r>
          </w:p>
        </w:tc>
      </w:tr>
      <w:tr w:rsidR="00812568" w:rsidRPr="005C4289" w:rsidTr="00E45D79">
        <w:trPr>
          <w:cantSplit/>
          <w:tblHeader/>
          <w:jc w:val="center"/>
        </w:trPr>
        <w:tc>
          <w:tcPr>
            <w:tcW w:w="81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749"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2000-2900</w:t>
            </w:r>
          </w:p>
        </w:tc>
        <w:tc>
          <w:tcPr>
            <w:tcW w:w="1294" w:type="dxa"/>
            <w:tcBorders>
              <w:top w:val="nil"/>
              <w:left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23</w:t>
            </w:r>
          </w:p>
        </w:tc>
        <w:tc>
          <w:tcPr>
            <w:tcW w:w="1131"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19.5</w:t>
            </w:r>
          </w:p>
        </w:tc>
        <w:tc>
          <w:tcPr>
            <w:tcW w:w="1549"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19.5</w:t>
            </w:r>
          </w:p>
        </w:tc>
        <w:tc>
          <w:tcPr>
            <w:tcW w:w="1632" w:type="dxa"/>
            <w:tcBorders>
              <w:top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95.8</w:t>
            </w:r>
          </w:p>
        </w:tc>
      </w:tr>
      <w:tr w:rsidR="00812568" w:rsidRPr="005C4289" w:rsidTr="00E45D79">
        <w:trPr>
          <w:cantSplit/>
          <w:tblHeader/>
          <w:jc w:val="center"/>
        </w:trPr>
        <w:tc>
          <w:tcPr>
            <w:tcW w:w="81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749"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3000-3900</w:t>
            </w:r>
          </w:p>
        </w:tc>
        <w:tc>
          <w:tcPr>
            <w:tcW w:w="1294" w:type="dxa"/>
            <w:tcBorders>
              <w:top w:val="nil"/>
              <w:left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2</w:t>
            </w:r>
          </w:p>
        </w:tc>
        <w:tc>
          <w:tcPr>
            <w:tcW w:w="1131"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1.7</w:t>
            </w:r>
          </w:p>
        </w:tc>
        <w:tc>
          <w:tcPr>
            <w:tcW w:w="1549"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1.7</w:t>
            </w:r>
          </w:p>
        </w:tc>
        <w:tc>
          <w:tcPr>
            <w:tcW w:w="1632" w:type="dxa"/>
            <w:tcBorders>
              <w:top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97.5</w:t>
            </w:r>
          </w:p>
        </w:tc>
      </w:tr>
      <w:tr w:rsidR="00812568" w:rsidRPr="005C4289" w:rsidTr="00E45D79">
        <w:trPr>
          <w:cantSplit/>
          <w:tblHeader/>
          <w:jc w:val="center"/>
        </w:trPr>
        <w:tc>
          <w:tcPr>
            <w:tcW w:w="81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749"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4000 and more</w:t>
            </w:r>
          </w:p>
        </w:tc>
        <w:tc>
          <w:tcPr>
            <w:tcW w:w="1294" w:type="dxa"/>
            <w:tcBorders>
              <w:top w:val="nil"/>
              <w:left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3</w:t>
            </w:r>
          </w:p>
        </w:tc>
        <w:tc>
          <w:tcPr>
            <w:tcW w:w="1131"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2.5</w:t>
            </w:r>
          </w:p>
        </w:tc>
        <w:tc>
          <w:tcPr>
            <w:tcW w:w="1549"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2.5</w:t>
            </w:r>
          </w:p>
        </w:tc>
        <w:tc>
          <w:tcPr>
            <w:tcW w:w="1632" w:type="dxa"/>
            <w:tcBorders>
              <w:top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100.0</w:t>
            </w:r>
          </w:p>
        </w:tc>
      </w:tr>
      <w:tr w:rsidR="00812568" w:rsidRPr="005C4289" w:rsidTr="00E45D79">
        <w:trPr>
          <w:cantSplit/>
          <w:jc w:val="center"/>
        </w:trPr>
        <w:tc>
          <w:tcPr>
            <w:tcW w:w="81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74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Total</w:t>
            </w:r>
          </w:p>
        </w:tc>
        <w:tc>
          <w:tcPr>
            <w:tcW w:w="129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118</w:t>
            </w:r>
          </w:p>
        </w:tc>
        <w:tc>
          <w:tcPr>
            <w:tcW w:w="1131" w:type="dxa"/>
            <w:tcBorders>
              <w:top w:val="nil"/>
              <w:bottom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100.0</w:t>
            </w:r>
          </w:p>
        </w:tc>
        <w:tc>
          <w:tcPr>
            <w:tcW w:w="1549" w:type="dxa"/>
            <w:tcBorders>
              <w:top w:val="nil"/>
              <w:bottom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100.0</w:t>
            </w:r>
          </w:p>
        </w:tc>
        <w:tc>
          <w:tcPr>
            <w:tcW w:w="1632"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12568" w:rsidRPr="005C4289" w:rsidRDefault="00812568" w:rsidP="00E45D79">
            <w:pPr>
              <w:autoSpaceDE w:val="0"/>
              <w:autoSpaceDN w:val="0"/>
              <w:adjustRightInd w:val="0"/>
              <w:spacing w:after="0" w:line="240" w:lineRule="auto"/>
              <w:jc w:val="center"/>
              <w:rPr>
                <w:rFonts w:ascii="Times New Roman" w:hAnsi="Times New Roman" w:cs="Times New Roman"/>
                <w:sz w:val="24"/>
                <w:szCs w:val="24"/>
              </w:rPr>
            </w:pPr>
          </w:p>
        </w:tc>
      </w:tr>
    </w:tbl>
    <w:p w:rsidR="00812568" w:rsidRPr="005C4289" w:rsidRDefault="00812568" w:rsidP="00E45D79">
      <w:pPr>
        <w:autoSpaceDE w:val="0"/>
        <w:autoSpaceDN w:val="0"/>
        <w:adjustRightInd w:val="0"/>
        <w:spacing w:after="0" w:line="400" w:lineRule="atLeast"/>
        <w:jc w:val="center"/>
        <w:rPr>
          <w:rFonts w:ascii="Times New Roman" w:hAnsi="Times New Roman" w:cs="Times New Roman"/>
          <w:sz w:val="24"/>
          <w:szCs w:val="24"/>
        </w:rPr>
      </w:pPr>
    </w:p>
    <w:tbl>
      <w:tblPr>
        <w:tblW w:w="72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16"/>
        <w:gridCol w:w="816"/>
        <w:gridCol w:w="1295"/>
        <w:gridCol w:w="1131"/>
        <w:gridCol w:w="1550"/>
        <w:gridCol w:w="1633"/>
      </w:tblGrid>
      <w:tr w:rsidR="00812568" w:rsidRPr="005C4289" w:rsidTr="00E45D79">
        <w:trPr>
          <w:cantSplit/>
          <w:tblHeader/>
          <w:jc w:val="center"/>
        </w:trPr>
        <w:tc>
          <w:tcPr>
            <w:tcW w:w="7238" w:type="dxa"/>
            <w:gridSpan w:val="6"/>
            <w:tcBorders>
              <w:top w:val="nil"/>
              <w:left w:val="nil"/>
              <w:bottom w:val="nil"/>
              <w:right w:val="nil"/>
            </w:tcBorders>
            <w:shd w:val="clear" w:color="auto" w:fill="FFFFFF"/>
            <w:tcMar>
              <w:top w:w="30" w:type="dxa"/>
              <w:left w:w="30" w:type="dxa"/>
              <w:bottom w:w="30" w:type="dxa"/>
              <w:right w:w="30" w:type="dxa"/>
            </w:tcMar>
            <w:vAlign w:val="cente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b/>
                <w:color w:val="000000"/>
                <w:sz w:val="18"/>
                <w:szCs w:val="24"/>
              </w:rPr>
              <w:t>Chronic</w:t>
            </w:r>
          </w:p>
        </w:tc>
      </w:tr>
      <w:tr w:rsidR="00812568" w:rsidRPr="005C4289" w:rsidTr="00E45D79">
        <w:trPr>
          <w:cantSplit/>
          <w:tblHeader/>
          <w:jc w:val="center"/>
        </w:trPr>
        <w:tc>
          <w:tcPr>
            <w:tcW w:w="816"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816"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129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Frequency</w:t>
            </w:r>
          </w:p>
        </w:tc>
        <w:tc>
          <w:tcPr>
            <w:tcW w:w="113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Percent</w:t>
            </w:r>
          </w:p>
        </w:tc>
        <w:tc>
          <w:tcPr>
            <w:tcW w:w="154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Valid Percent</w:t>
            </w:r>
          </w:p>
        </w:tc>
        <w:tc>
          <w:tcPr>
            <w:tcW w:w="163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Cumulative Percent</w:t>
            </w:r>
          </w:p>
        </w:tc>
      </w:tr>
      <w:tr w:rsidR="00812568" w:rsidRPr="005C4289" w:rsidTr="00E45D79">
        <w:trPr>
          <w:cantSplit/>
          <w:tblHeader/>
          <w:jc w:val="center"/>
        </w:trPr>
        <w:tc>
          <w:tcPr>
            <w:tcW w:w="816"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Valid</w:t>
            </w:r>
          </w:p>
        </w:tc>
        <w:tc>
          <w:tcPr>
            <w:tcW w:w="81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Yes</w:t>
            </w:r>
          </w:p>
        </w:tc>
        <w:tc>
          <w:tcPr>
            <w:tcW w:w="129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45</w:t>
            </w:r>
          </w:p>
        </w:tc>
        <w:tc>
          <w:tcPr>
            <w:tcW w:w="1131" w:type="dxa"/>
            <w:tcBorders>
              <w:top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38.1</w:t>
            </w:r>
          </w:p>
        </w:tc>
        <w:tc>
          <w:tcPr>
            <w:tcW w:w="1549" w:type="dxa"/>
            <w:tcBorders>
              <w:top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38.1</w:t>
            </w:r>
          </w:p>
        </w:tc>
        <w:tc>
          <w:tcPr>
            <w:tcW w:w="1632"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38.1</w:t>
            </w:r>
          </w:p>
        </w:tc>
      </w:tr>
      <w:tr w:rsidR="00812568" w:rsidRPr="005C4289" w:rsidTr="00E45D79">
        <w:trPr>
          <w:cantSplit/>
          <w:tblHeader/>
          <w:jc w:val="center"/>
        </w:trPr>
        <w:tc>
          <w:tcPr>
            <w:tcW w:w="81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816"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No</w:t>
            </w:r>
          </w:p>
        </w:tc>
        <w:tc>
          <w:tcPr>
            <w:tcW w:w="1294" w:type="dxa"/>
            <w:tcBorders>
              <w:top w:val="nil"/>
              <w:left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73</w:t>
            </w:r>
          </w:p>
        </w:tc>
        <w:tc>
          <w:tcPr>
            <w:tcW w:w="1131"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61.9</w:t>
            </w:r>
          </w:p>
        </w:tc>
        <w:tc>
          <w:tcPr>
            <w:tcW w:w="1549"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61.9</w:t>
            </w:r>
          </w:p>
        </w:tc>
        <w:tc>
          <w:tcPr>
            <w:tcW w:w="1632" w:type="dxa"/>
            <w:tcBorders>
              <w:top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100.0</w:t>
            </w:r>
          </w:p>
        </w:tc>
      </w:tr>
      <w:tr w:rsidR="00812568" w:rsidRPr="005C4289" w:rsidTr="00E45D79">
        <w:trPr>
          <w:cantSplit/>
          <w:jc w:val="center"/>
        </w:trPr>
        <w:tc>
          <w:tcPr>
            <w:tcW w:w="81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81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Total</w:t>
            </w:r>
          </w:p>
        </w:tc>
        <w:tc>
          <w:tcPr>
            <w:tcW w:w="129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118</w:t>
            </w:r>
          </w:p>
        </w:tc>
        <w:tc>
          <w:tcPr>
            <w:tcW w:w="1131" w:type="dxa"/>
            <w:tcBorders>
              <w:top w:val="nil"/>
              <w:bottom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100.0</w:t>
            </w:r>
          </w:p>
        </w:tc>
        <w:tc>
          <w:tcPr>
            <w:tcW w:w="1549" w:type="dxa"/>
            <w:tcBorders>
              <w:top w:val="nil"/>
              <w:bottom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100.0</w:t>
            </w:r>
          </w:p>
        </w:tc>
        <w:tc>
          <w:tcPr>
            <w:tcW w:w="1632"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12568" w:rsidRPr="005C4289" w:rsidRDefault="00812568" w:rsidP="00E45D79">
            <w:pPr>
              <w:autoSpaceDE w:val="0"/>
              <w:autoSpaceDN w:val="0"/>
              <w:adjustRightInd w:val="0"/>
              <w:spacing w:after="0" w:line="240" w:lineRule="auto"/>
              <w:jc w:val="center"/>
              <w:rPr>
                <w:rFonts w:ascii="Times New Roman" w:hAnsi="Times New Roman" w:cs="Times New Roman"/>
                <w:sz w:val="24"/>
                <w:szCs w:val="24"/>
              </w:rPr>
            </w:pPr>
          </w:p>
        </w:tc>
      </w:tr>
    </w:tbl>
    <w:p w:rsidR="00812568" w:rsidRPr="005C4289" w:rsidRDefault="00812568" w:rsidP="00E45D79">
      <w:pPr>
        <w:autoSpaceDE w:val="0"/>
        <w:autoSpaceDN w:val="0"/>
        <w:adjustRightInd w:val="0"/>
        <w:spacing w:after="0" w:line="400" w:lineRule="atLeast"/>
        <w:jc w:val="center"/>
        <w:rPr>
          <w:rFonts w:ascii="Times New Roman" w:hAnsi="Times New Roman" w:cs="Times New Roman"/>
          <w:sz w:val="24"/>
          <w:szCs w:val="24"/>
        </w:rPr>
      </w:pPr>
    </w:p>
    <w:p w:rsidR="00812568" w:rsidRPr="005C4289" w:rsidRDefault="00812568" w:rsidP="00E45D79">
      <w:pPr>
        <w:autoSpaceDE w:val="0"/>
        <w:autoSpaceDN w:val="0"/>
        <w:adjustRightInd w:val="0"/>
        <w:spacing w:after="0" w:line="400" w:lineRule="atLeast"/>
        <w:jc w:val="center"/>
        <w:rPr>
          <w:rFonts w:ascii="Times New Roman" w:hAnsi="Times New Roman" w:cs="Times New Roman"/>
          <w:sz w:val="24"/>
          <w:szCs w:val="24"/>
        </w:rPr>
      </w:pPr>
    </w:p>
    <w:tbl>
      <w:tblPr>
        <w:tblW w:w="72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16"/>
        <w:gridCol w:w="816"/>
        <w:gridCol w:w="1295"/>
        <w:gridCol w:w="1131"/>
        <w:gridCol w:w="1550"/>
        <w:gridCol w:w="1633"/>
      </w:tblGrid>
      <w:tr w:rsidR="00812568" w:rsidRPr="005C4289" w:rsidTr="00E45D79">
        <w:trPr>
          <w:cantSplit/>
          <w:tblHeader/>
          <w:jc w:val="center"/>
        </w:trPr>
        <w:tc>
          <w:tcPr>
            <w:tcW w:w="7238" w:type="dxa"/>
            <w:gridSpan w:val="6"/>
            <w:tcBorders>
              <w:top w:val="nil"/>
              <w:left w:val="nil"/>
              <w:bottom w:val="nil"/>
              <w:right w:val="nil"/>
            </w:tcBorders>
            <w:shd w:val="clear" w:color="auto" w:fill="FFFFFF"/>
            <w:tcMar>
              <w:top w:w="30" w:type="dxa"/>
              <w:left w:w="30" w:type="dxa"/>
              <w:bottom w:w="30" w:type="dxa"/>
              <w:right w:w="30" w:type="dxa"/>
            </w:tcMar>
            <w:vAlign w:val="cente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b/>
                <w:color w:val="000000"/>
                <w:sz w:val="18"/>
                <w:szCs w:val="24"/>
              </w:rPr>
              <w:t>Desease</w:t>
            </w:r>
          </w:p>
        </w:tc>
      </w:tr>
      <w:tr w:rsidR="00812568" w:rsidRPr="005C4289" w:rsidTr="00E45D79">
        <w:trPr>
          <w:cantSplit/>
          <w:tblHeader/>
          <w:jc w:val="center"/>
        </w:trPr>
        <w:tc>
          <w:tcPr>
            <w:tcW w:w="816"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816"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129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Frequency</w:t>
            </w:r>
          </w:p>
        </w:tc>
        <w:tc>
          <w:tcPr>
            <w:tcW w:w="113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Percent</w:t>
            </w:r>
          </w:p>
        </w:tc>
        <w:tc>
          <w:tcPr>
            <w:tcW w:w="154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Valid Percent</w:t>
            </w:r>
          </w:p>
        </w:tc>
        <w:tc>
          <w:tcPr>
            <w:tcW w:w="163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Cumulative Percent</w:t>
            </w:r>
          </w:p>
        </w:tc>
      </w:tr>
      <w:tr w:rsidR="00812568" w:rsidRPr="005C4289" w:rsidTr="00E45D79">
        <w:trPr>
          <w:cantSplit/>
          <w:tblHeader/>
          <w:jc w:val="center"/>
        </w:trPr>
        <w:tc>
          <w:tcPr>
            <w:tcW w:w="816"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Valid</w:t>
            </w:r>
          </w:p>
        </w:tc>
        <w:tc>
          <w:tcPr>
            <w:tcW w:w="81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.00</w:t>
            </w:r>
          </w:p>
        </w:tc>
        <w:tc>
          <w:tcPr>
            <w:tcW w:w="129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45</w:t>
            </w:r>
          </w:p>
        </w:tc>
        <w:tc>
          <w:tcPr>
            <w:tcW w:w="1131" w:type="dxa"/>
            <w:tcBorders>
              <w:top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38.1</w:t>
            </w:r>
          </w:p>
        </w:tc>
        <w:tc>
          <w:tcPr>
            <w:tcW w:w="1549" w:type="dxa"/>
            <w:tcBorders>
              <w:top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38.1</w:t>
            </w:r>
          </w:p>
        </w:tc>
        <w:tc>
          <w:tcPr>
            <w:tcW w:w="1632"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38.1</w:t>
            </w:r>
          </w:p>
        </w:tc>
      </w:tr>
      <w:tr w:rsidR="00812568" w:rsidRPr="005C4289" w:rsidTr="00E45D79">
        <w:trPr>
          <w:cantSplit/>
          <w:tblHeader/>
          <w:jc w:val="center"/>
        </w:trPr>
        <w:tc>
          <w:tcPr>
            <w:tcW w:w="81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816"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1.00</w:t>
            </w:r>
          </w:p>
        </w:tc>
        <w:tc>
          <w:tcPr>
            <w:tcW w:w="1294" w:type="dxa"/>
            <w:tcBorders>
              <w:top w:val="nil"/>
              <w:left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16</w:t>
            </w:r>
          </w:p>
        </w:tc>
        <w:tc>
          <w:tcPr>
            <w:tcW w:w="1131"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13.6</w:t>
            </w:r>
          </w:p>
        </w:tc>
        <w:tc>
          <w:tcPr>
            <w:tcW w:w="1549"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13.6</w:t>
            </w:r>
          </w:p>
        </w:tc>
        <w:tc>
          <w:tcPr>
            <w:tcW w:w="1632" w:type="dxa"/>
            <w:tcBorders>
              <w:top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51.7</w:t>
            </w:r>
          </w:p>
        </w:tc>
      </w:tr>
      <w:tr w:rsidR="00812568" w:rsidRPr="005C4289" w:rsidTr="00E45D79">
        <w:trPr>
          <w:cantSplit/>
          <w:tblHeader/>
          <w:jc w:val="center"/>
        </w:trPr>
        <w:tc>
          <w:tcPr>
            <w:tcW w:w="81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816"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2.00</w:t>
            </w:r>
          </w:p>
        </w:tc>
        <w:tc>
          <w:tcPr>
            <w:tcW w:w="1294" w:type="dxa"/>
            <w:tcBorders>
              <w:top w:val="nil"/>
              <w:left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20</w:t>
            </w:r>
          </w:p>
        </w:tc>
        <w:tc>
          <w:tcPr>
            <w:tcW w:w="1131"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16.9</w:t>
            </w:r>
          </w:p>
        </w:tc>
        <w:tc>
          <w:tcPr>
            <w:tcW w:w="1549"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16.9</w:t>
            </w:r>
          </w:p>
        </w:tc>
        <w:tc>
          <w:tcPr>
            <w:tcW w:w="1632" w:type="dxa"/>
            <w:tcBorders>
              <w:top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68.6</w:t>
            </w:r>
          </w:p>
        </w:tc>
      </w:tr>
      <w:tr w:rsidR="00812568" w:rsidRPr="005C4289" w:rsidTr="00E45D79">
        <w:trPr>
          <w:cantSplit/>
          <w:tblHeader/>
          <w:jc w:val="center"/>
        </w:trPr>
        <w:tc>
          <w:tcPr>
            <w:tcW w:w="81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816"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3.00</w:t>
            </w:r>
          </w:p>
        </w:tc>
        <w:tc>
          <w:tcPr>
            <w:tcW w:w="1294" w:type="dxa"/>
            <w:tcBorders>
              <w:top w:val="nil"/>
              <w:left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26</w:t>
            </w:r>
          </w:p>
        </w:tc>
        <w:tc>
          <w:tcPr>
            <w:tcW w:w="1131"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22.0</w:t>
            </w:r>
          </w:p>
        </w:tc>
        <w:tc>
          <w:tcPr>
            <w:tcW w:w="1549"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22.0</w:t>
            </w:r>
          </w:p>
        </w:tc>
        <w:tc>
          <w:tcPr>
            <w:tcW w:w="1632" w:type="dxa"/>
            <w:tcBorders>
              <w:top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90.7</w:t>
            </w:r>
          </w:p>
        </w:tc>
      </w:tr>
      <w:tr w:rsidR="00812568" w:rsidRPr="005C4289" w:rsidTr="00E45D79">
        <w:trPr>
          <w:cantSplit/>
          <w:tblHeader/>
          <w:jc w:val="center"/>
        </w:trPr>
        <w:tc>
          <w:tcPr>
            <w:tcW w:w="81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AE25F7">
            <w:pPr>
              <w:autoSpaceDE w:val="0"/>
              <w:autoSpaceDN w:val="0"/>
              <w:adjustRightInd w:val="0"/>
              <w:spacing w:after="0" w:line="240" w:lineRule="auto"/>
              <w:rPr>
                <w:rFonts w:ascii="Arial" w:hAnsi="Arial" w:cs="Times New Roman"/>
                <w:color w:val="000000"/>
                <w:sz w:val="18"/>
                <w:szCs w:val="24"/>
              </w:rPr>
            </w:pPr>
          </w:p>
        </w:tc>
        <w:tc>
          <w:tcPr>
            <w:tcW w:w="816"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5.00</w:t>
            </w:r>
          </w:p>
        </w:tc>
        <w:tc>
          <w:tcPr>
            <w:tcW w:w="1294" w:type="dxa"/>
            <w:tcBorders>
              <w:top w:val="nil"/>
              <w:left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w:t>
            </w:r>
          </w:p>
        </w:tc>
        <w:tc>
          <w:tcPr>
            <w:tcW w:w="1131"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.8</w:t>
            </w:r>
          </w:p>
        </w:tc>
        <w:tc>
          <w:tcPr>
            <w:tcW w:w="1549"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.8</w:t>
            </w:r>
          </w:p>
        </w:tc>
        <w:tc>
          <w:tcPr>
            <w:tcW w:w="1632" w:type="dxa"/>
            <w:tcBorders>
              <w:top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91.5</w:t>
            </w:r>
          </w:p>
        </w:tc>
      </w:tr>
      <w:tr w:rsidR="00812568" w:rsidRPr="005C4289" w:rsidTr="00E45D79">
        <w:trPr>
          <w:cantSplit/>
          <w:tblHeader/>
          <w:jc w:val="center"/>
        </w:trPr>
        <w:tc>
          <w:tcPr>
            <w:tcW w:w="81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AE25F7">
            <w:pPr>
              <w:autoSpaceDE w:val="0"/>
              <w:autoSpaceDN w:val="0"/>
              <w:adjustRightInd w:val="0"/>
              <w:spacing w:after="0" w:line="240" w:lineRule="auto"/>
              <w:rPr>
                <w:rFonts w:ascii="Arial" w:hAnsi="Arial" w:cs="Times New Roman"/>
                <w:color w:val="000000"/>
                <w:sz w:val="18"/>
                <w:szCs w:val="24"/>
              </w:rPr>
            </w:pPr>
          </w:p>
        </w:tc>
        <w:tc>
          <w:tcPr>
            <w:tcW w:w="816"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6.00</w:t>
            </w:r>
          </w:p>
        </w:tc>
        <w:tc>
          <w:tcPr>
            <w:tcW w:w="1294" w:type="dxa"/>
            <w:tcBorders>
              <w:top w:val="nil"/>
              <w:left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3</w:t>
            </w:r>
          </w:p>
        </w:tc>
        <w:tc>
          <w:tcPr>
            <w:tcW w:w="1131"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2.5</w:t>
            </w:r>
          </w:p>
        </w:tc>
        <w:tc>
          <w:tcPr>
            <w:tcW w:w="1549"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2.5</w:t>
            </w:r>
          </w:p>
        </w:tc>
        <w:tc>
          <w:tcPr>
            <w:tcW w:w="1632" w:type="dxa"/>
            <w:tcBorders>
              <w:top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94.1</w:t>
            </w:r>
          </w:p>
        </w:tc>
      </w:tr>
      <w:tr w:rsidR="00812568" w:rsidRPr="005C4289" w:rsidTr="00E45D79">
        <w:trPr>
          <w:cantSplit/>
          <w:tblHeader/>
          <w:jc w:val="center"/>
        </w:trPr>
        <w:tc>
          <w:tcPr>
            <w:tcW w:w="81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AE25F7">
            <w:pPr>
              <w:autoSpaceDE w:val="0"/>
              <w:autoSpaceDN w:val="0"/>
              <w:adjustRightInd w:val="0"/>
              <w:spacing w:after="0" w:line="240" w:lineRule="auto"/>
              <w:rPr>
                <w:rFonts w:ascii="Arial" w:hAnsi="Arial" w:cs="Times New Roman"/>
                <w:color w:val="000000"/>
                <w:sz w:val="18"/>
                <w:szCs w:val="24"/>
              </w:rPr>
            </w:pPr>
          </w:p>
        </w:tc>
        <w:tc>
          <w:tcPr>
            <w:tcW w:w="816"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7.00</w:t>
            </w:r>
          </w:p>
        </w:tc>
        <w:tc>
          <w:tcPr>
            <w:tcW w:w="1294" w:type="dxa"/>
            <w:tcBorders>
              <w:top w:val="nil"/>
              <w:left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3</w:t>
            </w:r>
          </w:p>
        </w:tc>
        <w:tc>
          <w:tcPr>
            <w:tcW w:w="1131"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2.5</w:t>
            </w:r>
          </w:p>
        </w:tc>
        <w:tc>
          <w:tcPr>
            <w:tcW w:w="1549"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2.5</w:t>
            </w:r>
          </w:p>
        </w:tc>
        <w:tc>
          <w:tcPr>
            <w:tcW w:w="1632" w:type="dxa"/>
            <w:tcBorders>
              <w:top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96.6</w:t>
            </w:r>
          </w:p>
        </w:tc>
      </w:tr>
      <w:tr w:rsidR="00812568" w:rsidRPr="005C4289" w:rsidTr="00E45D79">
        <w:trPr>
          <w:cantSplit/>
          <w:tblHeader/>
          <w:jc w:val="center"/>
        </w:trPr>
        <w:tc>
          <w:tcPr>
            <w:tcW w:w="81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AE25F7">
            <w:pPr>
              <w:autoSpaceDE w:val="0"/>
              <w:autoSpaceDN w:val="0"/>
              <w:adjustRightInd w:val="0"/>
              <w:spacing w:after="0" w:line="240" w:lineRule="auto"/>
              <w:rPr>
                <w:rFonts w:ascii="Arial" w:hAnsi="Arial" w:cs="Times New Roman"/>
                <w:color w:val="000000"/>
                <w:sz w:val="18"/>
                <w:szCs w:val="24"/>
              </w:rPr>
            </w:pPr>
          </w:p>
        </w:tc>
        <w:tc>
          <w:tcPr>
            <w:tcW w:w="816"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8.00</w:t>
            </w:r>
          </w:p>
        </w:tc>
        <w:tc>
          <w:tcPr>
            <w:tcW w:w="1294" w:type="dxa"/>
            <w:tcBorders>
              <w:top w:val="nil"/>
              <w:left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3</w:t>
            </w:r>
          </w:p>
        </w:tc>
        <w:tc>
          <w:tcPr>
            <w:tcW w:w="1131"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2.5</w:t>
            </w:r>
          </w:p>
        </w:tc>
        <w:tc>
          <w:tcPr>
            <w:tcW w:w="1549"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2.5</w:t>
            </w:r>
          </w:p>
        </w:tc>
        <w:tc>
          <w:tcPr>
            <w:tcW w:w="1632" w:type="dxa"/>
            <w:tcBorders>
              <w:top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99.2</w:t>
            </w:r>
          </w:p>
        </w:tc>
      </w:tr>
      <w:tr w:rsidR="00812568" w:rsidRPr="005C4289" w:rsidTr="00E45D79">
        <w:trPr>
          <w:cantSplit/>
          <w:tblHeader/>
          <w:jc w:val="center"/>
        </w:trPr>
        <w:tc>
          <w:tcPr>
            <w:tcW w:w="81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AE25F7">
            <w:pPr>
              <w:autoSpaceDE w:val="0"/>
              <w:autoSpaceDN w:val="0"/>
              <w:adjustRightInd w:val="0"/>
              <w:spacing w:after="0" w:line="240" w:lineRule="auto"/>
              <w:rPr>
                <w:rFonts w:ascii="Arial" w:hAnsi="Arial" w:cs="Times New Roman"/>
                <w:color w:val="000000"/>
                <w:sz w:val="18"/>
                <w:szCs w:val="24"/>
              </w:rPr>
            </w:pPr>
          </w:p>
        </w:tc>
        <w:tc>
          <w:tcPr>
            <w:tcW w:w="816"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9.00</w:t>
            </w:r>
          </w:p>
        </w:tc>
        <w:tc>
          <w:tcPr>
            <w:tcW w:w="1294" w:type="dxa"/>
            <w:tcBorders>
              <w:top w:val="nil"/>
              <w:left w:val="single" w:sz="16" w:space="0" w:color="000000"/>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w:t>
            </w:r>
          </w:p>
        </w:tc>
        <w:tc>
          <w:tcPr>
            <w:tcW w:w="1131"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.8</w:t>
            </w:r>
          </w:p>
        </w:tc>
        <w:tc>
          <w:tcPr>
            <w:tcW w:w="1549" w:type="dxa"/>
            <w:tcBorders>
              <w:top w:val="nil"/>
              <w:bottom w:val="nil"/>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.8</w:t>
            </w:r>
          </w:p>
        </w:tc>
        <w:tc>
          <w:tcPr>
            <w:tcW w:w="1632" w:type="dxa"/>
            <w:tcBorders>
              <w:top w:val="nil"/>
              <w:bottom w:val="nil"/>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100.0</w:t>
            </w:r>
          </w:p>
        </w:tc>
      </w:tr>
      <w:tr w:rsidR="00812568" w:rsidRPr="005C4289" w:rsidTr="00E45D79">
        <w:trPr>
          <w:cantSplit/>
          <w:jc w:val="center"/>
        </w:trPr>
        <w:tc>
          <w:tcPr>
            <w:tcW w:w="81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C4289" w:rsidRDefault="00812568" w:rsidP="00AE25F7">
            <w:pPr>
              <w:autoSpaceDE w:val="0"/>
              <w:autoSpaceDN w:val="0"/>
              <w:adjustRightInd w:val="0"/>
              <w:spacing w:after="0" w:line="240" w:lineRule="auto"/>
              <w:rPr>
                <w:rFonts w:ascii="Arial" w:hAnsi="Arial" w:cs="Times New Roman"/>
                <w:color w:val="000000"/>
                <w:sz w:val="18"/>
                <w:szCs w:val="24"/>
              </w:rPr>
            </w:pPr>
          </w:p>
        </w:tc>
        <w:tc>
          <w:tcPr>
            <w:tcW w:w="81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Total</w:t>
            </w:r>
          </w:p>
        </w:tc>
        <w:tc>
          <w:tcPr>
            <w:tcW w:w="129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118</w:t>
            </w:r>
          </w:p>
        </w:tc>
        <w:tc>
          <w:tcPr>
            <w:tcW w:w="1131" w:type="dxa"/>
            <w:tcBorders>
              <w:top w:val="nil"/>
              <w:bottom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100.0</w:t>
            </w:r>
          </w:p>
        </w:tc>
        <w:tc>
          <w:tcPr>
            <w:tcW w:w="1549" w:type="dxa"/>
            <w:tcBorders>
              <w:top w:val="nil"/>
              <w:bottom w:val="single" w:sz="16" w:space="0" w:color="000000"/>
            </w:tcBorders>
            <w:shd w:val="clear" w:color="auto" w:fill="FFFFFF"/>
            <w:tcMar>
              <w:top w:w="30" w:type="dxa"/>
              <w:left w:w="30" w:type="dxa"/>
              <w:bottom w:w="30" w:type="dxa"/>
              <w:right w:w="30" w:type="dxa"/>
            </w:tcMar>
          </w:tcPr>
          <w:p w:rsidR="00812568" w:rsidRPr="005C4289"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C4289">
              <w:rPr>
                <w:rFonts w:ascii="Arial" w:hAnsi="Arial" w:cs="Times New Roman"/>
                <w:color w:val="000000"/>
                <w:sz w:val="18"/>
                <w:szCs w:val="24"/>
              </w:rPr>
              <w:t>100.0</w:t>
            </w:r>
          </w:p>
        </w:tc>
        <w:tc>
          <w:tcPr>
            <w:tcW w:w="1632"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12568" w:rsidRPr="005C4289" w:rsidRDefault="00812568" w:rsidP="00E45D79">
            <w:pPr>
              <w:autoSpaceDE w:val="0"/>
              <w:autoSpaceDN w:val="0"/>
              <w:adjustRightInd w:val="0"/>
              <w:spacing w:after="0" w:line="240" w:lineRule="auto"/>
              <w:jc w:val="center"/>
              <w:rPr>
                <w:rFonts w:ascii="Times New Roman" w:hAnsi="Times New Roman" w:cs="Times New Roman"/>
                <w:sz w:val="24"/>
                <w:szCs w:val="24"/>
              </w:rPr>
            </w:pPr>
          </w:p>
        </w:tc>
      </w:tr>
    </w:tbl>
    <w:p w:rsidR="00812568" w:rsidRPr="005C4289" w:rsidRDefault="00812568" w:rsidP="00812568">
      <w:pPr>
        <w:autoSpaceDE w:val="0"/>
        <w:autoSpaceDN w:val="0"/>
        <w:adjustRightInd w:val="0"/>
        <w:spacing w:after="0" w:line="400" w:lineRule="atLeast"/>
        <w:rPr>
          <w:rFonts w:ascii="Times New Roman" w:hAnsi="Times New Roman" w:cs="Times New Roman"/>
          <w:sz w:val="24"/>
          <w:szCs w:val="24"/>
        </w:rPr>
      </w:pPr>
    </w:p>
    <w:tbl>
      <w:tblPr>
        <w:tblW w:w="552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272"/>
        <w:gridCol w:w="1970"/>
        <w:gridCol w:w="1010"/>
        <w:gridCol w:w="1274"/>
      </w:tblGrid>
      <w:tr w:rsidR="00812568" w:rsidRPr="00F642C2" w:rsidTr="00E45D79">
        <w:trPr>
          <w:cantSplit/>
          <w:tblHeader/>
          <w:jc w:val="center"/>
        </w:trPr>
        <w:tc>
          <w:tcPr>
            <w:tcW w:w="5526" w:type="dxa"/>
            <w:gridSpan w:val="4"/>
            <w:tcBorders>
              <w:top w:val="nil"/>
              <w:left w:val="nil"/>
              <w:bottom w:val="nil"/>
              <w:right w:val="nil"/>
            </w:tcBorders>
            <w:shd w:val="clear" w:color="auto" w:fill="FFFFFF"/>
            <w:tcMar>
              <w:top w:w="30" w:type="dxa"/>
              <w:left w:w="30" w:type="dxa"/>
              <w:bottom w:w="30" w:type="dxa"/>
              <w:right w:w="30" w:type="dxa"/>
            </w:tcMar>
            <w:vAlign w:val="center"/>
          </w:tcPr>
          <w:p w:rsidR="00812568" w:rsidRPr="00F642C2" w:rsidRDefault="00812568" w:rsidP="00AE25F7">
            <w:pPr>
              <w:autoSpaceDE w:val="0"/>
              <w:autoSpaceDN w:val="0"/>
              <w:adjustRightInd w:val="0"/>
              <w:spacing w:after="0" w:line="320" w:lineRule="atLeast"/>
              <w:jc w:val="center"/>
              <w:rPr>
                <w:rFonts w:ascii="Arial" w:hAnsi="Arial" w:cs="Arial"/>
                <w:color w:val="000000"/>
                <w:sz w:val="18"/>
                <w:szCs w:val="18"/>
              </w:rPr>
            </w:pPr>
            <w:r w:rsidRPr="00F642C2">
              <w:rPr>
                <w:rFonts w:ascii="Arial" w:hAnsi="Arial" w:cs="Arial"/>
                <w:b/>
                <w:bCs/>
                <w:color w:val="000000"/>
                <w:sz w:val="18"/>
                <w:szCs w:val="18"/>
              </w:rPr>
              <w:t>Correlations</w:t>
            </w:r>
          </w:p>
        </w:tc>
      </w:tr>
      <w:tr w:rsidR="00812568" w:rsidRPr="00F642C2" w:rsidTr="00E45D79">
        <w:trPr>
          <w:cantSplit/>
          <w:tblHeader/>
          <w:jc w:val="center"/>
        </w:trPr>
        <w:tc>
          <w:tcPr>
            <w:tcW w:w="1272"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F642C2"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197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12568" w:rsidRPr="00F642C2"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101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F642C2" w:rsidRDefault="00812568" w:rsidP="00E45D79">
            <w:pPr>
              <w:autoSpaceDE w:val="0"/>
              <w:autoSpaceDN w:val="0"/>
              <w:adjustRightInd w:val="0"/>
              <w:spacing w:after="0" w:line="320" w:lineRule="atLeast"/>
              <w:jc w:val="center"/>
              <w:rPr>
                <w:rFonts w:ascii="Arial" w:hAnsi="Arial" w:cs="Arial"/>
                <w:color w:val="000000"/>
                <w:sz w:val="18"/>
                <w:szCs w:val="18"/>
              </w:rPr>
            </w:pPr>
            <w:r w:rsidRPr="00F642C2">
              <w:rPr>
                <w:rFonts w:ascii="Arial" w:hAnsi="Arial" w:cs="Arial"/>
                <w:color w:val="000000"/>
                <w:sz w:val="18"/>
                <w:szCs w:val="18"/>
              </w:rPr>
              <w:t>Nutrition</w:t>
            </w:r>
          </w:p>
        </w:tc>
        <w:tc>
          <w:tcPr>
            <w:tcW w:w="127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12568" w:rsidRPr="00F642C2" w:rsidRDefault="00812568" w:rsidP="00E45D79">
            <w:pPr>
              <w:autoSpaceDE w:val="0"/>
              <w:autoSpaceDN w:val="0"/>
              <w:adjustRightInd w:val="0"/>
              <w:spacing w:after="0" w:line="320" w:lineRule="atLeast"/>
              <w:jc w:val="center"/>
              <w:rPr>
                <w:rFonts w:ascii="Arial" w:hAnsi="Arial" w:cs="Arial"/>
                <w:color w:val="000000"/>
                <w:sz w:val="18"/>
                <w:szCs w:val="18"/>
              </w:rPr>
            </w:pPr>
            <w:r w:rsidRPr="00F642C2">
              <w:rPr>
                <w:rFonts w:ascii="Arial" w:hAnsi="Arial" w:cs="Arial"/>
                <w:color w:val="000000"/>
                <w:sz w:val="18"/>
                <w:szCs w:val="18"/>
              </w:rPr>
              <w:t>Depression</w:t>
            </w:r>
          </w:p>
        </w:tc>
      </w:tr>
      <w:tr w:rsidR="00812568" w:rsidRPr="00F642C2" w:rsidTr="00E45D79">
        <w:trPr>
          <w:cantSplit/>
          <w:tblHeader/>
          <w:jc w:val="center"/>
        </w:trPr>
        <w:tc>
          <w:tcPr>
            <w:tcW w:w="1272"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12568" w:rsidRPr="00F642C2" w:rsidRDefault="00812568" w:rsidP="00E45D79">
            <w:pPr>
              <w:autoSpaceDE w:val="0"/>
              <w:autoSpaceDN w:val="0"/>
              <w:adjustRightInd w:val="0"/>
              <w:spacing w:after="0" w:line="320" w:lineRule="atLeast"/>
              <w:jc w:val="center"/>
              <w:rPr>
                <w:rFonts w:ascii="Arial" w:hAnsi="Arial" w:cs="Arial"/>
                <w:color w:val="000000"/>
                <w:sz w:val="18"/>
                <w:szCs w:val="18"/>
              </w:rPr>
            </w:pPr>
            <w:r w:rsidRPr="00F642C2">
              <w:rPr>
                <w:rFonts w:ascii="Arial" w:hAnsi="Arial" w:cs="Arial"/>
                <w:color w:val="000000"/>
                <w:sz w:val="18"/>
                <w:szCs w:val="18"/>
              </w:rPr>
              <w:t>Nutrition</w:t>
            </w:r>
          </w:p>
        </w:tc>
        <w:tc>
          <w:tcPr>
            <w:tcW w:w="197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12568" w:rsidRPr="00F642C2" w:rsidRDefault="00812568" w:rsidP="00E45D79">
            <w:pPr>
              <w:autoSpaceDE w:val="0"/>
              <w:autoSpaceDN w:val="0"/>
              <w:adjustRightInd w:val="0"/>
              <w:spacing w:after="0" w:line="320" w:lineRule="atLeast"/>
              <w:jc w:val="center"/>
              <w:rPr>
                <w:rFonts w:ascii="Arial" w:hAnsi="Arial" w:cs="Arial"/>
                <w:color w:val="000000"/>
                <w:sz w:val="18"/>
                <w:szCs w:val="18"/>
              </w:rPr>
            </w:pPr>
            <w:r w:rsidRPr="00F642C2">
              <w:rPr>
                <w:rFonts w:ascii="Arial" w:hAnsi="Arial" w:cs="Arial"/>
                <w:color w:val="000000"/>
                <w:sz w:val="18"/>
                <w:szCs w:val="18"/>
              </w:rPr>
              <w:t>Pearson Correlation</w:t>
            </w:r>
          </w:p>
        </w:tc>
        <w:tc>
          <w:tcPr>
            <w:tcW w:w="101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812568" w:rsidRPr="00F642C2" w:rsidRDefault="00812568" w:rsidP="00E45D79">
            <w:pPr>
              <w:autoSpaceDE w:val="0"/>
              <w:autoSpaceDN w:val="0"/>
              <w:adjustRightInd w:val="0"/>
              <w:spacing w:after="0" w:line="320" w:lineRule="atLeast"/>
              <w:jc w:val="center"/>
              <w:rPr>
                <w:rFonts w:ascii="Arial" w:hAnsi="Arial" w:cs="Arial"/>
                <w:color w:val="000000"/>
                <w:sz w:val="18"/>
                <w:szCs w:val="18"/>
              </w:rPr>
            </w:pPr>
            <w:r w:rsidRPr="00F642C2">
              <w:rPr>
                <w:rFonts w:ascii="Arial" w:hAnsi="Arial" w:cs="Arial"/>
                <w:color w:val="000000"/>
                <w:sz w:val="18"/>
                <w:szCs w:val="18"/>
              </w:rPr>
              <w:t>1</w:t>
            </w:r>
          </w:p>
        </w:tc>
        <w:tc>
          <w:tcPr>
            <w:tcW w:w="1274"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812568" w:rsidRPr="00F642C2" w:rsidRDefault="00812568" w:rsidP="00E45D79">
            <w:pPr>
              <w:autoSpaceDE w:val="0"/>
              <w:autoSpaceDN w:val="0"/>
              <w:adjustRightInd w:val="0"/>
              <w:spacing w:after="0" w:line="320" w:lineRule="atLeast"/>
              <w:jc w:val="center"/>
              <w:rPr>
                <w:rFonts w:ascii="Arial" w:hAnsi="Arial" w:cs="Arial"/>
                <w:color w:val="000000"/>
                <w:sz w:val="18"/>
                <w:szCs w:val="18"/>
              </w:rPr>
            </w:pPr>
            <w:r w:rsidRPr="00F642C2">
              <w:rPr>
                <w:rFonts w:ascii="Arial" w:hAnsi="Arial" w:cs="Arial"/>
                <w:color w:val="000000"/>
                <w:sz w:val="18"/>
                <w:szCs w:val="18"/>
              </w:rPr>
              <w:t>-.441-</w:t>
            </w:r>
            <w:r w:rsidRPr="00F642C2">
              <w:rPr>
                <w:rFonts w:ascii="Arial" w:hAnsi="Arial" w:cs="Arial"/>
                <w:color w:val="000000"/>
                <w:sz w:val="18"/>
                <w:szCs w:val="18"/>
                <w:vertAlign w:val="superscript"/>
              </w:rPr>
              <w:t>**</w:t>
            </w:r>
          </w:p>
        </w:tc>
      </w:tr>
      <w:tr w:rsidR="00812568" w:rsidRPr="00F642C2" w:rsidTr="00E45D79">
        <w:trPr>
          <w:cantSplit/>
          <w:tblHeader/>
          <w:jc w:val="center"/>
        </w:trPr>
        <w:tc>
          <w:tcPr>
            <w:tcW w:w="1272"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12568" w:rsidRPr="00F642C2" w:rsidRDefault="00812568" w:rsidP="00E45D79">
            <w:pPr>
              <w:autoSpaceDE w:val="0"/>
              <w:autoSpaceDN w:val="0"/>
              <w:adjustRightInd w:val="0"/>
              <w:spacing w:after="0" w:line="240" w:lineRule="auto"/>
              <w:jc w:val="center"/>
              <w:rPr>
                <w:rFonts w:ascii="Arial" w:hAnsi="Arial" w:cs="Arial"/>
                <w:color w:val="000000"/>
                <w:sz w:val="18"/>
                <w:szCs w:val="18"/>
              </w:rPr>
            </w:pPr>
          </w:p>
        </w:tc>
        <w:tc>
          <w:tcPr>
            <w:tcW w:w="1970"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F642C2" w:rsidRDefault="00812568" w:rsidP="00E45D79">
            <w:pPr>
              <w:autoSpaceDE w:val="0"/>
              <w:autoSpaceDN w:val="0"/>
              <w:adjustRightInd w:val="0"/>
              <w:spacing w:after="0" w:line="320" w:lineRule="atLeast"/>
              <w:jc w:val="center"/>
              <w:rPr>
                <w:rFonts w:ascii="Arial" w:hAnsi="Arial" w:cs="Arial"/>
                <w:color w:val="000000"/>
                <w:sz w:val="18"/>
                <w:szCs w:val="18"/>
              </w:rPr>
            </w:pPr>
            <w:r w:rsidRPr="00F642C2">
              <w:rPr>
                <w:rFonts w:ascii="Arial" w:hAnsi="Arial" w:cs="Arial"/>
                <w:color w:val="000000"/>
                <w:sz w:val="18"/>
                <w:szCs w:val="18"/>
              </w:rPr>
              <w:t>Sig. (2-tailed)</w:t>
            </w:r>
          </w:p>
        </w:tc>
        <w:tc>
          <w:tcPr>
            <w:tcW w:w="1010" w:type="dxa"/>
            <w:tcBorders>
              <w:top w:val="nil"/>
              <w:left w:val="single" w:sz="16" w:space="0" w:color="000000"/>
              <w:bottom w:val="nil"/>
            </w:tcBorders>
            <w:shd w:val="clear" w:color="auto" w:fill="FFFFFF"/>
            <w:tcMar>
              <w:top w:w="30" w:type="dxa"/>
              <w:left w:w="30" w:type="dxa"/>
              <w:bottom w:w="30" w:type="dxa"/>
              <w:right w:w="30" w:type="dxa"/>
            </w:tcMar>
            <w:vAlign w:val="center"/>
          </w:tcPr>
          <w:p w:rsidR="00812568" w:rsidRPr="00F642C2"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1274" w:type="dxa"/>
            <w:tcBorders>
              <w:top w:val="nil"/>
              <w:bottom w:val="nil"/>
              <w:right w:val="single" w:sz="16" w:space="0" w:color="000000"/>
            </w:tcBorders>
            <w:shd w:val="clear" w:color="auto" w:fill="FFFFFF"/>
            <w:tcMar>
              <w:top w:w="30" w:type="dxa"/>
              <w:left w:w="30" w:type="dxa"/>
              <w:bottom w:w="30" w:type="dxa"/>
              <w:right w:w="30" w:type="dxa"/>
            </w:tcMar>
          </w:tcPr>
          <w:p w:rsidR="00812568" w:rsidRPr="00F642C2" w:rsidRDefault="00812568" w:rsidP="00E45D79">
            <w:pPr>
              <w:autoSpaceDE w:val="0"/>
              <w:autoSpaceDN w:val="0"/>
              <w:adjustRightInd w:val="0"/>
              <w:spacing w:after="0" w:line="320" w:lineRule="atLeast"/>
              <w:jc w:val="center"/>
              <w:rPr>
                <w:rFonts w:ascii="Arial" w:hAnsi="Arial" w:cs="Arial"/>
                <w:color w:val="000000"/>
                <w:sz w:val="18"/>
                <w:szCs w:val="18"/>
              </w:rPr>
            </w:pPr>
            <w:r w:rsidRPr="00F642C2">
              <w:rPr>
                <w:rFonts w:ascii="Arial" w:hAnsi="Arial" w:cs="Arial"/>
                <w:color w:val="000000"/>
                <w:sz w:val="18"/>
                <w:szCs w:val="18"/>
              </w:rPr>
              <w:t>.000</w:t>
            </w:r>
          </w:p>
        </w:tc>
      </w:tr>
      <w:tr w:rsidR="00812568" w:rsidRPr="00F642C2" w:rsidTr="00E45D79">
        <w:trPr>
          <w:cantSplit/>
          <w:tblHeader/>
          <w:jc w:val="center"/>
        </w:trPr>
        <w:tc>
          <w:tcPr>
            <w:tcW w:w="1272"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12568" w:rsidRPr="00F642C2" w:rsidRDefault="00812568" w:rsidP="00E45D79">
            <w:pPr>
              <w:autoSpaceDE w:val="0"/>
              <w:autoSpaceDN w:val="0"/>
              <w:adjustRightInd w:val="0"/>
              <w:spacing w:after="0" w:line="240" w:lineRule="auto"/>
              <w:jc w:val="center"/>
              <w:rPr>
                <w:rFonts w:ascii="Arial" w:hAnsi="Arial" w:cs="Arial"/>
                <w:color w:val="000000"/>
                <w:sz w:val="18"/>
                <w:szCs w:val="18"/>
              </w:rPr>
            </w:pPr>
          </w:p>
        </w:tc>
        <w:tc>
          <w:tcPr>
            <w:tcW w:w="1970" w:type="dxa"/>
            <w:tcBorders>
              <w:top w:val="nil"/>
              <w:left w:val="nil"/>
              <w:right w:val="single" w:sz="16" w:space="0" w:color="000000"/>
            </w:tcBorders>
            <w:shd w:val="clear" w:color="auto" w:fill="FFFFFF"/>
            <w:tcMar>
              <w:top w:w="30" w:type="dxa"/>
              <w:left w:w="30" w:type="dxa"/>
              <w:bottom w:w="30" w:type="dxa"/>
              <w:right w:w="30" w:type="dxa"/>
            </w:tcMar>
          </w:tcPr>
          <w:p w:rsidR="00812568" w:rsidRPr="00F642C2" w:rsidRDefault="00812568" w:rsidP="00E45D79">
            <w:pPr>
              <w:autoSpaceDE w:val="0"/>
              <w:autoSpaceDN w:val="0"/>
              <w:adjustRightInd w:val="0"/>
              <w:spacing w:after="0" w:line="320" w:lineRule="atLeast"/>
              <w:jc w:val="center"/>
              <w:rPr>
                <w:rFonts w:ascii="Arial" w:hAnsi="Arial" w:cs="Arial"/>
                <w:color w:val="000000"/>
                <w:sz w:val="18"/>
                <w:szCs w:val="18"/>
              </w:rPr>
            </w:pPr>
            <w:r w:rsidRPr="00F642C2">
              <w:rPr>
                <w:rFonts w:ascii="Arial" w:hAnsi="Arial" w:cs="Arial"/>
                <w:color w:val="000000"/>
                <w:sz w:val="18"/>
                <w:szCs w:val="18"/>
              </w:rPr>
              <w:t>N</w:t>
            </w:r>
          </w:p>
        </w:tc>
        <w:tc>
          <w:tcPr>
            <w:tcW w:w="1010" w:type="dxa"/>
            <w:tcBorders>
              <w:top w:val="nil"/>
              <w:left w:val="single" w:sz="16" w:space="0" w:color="000000"/>
            </w:tcBorders>
            <w:shd w:val="clear" w:color="auto" w:fill="FFFFFF"/>
            <w:tcMar>
              <w:top w:w="30" w:type="dxa"/>
              <w:left w:w="30" w:type="dxa"/>
              <w:bottom w:w="30" w:type="dxa"/>
              <w:right w:w="30" w:type="dxa"/>
            </w:tcMar>
          </w:tcPr>
          <w:p w:rsidR="00812568" w:rsidRPr="00F642C2" w:rsidRDefault="00812568" w:rsidP="00E45D79">
            <w:pPr>
              <w:autoSpaceDE w:val="0"/>
              <w:autoSpaceDN w:val="0"/>
              <w:adjustRightInd w:val="0"/>
              <w:spacing w:after="0" w:line="320" w:lineRule="atLeast"/>
              <w:jc w:val="center"/>
              <w:rPr>
                <w:rFonts w:ascii="Arial" w:hAnsi="Arial" w:cs="Arial"/>
                <w:color w:val="000000"/>
                <w:sz w:val="18"/>
                <w:szCs w:val="18"/>
              </w:rPr>
            </w:pPr>
            <w:r w:rsidRPr="00F642C2">
              <w:rPr>
                <w:rFonts w:ascii="Arial" w:hAnsi="Arial" w:cs="Arial"/>
                <w:color w:val="000000"/>
                <w:sz w:val="18"/>
                <w:szCs w:val="18"/>
              </w:rPr>
              <w:t>118</w:t>
            </w:r>
          </w:p>
        </w:tc>
        <w:tc>
          <w:tcPr>
            <w:tcW w:w="1274" w:type="dxa"/>
            <w:tcBorders>
              <w:top w:val="nil"/>
              <w:right w:val="single" w:sz="16" w:space="0" w:color="000000"/>
            </w:tcBorders>
            <w:shd w:val="clear" w:color="auto" w:fill="FFFFFF"/>
            <w:tcMar>
              <w:top w:w="30" w:type="dxa"/>
              <w:left w:w="30" w:type="dxa"/>
              <w:bottom w:w="30" w:type="dxa"/>
              <w:right w:w="30" w:type="dxa"/>
            </w:tcMar>
          </w:tcPr>
          <w:p w:rsidR="00812568" w:rsidRPr="00F642C2" w:rsidRDefault="00812568" w:rsidP="00E45D79">
            <w:pPr>
              <w:autoSpaceDE w:val="0"/>
              <w:autoSpaceDN w:val="0"/>
              <w:adjustRightInd w:val="0"/>
              <w:spacing w:after="0" w:line="320" w:lineRule="atLeast"/>
              <w:jc w:val="center"/>
              <w:rPr>
                <w:rFonts w:ascii="Arial" w:hAnsi="Arial" w:cs="Arial"/>
                <w:color w:val="000000"/>
                <w:sz w:val="18"/>
                <w:szCs w:val="18"/>
              </w:rPr>
            </w:pPr>
            <w:r w:rsidRPr="00F642C2">
              <w:rPr>
                <w:rFonts w:ascii="Arial" w:hAnsi="Arial" w:cs="Arial"/>
                <w:color w:val="000000"/>
                <w:sz w:val="18"/>
                <w:szCs w:val="18"/>
              </w:rPr>
              <w:t>118</w:t>
            </w:r>
          </w:p>
        </w:tc>
      </w:tr>
      <w:tr w:rsidR="00812568" w:rsidRPr="00F642C2" w:rsidTr="00E45D79">
        <w:trPr>
          <w:cantSplit/>
          <w:tblHeader/>
          <w:jc w:val="center"/>
        </w:trPr>
        <w:tc>
          <w:tcPr>
            <w:tcW w:w="1272"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F642C2" w:rsidRDefault="00812568" w:rsidP="00E45D79">
            <w:pPr>
              <w:autoSpaceDE w:val="0"/>
              <w:autoSpaceDN w:val="0"/>
              <w:adjustRightInd w:val="0"/>
              <w:spacing w:after="0" w:line="320" w:lineRule="atLeast"/>
              <w:jc w:val="center"/>
              <w:rPr>
                <w:rFonts w:ascii="Arial" w:hAnsi="Arial" w:cs="Arial"/>
                <w:color w:val="000000"/>
                <w:sz w:val="18"/>
                <w:szCs w:val="18"/>
              </w:rPr>
            </w:pPr>
            <w:r w:rsidRPr="00F642C2">
              <w:rPr>
                <w:rFonts w:ascii="Arial" w:hAnsi="Arial" w:cs="Arial"/>
                <w:color w:val="000000"/>
                <w:sz w:val="18"/>
                <w:szCs w:val="18"/>
              </w:rPr>
              <w:t>Depression</w:t>
            </w:r>
          </w:p>
        </w:tc>
        <w:tc>
          <w:tcPr>
            <w:tcW w:w="1970" w:type="dxa"/>
            <w:tcBorders>
              <w:left w:val="nil"/>
              <w:bottom w:val="nil"/>
              <w:right w:val="single" w:sz="16" w:space="0" w:color="000000"/>
            </w:tcBorders>
            <w:shd w:val="clear" w:color="auto" w:fill="FFFFFF"/>
            <w:tcMar>
              <w:top w:w="30" w:type="dxa"/>
              <w:left w:w="30" w:type="dxa"/>
              <w:bottom w:w="30" w:type="dxa"/>
              <w:right w:w="30" w:type="dxa"/>
            </w:tcMar>
          </w:tcPr>
          <w:p w:rsidR="00812568" w:rsidRPr="00F642C2" w:rsidRDefault="00812568" w:rsidP="00E45D79">
            <w:pPr>
              <w:autoSpaceDE w:val="0"/>
              <w:autoSpaceDN w:val="0"/>
              <w:adjustRightInd w:val="0"/>
              <w:spacing w:after="0" w:line="320" w:lineRule="atLeast"/>
              <w:jc w:val="center"/>
              <w:rPr>
                <w:rFonts w:ascii="Arial" w:hAnsi="Arial" w:cs="Arial"/>
                <w:color w:val="000000"/>
                <w:sz w:val="18"/>
                <w:szCs w:val="18"/>
              </w:rPr>
            </w:pPr>
            <w:r w:rsidRPr="00F642C2">
              <w:rPr>
                <w:rFonts w:ascii="Arial" w:hAnsi="Arial" w:cs="Arial"/>
                <w:color w:val="000000"/>
                <w:sz w:val="18"/>
                <w:szCs w:val="18"/>
              </w:rPr>
              <w:t>Pearson Correlation</w:t>
            </w:r>
          </w:p>
        </w:tc>
        <w:tc>
          <w:tcPr>
            <w:tcW w:w="1010" w:type="dxa"/>
            <w:tcBorders>
              <w:left w:val="single" w:sz="16" w:space="0" w:color="000000"/>
              <w:bottom w:val="nil"/>
            </w:tcBorders>
            <w:shd w:val="clear" w:color="auto" w:fill="FFFFFF"/>
            <w:tcMar>
              <w:top w:w="30" w:type="dxa"/>
              <w:left w:w="30" w:type="dxa"/>
              <w:bottom w:w="30" w:type="dxa"/>
              <w:right w:w="30" w:type="dxa"/>
            </w:tcMar>
          </w:tcPr>
          <w:p w:rsidR="00812568" w:rsidRPr="00522367" w:rsidRDefault="00812568" w:rsidP="00E45D79">
            <w:pPr>
              <w:autoSpaceDE w:val="0"/>
              <w:autoSpaceDN w:val="0"/>
              <w:adjustRightInd w:val="0"/>
              <w:spacing w:after="0" w:line="320" w:lineRule="atLeast"/>
              <w:jc w:val="center"/>
              <w:rPr>
                <w:rFonts w:ascii="Arial" w:hAnsi="Arial" w:cs="Arial"/>
                <w:color w:val="000000"/>
                <w:sz w:val="18"/>
                <w:szCs w:val="18"/>
                <w:highlight w:val="yellow"/>
              </w:rPr>
            </w:pPr>
            <w:r w:rsidRPr="00522367">
              <w:rPr>
                <w:rFonts w:ascii="Arial" w:hAnsi="Arial" w:cs="Arial"/>
                <w:color w:val="000000"/>
                <w:sz w:val="18"/>
                <w:szCs w:val="18"/>
                <w:highlight w:val="yellow"/>
              </w:rPr>
              <w:t>-.441-</w:t>
            </w:r>
            <w:r w:rsidRPr="00522367">
              <w:rPr>
                <w:rFonts w:ascii="Arial" w:hAnsi="Arial" w:cs="Arial"/>
                <w:color w:val="000000"/>
                <w:sz w:val="18"/>
                <w:szCs w:val="18"/>
                <w:highlight w:val="yellow"/>
                <w:vertAlign w:val="superscript"/>
              </w:rPr>
              <w:t>**</w:t>
            </w:r>
          </w:p>
        </w:tc>
        <w:tc>
          <w:tcPr>
            <w:tcW w:w="1274" w:type="dxa"/>
            <w:tcBorders>
              <w:bottom w:val="nil"/>
              <w:right w:val="single" w:sz="16" w:space="0" w:color="000000"/>
            </w:tcBorders>
            <w:shd w:val="clear" w:color="auto" w:fill="FFFFFF"/>
            <w:tcMar>
              <w:top w:w="30" w:type="dxa"/>
              <w:left w:w="30" w:type="dxa"/>
              <w:bottom w:w="30" w:type="dxa"/>
              <w:right w:w="30" w:type="dxa"/>
            </w:tcMar>
          </w:tcPr>
          <w:p w:rsidR="00812568" w:rsidRPr="00F642C2" w:rsidRDefault="00812568" w:rsidP="00E45D79">
            <w:pPr>
              <w:autoSpaceDE w:val="0"/>
              <w:autoSpaceDN w:val="0"/>
              <w:adjustRightInd w:val="0"/>
              <w:spacing w:after="0" w:line="320" w:lineRule="atLeast"/>
              <w:jc w:val="center"/>
              <w:rPr>
                <w:rFonts w:ascii="Arial" w:hAnsi="Arial" w:cs="Arial"/>
                <w:color w:val="000000"/>
                <w:sz w:val="18"/>
                <w:szCs w:val="18"/>
              </w:rPr>
            </w:pPr>
            <w:r w:rsidRPr="00F642C2">
              <w:rPr>
                <w:rFonts w:ascii="Arial" w:hAnsi="Arial" w:cs="Arial"/>
                <w:color w:val="000000"/>
                <w:sz w:val="18"/>
                <w:szCs w:val="18"/>
              </w:rPr>
              <w:t>1</w:t>
            </w:r>
          </w:p>
        </w:tc>
      </w:tr>
      <w:tr w:rsidR="00812568" w:rsidRPr="00F642C2" w:rsidTr="00E45D79">
        <w:trPr>
          <w:cantSplit/>
          <w:tblHeader/>
          <w:jc w:val="center"/>
        </w:trPr>
        <w:tc>
          <w:tcPr>
            <w:tcW w:w="1272"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F642C2" w:rsidRDefault="00812568" w:rsidP="00E45D79">
            <w:pPr>
              <w:autoSpaceDE w:val="0"/>
              <w:autoSpaceDN w:val="0"/>
              <w:adjustRightInd w:val="0"/>
              <w:spacing w:after="0" w:line="240" w:lineRule="auto"/>
              <w:jc w:val="center"/>
              <w:rPr>
                <w:rFonts w:ascii="Arial" w:hAnsi="Arial" w:cs="Arial"/>
                <w:color w:val="000000"/>
                <w:sz w:val="18"/>
                <w:szCs w:val="18"/>
              </w:rPr>
            </w:pPr>
          </w:p>
        </w:tc>
        <w:tc>
          <w:tcPr>
            <w:tcW w:w="1970"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F642C2" w:rsidRDefault="00812568" w:rsidP="00E45D79">
            <w:pPr>
              <w:autoSpaceDE w:val="0"/>
              <w:autoSpaceDN w:val="0"/>
              <w:adjustRightInd w:val="0"/>
              <w:spacing w:after="0" w:line="320" w:lineRule="atLeast"/>
              <w:jc w:val="center"/>
              <w:rPr>
                <w:rFonts w:ascii="Arial" w:hAnsi="Arial" w:cs="Arial"/>
                <w:color w:val="000000"/>
                <w:sz w:val="18"/>
                <w:szCs w:val="18"/>
              </w:rPr>
            </w:pPr>
            <w:r w:rsidRPr="00F642C2">
              <w:rPr>
                <w:rFonts w:ascii="Arial" w:hAnsi="Arial" w:cs="Arial"/>
                <w:color w:val="000000"/>
                <w:sz w:val="18"/>
                <w:szCs w:val="18"/>
              </w:rPr>
              <w:t>Sig. (2-tailed)</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812568" w:rsidRPr="00522367" w:rsidRDefault="00812568" w:rsidP="00E45D79">
            <w:pPr>
              <w:autoSpaceDE w:val="0"/>
              <w:autoSpaceDN w:val="0"/>
              <w:adjustRightInd w:val="0"/>
              <w:spacing w:after="0" w:line="320" w:lineRule="atLeast"/>
              <w:jc w:val="center"/>
              <w:rPr>
                <w:rFonts w:ascii="Arial" w:hAnsi="Arial" w:cs="Arial"/>
                <w:color w:val="000000"/>
                <w:sz w:val="18"/>
                <w:szCs w:val="18"/>
                <w:highlight w:val="yellow"/>
              </w:rPr>
            </w:pPr>
            <w:r w:rsidRPr="00522367">
              <w:rPr>
                <w:rFonts w:ascii="Arial" w:hAnsi="Arial" w:cs="Arial"/>
                <w:color w:val="000000"/>
                <w:sz w:val="18"/>
                <w:szCs w:val="18"/>
                <w:highlight w:val="yellow"/>
              </w:rPr>
              <w:t>.000</w:t>
            </w:r>
          </w:p>
        </w:tc>
        <w:tc>
          <w:tcPr>
            <w:tcW w:w="1274" w:type="dxa"/>
            <w:tcBorders>
              <w:top w:val="nil"/>
              <w:bottom w:val="nil"/>
              <w:right w:val="single" w:sz="16" w:space="0" w:color="000000"/>
            </w:tcBorders>
            <w:shd w:val="clear" w:color="auto" w:fill="FFFFFF"/>
            <w:tcMar>
              <w:top w:w="30" w:type="dxa"/>
              <w:left w:w="30" w:type="dxa"/>
              <w:bottom w:w="30" w:type="dxa"/>
              <w:right w:w="30" w:type="dxa"/>
            </w:tcMar>
            <w:vAlign w:val="center"/>
          </w:tcPr>
          <w:p w:rsidR="00812568" w:rsidRPr="00F642C2" w:rsidRDefault="00812568" w:rsidP="00E45D79">
            <w:pPr>
              <w:autoSpaceDE w:val="0"/>
              <w:autoSpaceDN w:val="0"/>
              <w:adjustRightInd w:val="0"/>
              <w:spacing w:after="0" w:line="240" w:lineRule="auto"/>
              <w:jc w:val="center"/>
              <w:rPr>
                <w:rFonts w:ascii="Times New Roman" w:hAnsi="Times New Roman" w:cs="Times New Roman"/>
                <w:sz w:val="24"/>
                <w:szCs w:val="24"/>
              </w:rPr>
            </w:pPr>
          </w:p>
        </w:tc>
      </w:tr>
      <w:tr w:rsidR="00812568" w:rsidRPr="00F642C2" w:rsidTr="00E45D79">
        <w:trPr>
          <w:cantSplit/>
          <w:tblHeader/>
          <w:jc w:val="center"/>
        </w:trPr>
        <w:tc>
          <w:tcPr>
            <w:tcW w:w="1272"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F642C2"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197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12568" w:rsidRPr="00F642C2" w:rsidRDefault="00812568" w:rsidP="00E45D79">
            <w:pPr>
              <w:autoSpaceDE w:val="0"/>
              <w:autoSpaceDN w:val="0"/>
              <w:adjustRightInd w:val="0"/>
              <w:spacing w:after="0" w:line="320" w:lineRule="atLeast"/>
              <w:jc w:val="center"/>
              <w:rPr>
                <w:rFonts w:ascii="Arial" w:hAnsi="Arial" w:cs="Arial"/>
                <w:color w:val="000000"/>
                <w:sz w:val="18"/>
                <w:szCs w:val="18"/>
              </w:rPr>
            </w:pPr>
            <w:r w:rsidRPr="00F642C2">
              <w:rPr>
                <w:rFonts w:ascii="Arial" w:hAnsi="Arial" w:cs="Arial"/>
                <w:color w:val="000000"/>
                <w:sz w:val="18"/>
                <w:szCs w:val="18"/>
              </w:rPr>
              <w:t>N</w:t>
            </w:r>
          </w:p>
        </w:tc>
        <w:tc>
          <w:tcPr>
            <w:tcW w:w="1010"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812568" w:rsidRPr="00F642C2" w:rsidRDefault="00812568" w:rsidP="00E45D79">
            <w:pPr>
              <w:autoSpaceDE w:val="0"/>
              <w:autoSpaceDN w:val="0"/>
              <w:adjustRightInd w:val="0"/>
              <w:spacing w:after="0" w:line="320" w:lineRule="atLeast"/>
              <w:jc w:val="center"/>
              <w:rPr>
                <w:rFonts w:ascii="Arial" w:hAnsi="Arial" w:cs="Arial"/>
                <w:color w:val="000000"/>
                <w:sz w:val="18"/>
                <w:szCs w:val="18"/>
              </w:rPr>
            </w:pPr>
            <w:r w:rsidRPr="00F642C2">
              <w:rPr>
                <w:rFonts w:ascii="Arial" w:hAnsi="Arial" w:cs="Arial"/>
                <w:color w:val="000000"/>
                <w:sz w:val="18"/>
                <w:szCs w:val="18"/>
              </w:rPr>
              <w:t>118</w:t>
            </w:r>
          </w:p>
        </w:tc>
        <w:tc>
          <w:tcPr>
            <w:tcW w:w="1274"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812568" w:rsidRPr="00F642C2" w:rsidRDefault="00812568" w:rsidP="00E45D79">
            <w:pPr>
              <w:autoSpaceDE w:val="0"/>
              <w:autoSpaceDN w:val="0"/>
              <w:adjustRightInd w:val="0"/>
              <w:spacing w:after="0" w:line="320" w:lineRule="atLeast"/>
              <w:jc w:val="center"/>
              <w:rPr>
                <w:rFonts w:ascii="Arial" w:hAnsi="Arial" w:cs="Arial"/>
                <w:color w:val="000000"/>
                <w:sz w:val="18"/>
                <w:szCs w:val="18"/>
              </w:rPr>
            </w:pPr>
            <w:r w:rsidRPr="00F642C2">
              <w:rPr>
                <w:rFonts w:ascii="Arial" w:hAnsi="Arial" w:cs="Arial"/>
                <w:color w:val="000000"/>
                <w:sz w:val="18"/>
                <w:szCs w:val="18"/>
              </w:rPr>
              <w:t>118</w:t>
            </w:r>
          </w:p>
        </w:tc>
      </w:tr>
      <w:tr w:rsidR="00812568" w:rsidRPr="00F642C2" w:rsidTr="00E45D79">
        <w:trPr>
          <w:cantSplit/>
          <w:jc w:val="center"/>
        </w:trPr>
        <w:tc>
          <w:tcPr>
            <w:tcW w:w="5526" w:type="dxa"/>
            <w:gridSpan w:val="4"/>
            <w:tcBorders>
              <w:top w:val="nil"/>
              <w:left w:val="nil"/>
              <w:bottom w:val="nil"/>
              <w:right w:val="nil"/>
            </w:tcBorders>
            <w:shd w:val="clear" w:color="auto" w:fill="FFFFFF"/>
            <w:tcMar>
              <w:top w:w="30" w:type="dxa"/>
              <w:left w:w="30" w:type="dxa"/>
              <w:bottom w:w="30" w:type="dxa"/>
              <w:right w:w="30" w:type="dxa"/>
            </w:tcMar>
          </w:tcPr>
          <w:p w:rsidR="00812568" w:rsidRPr="00F642C2" w:rsidRDefault="00812568" w:rsidP="00E45D79">
            <w:pPr>
              <w:autoSpaceDE w:val="0"/>
              <w:autoSpaceDN w:val="0"/>
              <w:adjustRightInd w:val="0"/>
              <w:spacing w:after="0" w:line="320" w:lineRule="atLeast"/>
              <w:jc w:val="center"/>
              <w:rPr>
                <w:rFonts w:ascii="Arial" w:hAnsi="Arial" w:cs="Arial"/>
                <w:color w:val="000000"/>
                <w:sz w:val="18"/>
                <w:szCs w:val="18"/>
              </w:rPr>
            </w:pPr>
            <w:r w:rsidRPr="00F642C2">
              <w:rPr>
                <w:rFonts w:ascii="Arial" w:hAnsi="Arial" w:cs="Arial"/>
                <w:color w:val="000000"/>
                <w:sz w:val="18"/>
                <w:szCs w:val="18"/>
              </w:rPr>
              <w:t>**. Correlation is significant at the 0.01 level (2-tailed).</w:t>
            </w:r>
          </w:p>
        </w:tc>
      </w:tr>
    </w:tbl>
    <w:p w:rsidR="00812568" w:rsidRPr="00F642C2" w:rsidRDefault="00812568" w:rsidP="00E45D79">
      <w:pPr>
        <w:autoSpaceDE w:val="0"/>
        <w:autoSpaceDN w:val="0"/>
        <w:adjustRightInd w:val="0"/>
        <w:spacing w:after="0" w:line="400" w:lineRule="atLeast"/>
        <w:jc w:val="center"/>
        <w:rPr>
          <w:rFonts w:ascii="Times New Roman" w:hAnsi="Times New Roman" w:cs="Times New Roman"/>
          <w:sz w:val="24"/>
          <w:szCs w:val="24"/>
        </w:rPr>
      </w:pPr>
    </w:p>
    <w:p w:rsidR="00812568" w:rsidRPr="00426B8B" w:rsidRDefault="00812568" w:rsidP="00E45D79">
      <w:pPr>
        <w:autoSpaceDE w:val="0"/>
        <w:autoSpaceDN w:val="0"/>
        <w:adjustRightInd w:val="0"/>
        <w:spacing w:after="0" w:line="240" w:lineRule="auto"/>
        <w:jc w:val="center"/>
        <w:rPr>
          <w:rFonts w:ascii="Courier New" w:hAnsi="Courier New" w:cs="Courier New"/>
          <w:color w:val="000000"/>
          <w:sz w:val="20"/>
          <w:szCs w:val="20"/>
        </w:rPr>
      </w:pPr>
    </w:p>
    <w:tbl>
      <w:tblPr>
        <w:tblW w:w="81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887"/>
        <w:gridCol w:w="1133"/>
        <w:gridCol w:w="1191"/>
        <w:gridCol w:w="1226"/>
        <w:gridCol w:w="1133"/>
        <w:gridCol w:w="1602"/>
      </w:tblGrid>
      <w:tr w:rsidR="00812568" w:rsidRPr="00426B8B" w:rsidTr="00E45D79">
        <w:trPr>
          <w:cantSplit/>
          <w:tblHeader/>
          <w:jc w:val="center"/>
        </w:trPr>
        <w:tc>
          <w:tcPr>
            <w:tcW w:w="188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12568" w:rsidRPr="00426B8B" w:rsidRDefault="00812568" w:rsidP="00E45D79">
            <w:pPr>
              <w:jc w:val="center"/>
              <w:rPr>
                <w:rFonts w:ascii="Times New Roman" w:hAnsi="Times New Roman" w:cs="Times New Roman"/>
                <w:sz w:val="24"/>
                <w:szCs w:val="24"/>
              </w:rPr>
            </w:pPr>
          </w:p>
        </w:tc>
        <w:tc>
          <w:tcPr>
            <w:tcW w:w="113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N</w:t>
            </w:r>
          </w:p>
        </w:tc>
        <w:tc>
          <w:tcPr>
            <w:tcW w:w="119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Minimum</w:t>
            </w:r>
          </w:p>
        </w:tc>
        <w:tc>
          <w:tcPr>
            <w:tcW w:w="122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Maximum</w:t>
            </w:r>
          </w:p>
        </w:tc>
        <w:tc>
          <w:tcPr>
            <w:tcW w:w="113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Mean</w:t>
            </w:r>
          </w:p>
        </w:tc>
        <w:tc>
          <w:tcPr>
            <w:tcW w:w="160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Std. Deviation</w:t>
            </w:r>
          </w:p>
        </w:tc>
      </w:tr>
      <w:tr w:rsidR="00812568" w:rsidRPr="00426B8B" w:rsidTr="00E45D79">
        <w:trPr>
          <w:cantSplit/>
          <w:tblHeader/>
          <w:jc w:val="center"/>
        </w:trPr>
        <w:tc>
          <w:tcPr>
            <w:tcW w:w="188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Nutrition</w:t>
            </w:r>
          </w:p>
        </w:tc>
        <w:tc>
          <w:tcPr>
            <w:tcW w:w="1133"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118</w:t>
            </w:r>
          </w:p>
        </w:tc>
        <w:tc>
          <w:tcPr>
            <w:tcW w:w="1191" w:type="dxa"/>
            <w:tcBorders>
              <w:top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4.00</w:t>
            </w:r>
          </w:p>
        </w:tc>
        <w:tc>
          <w:tcPr>
            <w:tcW w:w="1226" w:type="dxa"/>
            <w:tcBorders>
              <w:top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14.00</w:t>
            </w:r>
          </w:p>
        </w:tc>
        <w:tc>
          <w:tcPr>
            <w:tcW w:w="1133" w:type="dxa"/>
            <w:tcBorders>
              <w:top w:val="single" w:sz="16" w:space="0" w:color="000000"/>
              <w:bottom w:val="nil"/>
            </w:tcBorders>
            <w:shd w:val="clear" w:color="auto" w:fill="FFFFFF"/>
            <w:tcMar>
              <w:top w:w="30" w:type="dxa"/>
              <w:left w:w="30" w:type="dxa"/>
              <w:bottom w:w="30" w:type="dxa"/>
              <w:right w:w="30" w:type="dxa"/>
            </w:tcMar>
          </w:tcPr>
          <w:p w:rsidR="00812568" w:rsidRPr="00522367" w:rsidRDefault="00812568" w:rsidP="00E45D79">
            <w:pPr>
              <w:autoSpaceDE w:val="0"/>
              <w:autoSpaceDN w:val="0"/>
              <w:adjustRightInd w:val="0"/>
              <w:spacing w:after="0" w:line="320" w:lineRule="atLeast"/>
              <w:jc w:val="center"/>
              <w:rPr>
                <w:rFonts w:ascii="Arial" w:hAnsi="Arial" w:cs="Times New Roman"/>
                <w:color w:val="000000"/>
                <w:sz w:val="18"/>
                <w:szCs w:val="24"/>
                <w:highlight w:val="yellow"/>
              </w:rPr>
            </w:pPr>
            <w:r w:rsidRPr="00522367">
              <w:rPr>
                <w:rFonts w:ascii="Arial" w:hAnsi="Arial" w:cs="Times New Roman"/>
                <w:color w:val="000000"/>
                <w:sz w:val="18"/>
                <w:szCs w:val="24"/>
                <w:highlight w:val="yellow"/>
              </w:rPr>
              <w:t>9.4831</w:t>
            </w:r>
          </w:p>
        </w:tc>
        <w:tc>
          <w:tcPr>
            <w:tcW w:w="1602"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2.48666</w:t>
            </w:r>
          </w:p>
        </w:tc>
      </w:tr>
      <w:tr w:rsidR="00812568" w:rsidRPr="00426B8B" w:rsidTr="00E45D79">
        <w:trPr>
          <w:cantSplit/>
          <w:tblHeader/>
          <w:jc w:val="center"/>
        </w:trPr>
        <w:tc>
          <w:tcPr>
            <w:tcW w:w="188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BMI</w:t>
            </w:r>
          </w:p>
        </w:tc>
        <w:tc>
          <w:tcPr>
            <w:tcW w:w="1133"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118</w:t>
            </w:r>
          </w:p>
        </w:tc>
        <w:tc>
          <w:tcPr>
            <w:tcW w:w="119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16.60</w:t>
            </w:r>
          </w:p>
        </w:tc>
        <w:tc>
          <w:tcPr>
            <w:tcW w:w="1226"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44.00</w:t>
            </w:r>
          </w:p>
        </w:tc>
        <w:tc>
          <w:tcPr>
            <w:tcW w:w="1133" w:type="dxa"/>
            <w:tcBorders>
              <w:top w:val="nil"/>
              <w:bottom w:val="nil"/>
            </w:tcBorders>
            <w:shd w:val="clear" w:color="auto" w:fill="FFFFFF"/>
            <w:tcMar>
              <w:top w:w="30" w:type="dxa"/>
              <w:left w:w="30" w:type="dxa"/>
              <w:bottom w:w="30" w:type="dxa"/>
              <w:right w:w="30" w:type="dxa"/>
            </w:tcMar>
          </w:tcPr>
          <w:p w:rsidR="00812568" w:rsidRPr="00522367" w:rsidRDefault="00812568" w:rsidP="00E45D79">
            <w:pPr>
              <w:autoSpaceDE w:val="0"/>
              <w:autoSpaceDN w:val="0"/>
              <w:adjustRightInd w:val="0"/>
              <w:spacing w:after="0" w:line="320" w:lineRule="atLeast"/>
              <w:jc w:val="center"/>
              <w:rPr>
                <w:rFonts w:ascii="Arial" w:hAnsi="Arial" w:cs="Times New Roman"/>
                <w:color w:val="000000"/>
                <w:sz w:val="18"/>
                <w:szCs w:val="24"/>
                <w:highlight w:val="yellow"/>
              </w:rPr>
            </w:pPr>
            <w:r w:rsidRPr="00522367">
              <w:rPr>
                <w:rFonts w:ascii="Arial" w:hAnsi="Arial" w:cs="Times New Roman"/>
                <w:color w:val="000000"/>
                <w:sz w:val="18"/>
                <w:szCs w:val="24"/>
                <w:highlight w:val="yellow"/>
              </w:rPr>
              <w:t>25.1673</w:t>
            </w:r>
          </w:p>
        </w:tc>
        <w:tc>
          <w:tcPr>
            <w:tcW w:w="1602" w:type="dxa"/>
            <w:tcBorders>
              <w:top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4.94215</w:t>
            </w:r>
          </w:p>
        </w:tc>
      </w:tr>
      <w:tr w:rsidR="00812568" w:rsidRPr="00426B8B" w:rsidTr="00E45D79">
        <w:trPr>
          <w:cantSplit/>
          <w:tblHeader/>
          <w:jc w:val="center"/>
        </w:trPr>
        <w:tc>
          <w:tcPr>
            <w:tcW w:w="188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Depression</w:t>
            </w:r>
          </w:p>
        </w:tc>
        <w:tc>
          <w:tcPr>
            <w:tcW w:w="1133"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118</w:t>
            </w:r>
          </w:p>
        </w:tc>
        <w:tc>
          <w:tcPr>
            <w:tcW w:w="119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.00</w:t>
            </w:r>
          </w:p>
        </w:tc>
        <w:tc>
          <w:tcPr>
            <w:tcW w:w="1226"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27.00</w:t>
            </w:r>
          </w:p>
        </w:tc>
        <w:tc>
          <w:tcPr>
            <w:tcW w:w="1133" w:type="dxa"/>
            <w:tcBorders>
              <w:top w:val="nil"/>
              <w:bottom w:val="nil"/>
            </w:tcBorders>
            <w:shd w:val="clear" w:color="auto" w:fill="FFFFFF"/>
            <w:tcMar>
              <w:top w:w="30" w:type="dxa"/>
              <w:left w:w="30" w:type="dxa"/>
              <w:bottom w:w="30" w:type="dxa"/>
              <w:right w:w="30" w:type="dxa"/>
            </w:tcMar>
          </w:tcPr>
          <w:p w:rsidR="00812568" w:rsidRPr="00522367" w:rsidRDefault="00812568" w:rsidP="00E45D79">
            <w:pPr>
              <w:autoSpaceDE w:val="0"/>
              <w:autoSpaceDN w:val="0"/>
              <w:adjustRightInd w:val="0"/>
              <w:spacing w:after="0" w:line="320" w:lineRule="atLeast"/>
              <w:jc w:val="center"/>
              <w:rPr>
                <w:rFonts w:ascii="Arial" w:hAnsi="Arial" w:cs="Times New Roman"/>
                <w:color w:val="000000"/>
                <w:sz w:val="18"/>
                <w:szCs w:val="24"/>
                <w:highlight w:val="yellow"/>
              </w:rPr>
            </w:pPr>
            <w:r w:rsidRPr="00522367">
              <w:rPr>
                <w:rFonts w:ascii="Arial" w:hAnsi="Arial" w:cs="Times New Roman"/>
                <w:color w:val="000000"/>
                <w:sz w:val="18"/>
                <w:szCs w:val="24"/>
                <w:highlight w:val="yellow"/>
              </w:rPr>
              <w:t>15.9492</w:t>
            </w:r>
          </w:p>
        </w:tc>
        <w:tc>
          <w:tcPr>
            <w:tcW w:w="1602" w:type="dxa"/>
            <w:tcBorders>
              <w:top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6.21529</w:t>
            </w:r>
          </w:p>
        </w:tc>
      </w:tr>
      <w:tr w:rsidR="00812568" w:rsidRPr="00426B8B" w:rsidTr="00E45D79">
        <w:trPr>
          <w:cantSplit/>
          <w:jc w:val="center"/>
        </w:trPr>
        <w:tc>
          <w:tcPr>
            <w:tcW w:w="188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Valid N (listwise)</w:t>
            </w:r>
          </w:p>
        </w:tc>
        <w:tc>
          <w:tcPr>
            <w:tcW w:w="1133"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118</w:t>
            </w:r>
          </w:p>
        </w:tc>
        <w:tc>
          <w:tcPr>
            <w:tcW w:w="1191" w:type="dxa"/>
            <w:tcBorders>
              <w:top w:val="nil"/>
              <w:bottom w:val="single" w:sz="16" w:space="0" w:color="000000"/>
            </w:tcBorders>
            <w:shd w:val="clear" w:color="auto" w:fill="FFFFFF"/>
            <w:tcMar>
              <w:top w:w="30" w:type="dxa"/>
              <w:left w:w="30" w:type="dxa"/>
              <w:bottom w:w="30" w:type="dxa"/>
              <w:right w:w="30" w:type="dxa"/>
            </w:tcMar>
            <w:vAlign w:val="center"/>
          </w:tcPr>
          <w:p w:rsidR="00812568" w:rsidRPr="00426B8B"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1226" w:type="dxa"/>
            <w:tcBorders>
              <w:top w:val="nil"/>
              <w:bottom w:val="single" w:sz="16" w:space="0" w:color="000000"/>
            </w:tcBorders>
            <w:shd w:val="clear" w:color="auto" w:fill="FFFFFF"/>
            <w:tcMar>
              <w:top w:w="30" w:type="dxa"/>
              <w:left w:w="30" w:type="dxa"/>
              <w:bottom w:w="30" w:type="dxa"/>
              <w:right w:w="30" w:type="dxa"/>
            </w:tcMar>
            <w:vAlign w:val="center"/>
          </w:tcPr>
          <w:p w:rsidR="00812568" w:rsidRPr="00426B8B"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1133" w:type="dxa"/>
            <w:tcBorders>
              <w:top w:val="nil"/>
              <w:bottom w:val="single" w:sz="16" w:space="0" w:color="000000"/>
            </w:tcBorders>
            <w:shd w:val="clear" w:color="auto" w:fill="FFFFFF"/>
            <w:tcMar>
              <w:top w:w="30" w:type="dxa"/>
              <w:left w:w="30" w:type="dxa"/>
              <w:bottom w:w="30" w:type="dxa"/>
              <w:right w:w="30" w:type="dxa"/>
            </w:tcMar>
            <w:vAlign w:val="center"/>
          </w:tcPr>
          <w:p w:rsidR="00812568" w:rsidRPr="00426B8B"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1602"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12568" w:rsidRPr="00426B8B" w:rsidRDefault="00812568" w:rsidP="00E45D79">
            <w:pPr>
              <w:autoSpaceDE w:val="0"/>
              <w:autoSpaceDN w:val="0"/>
              <w:adjustRightInd w:val="0"/>
              <w:spacing w:after="0" w:line="240" w:lineRule="auto"/>
              <w:jc w:val="center"/>
              <w:rPr>
                <w:rFonts w:ascii="Times New Roman" w:hAnsi="Times New Roman" w:cs="Times New Roman"/>
                <w:sz w:val="24"/>
                <w:szCs w:val="24"/>
              </w:rPr>
            </w:pPr>
          </w:p>
        </w:tc>
      </w:tr>
    </w:tbl>
    <w:p w:rsidR="00812568" w:rsidRPr="00426B8B" w:rsidRDefault="00812568" w:rsidP="00E45D79">
      <w:pPr>
        <w:autoSpaceDE w:val="0"/>
        <w:autoSpaceDN w:val="0"/>
        <w:adjustRightInd w:val="0"/>
        <w:spacing w:after="0" w:line="400" w:lineRule="atLeast"/>
        <w:jc w:val="center"/>
        <w:rPr>
          <w:rFonts w:ascii="Times New Roman" w:hAnsi="Times New Roman" w:cs="Times New Roman"/>
          <w:sz w:val="24"/>
          <w:szCs w:val="24"/>
        </w:rPr>
      </w:pPr>
    </w:p>
    <w:tbl>
      <w:tblPr>
        <w:tblW w:w="73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26"/>
        <w:gridCol w:w="864"/>
        <w:gridCol w:w="1133"/>
        <w:gridCol w:w="1132"/>
        <w:gridCol w:w="1602"/>
        <w:gridCol w:w="1193"/>
      </w:tblGrid>
      <w:tr w:rsidR="00812568" w:rsidRPr="00426B8B" w:rsidTr="00E45D79">
        <w:trPr>
          <w:cantSplit/>
          <w:tblHeader/>
          <w:jc w:val="center"/>
        </w:trPr>
        <w:tc>
          <w:tcPr>
            <w:tcW w:w="1426"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86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1133"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N</w:t>
            </w:r>
          </w:p>
        </w:tc>
        <w:tc>
          <w:tcPr>
            <w:tcW w:w="1132"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Mean</w:t>
            </w:r>
          </w:p>
        </w:tc>
        <w:tc>
          <w:tcPr>
            <w:tcW w:w="1602"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Std. Deviation</w:t>
            </w:r>
          </w:p>
        </w:tc>
        <w:tc>
          <w:tcPr>
            <w:tcW w:w="1193"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Pr>
                <w:rFonts w:ascii="Arial" w:hAnsi="Arial" w:cs="Times New Roman"/>
                <w:color w:val="000000"/>
                <w:sz w:val="18"/>
                <w:szCs w:val="24"/>
              </w:rPr>
              <w:t>P( value)</w:t>
            </w:r>
          </w:p>
        </w:tc>
      </w:tr>
      <w:tr w:rsidR="00812568" w:rsidRPr="00426B8B" w:rsidTr="00E45D79">
        <w:trPr>
          <w:cantSplit/>
          <w:tblHeader/>
          <w:jc w:val="center"/>
        </w:trPr>
        <w:tc>
          <w:tcPr>
            <w:tcW w:w="1426"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Times New Roman" w:hAnsi="Times New Roman" w:cs="Times New Roman"/>
                <w:sz w:val="24"/>
                <w:szCs w:val="24"/>
              </w:rPr>
            </w:pPr>
            <w:r w:rsidRPr="00522367">
              <w:rPr>
                <w:rFonts w:ascii="Times New Roman" w:hAnsi="Times New Roman" w:cs="Times New Roman"/>
                <w:sz w:val="24"/>
                <w:szCs w:val="24"/>
                <w:highlight w:val="yellow"/>
              </w:rPr>
              <w:t>Age</w:t>
            </w:r>
          </w:p>
        </w:tc>
        <w:tc>
          <w:tcPr>
            <w:tcW w:w="86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1133"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1132"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1602"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1193"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240" w:lineRule="auto"/>
              <w:jc w:val="center"/>
              <w:rPr>
                <w:rFonts w:ascii="Times New Roman" w:hAnsi="Times New Roman" w:cs="Times New Roman"/>
                <w:sz w:val="24"/>
                <w:szCs w:val="24"/>
              </w:rPr>
            </w:pPr>
          </w:p>
        </w:tc>
      </w:tr>
      <w:tr w:rsidR="00812568" w:rsidRPr="00426B8B" w:rsidTr="00E45D79">
        <w:trPr>
          <w:cantSplit/>
          <w:tblHeader/>
          <w:jc w:val="center"/>
        </w:trPr>
        <w:tc>
          <w:tcPr>
            <w:tcW w:w="1426"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Nutrition</w:t>
            </w:r>
          </w:p>
        </w:tc>
        <w:tc>
          <w:tcPr>
            <w:tcW w:w="86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60-69</w:t>
            </w:r>
          </w:p>
        </w:tc>
        <w:tc>
          <w:tcPr>
            <w:tcW w:w="1133"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69</w:t>
            </w:r>
          </w:p>
        </w:tc>
        <w:tc>
          <w:tcPr>
            <w:tcW w:w="1132" w:type="dxa"/>
            <w:tcBorders>
              <w:top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9.9710</w:t>
            </w:r>
          </w:p>
        </w:tc>
        <w:tc>
          <w:tcPr>
            <w:tcW w:w="1602" w:type="dxa"/>
            <w:tcBorders>
              <w:top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2.54357</w:t>
            </w:r>
          </w:p>
        </w:tc>
        <w:tc>
          <w:tcPr>
            <w:tcW w:w="1193" w:type="dxa"/>
            <w:tcBorders>
              <w:top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864"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70-79</w:t>
            </w:r>
          </w:p>
        </w:tc>
        <w:tc>
          <w:tcPr>
            <w:tcW w:w="1133"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46</w:t>
            </w:r>
          </w:p>
        </w:tc>
        <w:tc>
          <w:tcPr>
            <w:tcW w:w="113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8.9348</w:t>
            </w:r>
          </w:p>
        </w:tc>
        <w:tc>
          <w:tcPr>
            <w:tcW w:w="160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2.21512</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Pr>
                <w:rFonts w:ascii="Arial" w:hAnsi="Arial" w:cs="Times New Roman"/>
                <w:color w:val="000000"/>
                <w:sz w:val="18"/>
                <w:szCs w:val="24"/>
              </w:rPr>
              <w:t>0</w:t>
            </w:r>
            <w:r w:rsidRPr="00426B8B">
              <w:rPr>
                <w:rFonts w:ascii="Arial" w:hAnsi="Arial" w:cs="Times New Roman"/>
                <w:color w:val="000000"/>
                <w:sz w:val="18"/>
                <w:szCs w:val="24"/>
              </w:rPr>
              <w:t>.012</w:t>
            </w:r>
            <w:r>
              <w:rPr>
                <w:rFonts w:ascii="Arial" w:hAnsi="Arial" w:cs="Times New Roman"/>
                <w:color w:val="000000"/>
                <w:sz w:val="18"/>
                <w:szCs w:val="24"/>
              </w:rPr>
              <w:t>*</w:t>
            </w:r>
          </w:p>
        </w:tc>
      </w:tr>
      <w:tr w:rsidR="00812568" w:rsidRPr="00426B8B" w:rsidTr="00E45D79">
        <w:trPr>
          <w:cantSplit/>
          <w:tblHeader/>
          <w:jc w:val="center"/>
        </w:trPr>
        <w:tc>
          <w:tcPr>
            <w:tcW w:w="142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864"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&gt;80</w:t>
            </w:r>
          </w:p>
        </w:tc>
        <w:tc>
          <w:tcPr>
            <w:tcW w:w="1133"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3</w:t>
            </w:r>
          </w:p>
        </w:tc>
        <w:tc>
          <w:tcPr>
            <w:tcW w:w="113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6.6667</w:t>
            </w:r>
          </w:p>
        </w:tc>
        <w:tc>
          <w:tcPr>
            <w:tcW w:w="160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2.08167</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864" w:type="dxa"/>
            <w:tcBorders>
              <w:top w:val="nil"/>
              <w:left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Total</w:t>
            </w:r>
          </w:p>
        </w:tc>
        <w:tc>
          <w:tcPr>
            <w:tcW w:w="1133" w:type="dxa"/>
            <w:tcBorders>
              <w:top w:val="nil"/>
              <w:lef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118</w:t>
            </w:r>
          </w:p>
        </w:tc>
        <w:tc>
          <w:tcPr>
            <w:tcW w:w="1132" w:type="dxa"/>
            <w:tcBorders>
              <w:top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9.4831</w:t>
            </w:r>
          </w:p>
        </w:tc>
        <w:tc>
          <w:tcPr>
            <w:tcW w:w="1602" w:type="dxa"/>
            <w:tcBorders>
              <w:top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2.48666</w:t>
            </w:r>
          </w:p>
        </w:tc>
        <w:tc>
          <w:tcPr>
            <w:tcW w:w="1193" w:type="dxa"/>
            <w:tcBorders>
              <w:top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val="restart"/>
            <w:tcBorders>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BMI</w:t>
            </w:r>
          </w:p>
        </w:tc>
        <w:tc>
          <w:tcPr>
            <w:tcW w:w="864" w:type="dxa"/>
            <w:tcBorders>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60-69</w:t>
            </w:r>
          </w:p>
        </w:tc>
        <w:tc>
          <w:tcPr>
            <w:tcW w:w="1133" w:type="dxa"/>
            <w:tcBorders>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69</w:t>
            </w:r>
          </w:p>
        </w:tc>
        <w:tc>
          <w:tcPr>
            <w:tcW w:w="1132" w:type="dxa"/>
            <w:tcBorders>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25.8788</w:t>
            </w:r>
          </w:p>
        </w:tc>
        <w:tc>
          <w:tcPr>
            <w:tcW w:w="1602" w:type="dxa"/>
            <w:tcBorders>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5.36959</w:t>
            </w:r>
          </w:p>
        </w:tc>
        <w:tc>
          <w:tcPr>
            <w:tcW w:w="1193" w:type="dxa"/>
            <w:tcBorders>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Pr>
                <w:rFonts w:ascii="Arial" w:hAnsi="Arial" w:cs="Times New Roman"/>
                <w:color w:val="000000"/>
                <w:sz w:val="18"/>
                <w:szCs w:val="24"/>
              </w:rPr>
              <w:t>0</w:t>
            </w:r>
            <w:r w:rsidRPr="00426B8B">
              <w:rPr>
                <w:rFonts w:ascii="Arial" w:hAnsi="Arial" w:cs="Times New Roman"/>
                <w:color w:val="000000"/>
                <w:sz w:val="18"/>
                <w:szCs w:val="24"/>
              </w:rPr>
              <w:t>.102</w:t>
            </w:r>
          </w:p>
        </w:tc>
      </w:tr>
      <w:tr w:rsidR="00812568" w:rsidRPr="00426B8B" w:rsidTr="00E45D79">
        <w:trPr>
          <w:cantSplit/>
          <w:tblHeader/>
          <w:jc w:val="center"/>
        </w:trPr>
        <w:tc>
          <w:tcPr>
            <w:tcW w:w="1426" w:type="dxa"/>
            <w:vMerge/>
            <w:tcBorders>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864"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70-79</w:t>
            </w:r>
          </w:p>
        </w:tc>
        <w:tc>
          <w:tcPr>
            <w:tcW w:w="1133"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46</w:t>
            </w:r>
          </w:p>
        </w:tc>
        <w:tc>
          <w:tcPr>
            <w:tcW w:w="113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23.9761</w:t>
            </w:r>
          </w:p>
        </w:tc>
        <w:tc>
          <w:tcPr>
            <w:tcW w:w="160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3.88628</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tcBorders>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864"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&gt;80</w:t>
            </w:r>
          </w:p>
        </w:tc>
        <w:tc>
          <w:tcPr>
            <w:tcW w:w="1133"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3</w:t>
            </w:r>
          </w:p>
        </w:tc>
        <w:tc>
          <w:tcPr>
            <w:tcW w:w="113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27.0667</w:t>
            </w:r>
          </w:p>
        </w:tc>
        <w:tc>
          <w:tcPr>
            <w:tcW w:w="160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7.29475</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tcBorders>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864" w:type="dxa"/>
            <w:tcBorders>
              <w:top w:val="nil"/>
              <w:left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Total</w:t>
            </w:r>
          </w:p>
        </w:tc>
        <w:tc>
          <w:tcPr>
            <w:tcW w:w="1133" w:type="dxa"/>
            <w:tcBorders>
              <w:top w:val="nil"/>
              <w:lef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118</w:t>
            </w:r>
          </w:p>
        </w:tc>
        <w:tc>
          <w:tcPr>
            <w:tcW w:w="1132" w:type="dxa"/>
            <w:tcBorders>
              <w:top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25.1673</w:t>
            </w:r>
          </w:p>
        </w:tc>
        <w:tc>
          <w:tcPr>
            <w:tcW w:w="1602" w:type="dxa"/>
            <w:tcBorders>
              <w:top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4.94215</w:t>
            </w:r>
          </w:p>
        </w:tc>
        <w:tc>
          <w:tcPr>
            <w:tcW w:w="1193" w:type="dxa"/>
            <w:tcBorders>
              <w:top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Depression</w:t>
            </w:r>
          </w:p>
        </w:tc>
        <w:tc>
          <w:tcPr>
            <w:tcW w:w="864" w:type="dxa"/>
            <w:tcBorders>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60-69</w:t>
            </w:r>
          </w:p>
        </w:tc>
        <w:tc>
          <w:tcPr>
            <w:tcW w:w="1133" w:type="dxa"/>
            <w:tcBorders>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69</w:t>
            </w:r>
          </w:p>
        </w:tc>
        <w:tc>
          <w:tcPr>
            <w:tcW w:w="1132" w:type="dxa"/>
            <w:tcBorders>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14.3188</w:t>
            </w:r>
          </w:p>
        </w:tc>
        <w:tc>
          <w:tcPr>
            <w:tcW w:w="1602" w:type="dxa"/>
            <w:tcBorders>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6.42947</w:t>
            </w:r>
          </w:p>
        </w:tc>
        <w:tc>
          <w:tcPr>
            <w:tcW w:w="1193" w:type="dxa"/>
            <w:tcBorders>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Pr>
                <w:rFonts w:ascii="Arial" w:hAnsi="Arial" w:cs="Times New Roman"/>
                <w:color w:val="000000"/>
                <w:sz w:val="18"/>
                <w:szCs w:val="24"/>
              </w:rPr>
              <w:t>0</w:t>
            </w:r>
            <w:r w:rsidRPr="00426B8B">
              <w:rPr>
                <w:rFonts w:ascii="Arial" w:hAnsi="Arial" w:cs="Times New Roman"/>
                <w:color w:val="000000"/>
                <w:sz w:val="18"/>
                <w:szCs w:val="24"/>
              </w:rPr>
              <w:t>.003</w:t>
            </w:r>
            <w:r>
              <w:rPr>
                <w:rFonts w:ascii="Arial" w:hAnsi="Arial" w:cs="Times New Roman"/>
                <w:color w:val="000000"/>
                <w:sz w:val="18"/>
                <w:szCs w:val="24"/>
              </w:rPr>
              <w:t>*</w:t>
            </w:r>
          </w:p>
        </w:tc>
      </w:tr>
      <w:tr w:rsidR="00812568" w:rsidRPr="00426B8B" w:rsidTr="00E45D79">
        <w:trPr>
          <w:cantSplit/>
          <w:tblHeader/>
          <w:jc w:val="center"/>
        </w:trPr>
        <w:tc>
          <w:tcPr>
            <w:tcW w:w="142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864"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70-79</w:t>
            </w:r>
          </w:p>
        </w:tc>
        <w:tc>
          <w:tcPr>
            <w:tcW w:w="1133"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46</w:t>
            </w:r>
          </w:p>
        </w:tc>
        <w:tc>
          <w:tcPr>
            <w:tcW w:w="113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18.2609</w:t>
            </w:r>
          </w:p>
        </w:tc>
        <w:tc>
          <w:tcPr>
            <w:tcW w:w="160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5.01746</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864"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&gt;80</w:t>
            </w:r>
          </w:p>
        </w:tc>
        <w:tc>
          <w:tcPr>
            <w:tcW w:w="1133"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3</w:t>
            </w:r>
          </w:p>
        </w:tc>
        <w:tc>
          <w:tcPr>
            <w:tcW w:w="113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18.0000</w:t>
            </w:r>
          </w:p>
        </w:tc>
        <w:tc>
          <w:tcPr>
            <w:tcW w:w="160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8.18535</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jc w:val="center"/>
        </w:trPr>
        <w:tc>
          <w:tcPr>
            <w:tcW w:w="142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86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Total</w:t>
            </w:r>
          </w:p>
        </w:tc>
        <w:tc>
          <w:tcPr>
            <w:tcW w:w="1133"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118</w:t>
            </w:r>
          </w:p>
        </w:tc>
        <w:tc>
          <w:tcPr>
            <w:tcW w:w="1132" w:type="dxa"/>
            <w:tcBorders>
              <w:top w:val="nil"/>
              <w:bottom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15.9492</w:t>
            </w:r>
          </w:p>
        </w:tc>
        <w:tc>
          <w:tcPr>
            <w:tcW w:w="1602" w:type="dxa"/>
            <w:tcBorders>
              <w:top w:val="nil"/>
              <w:bottom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6.21529</w:t>
            </w:r>
          </w:p>
        </w:tc>
        <w:tc>
          <w:tcPr>
            <w:tcW w:w="1193" w:type="dxa"/>
            <w:tcBorders>
              <w:top w:val="nil"/>
              <w:bottom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bl>
    <w:p w:rsidR="00812568" w:rsidRPr="00426B8B" w:rsidRDefault="00812568" w:rsidP="00812568">
      <w:pPr>
        <w:autoSpaceDE w:val="0"/>
        <w:autoSpaceDN w:val="0"/>
        <w:adjustRightInd w:val="0"/>
        <w:spacing w:after="0" w:line="400" w:lineRule="atLeast"/>
        <w:rPr>
          <w:rFonts w:ascii="Times New Roman" w:hAnsi="Times New Roman" w:cs="Times New Roman"/>
          <w:sz w:val="24"/>
          <w:szCs w:val="24"/>
        </w:rPr>
      </w:pPr>
    </w:p>
    <w:tbl>
      <w:tblPr>
        <w:tblW w:w="9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27"/>
        <w:gridCol w:w="1035"/>
        <w:gridCol w:w="1133"/>
        <w:gridCol w:w="1131"/>
        <w:gridCol w:w="1601"/>
        <w:gridCol w:w="1633"/>
        <w:gridCol w:w="1950"/>
      </w:tblGrid>
      <w:tr w:rsidR="00812568" w:rsidRPr="00426B8B" w:rsidTr="00E45D79">
        <w:trPr>
          <w:cantSplit/>
          <w:tblHeader/>
        </w:trPr>
        <w:tc>
          <w:tcPr>
            <w:tcW w:w="9910" w:type="dxa"/>
            <w:gridSpan w:val="7"/>
            <w:tcBorders>
              <w:top w:val="nil"/>
              <w:left w:val="nil"/>
              <w:bottom w:val="nil"/>
              <w:right w:val="nil"/>
            </w:tcBorders>
            <w:shd w:val="clear" w:color="auto" w:fill="FFFFFF"/>
            <w:tcMar>
              <w:top w:w="30" w:type="dxa"/>
              <w:left w:w="30" w:type="dxa"/>
              <w:bottom w:w="30" w:type="dxa"/>
              <w:right w:w="30" w:type="dxa"/>
            </w:tcMar>
            <w:vAlign w:val="center"/>
          </w:tcPr>
          <w:p w:rsidR="00812568" w:rsidRPr="00426B8B" w:rsidRDefault="00812568" w:rsidP="00AE25F7">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b/>
                <w:color w:val="000000"/>
                <w:sz w:val="18"/>
                <w:szCs w:val="24"/>
              </w:rPr>
              <w:t>ANOVA</w:t>
            </w:r>
          </w:p>
        </w:tc>
      </w:tr>
      <w:tr w:rsidR="00812568" w:rsidRPr="00426B8B" w:rsidTr="00E45D79">
        <w:trPr>
          <w:gridAfter w:val="1"/>
          <w:wAfter w:w="1950" w:type="dxa"/>
          <w:cantSplit/>
          <w:tblHeader/>
        </w:trPr>
        <w:tc>
          <w:tcPr>
            <w:tcW w:w="7960" w:type="dxa"/>
            <w:gridSpan w:val="6"/>
            <w:tcBorders>
              <w:top w:val="nil"/>
              <w:left w:val="nil"/>
              <w:bottom w:val="nil"/>
              <w:right w:val="nil"/>
            </w:tcBorders>
            <w:shd w:val="clear" w:color="auto" w:fill="FFFFFF"/>
            <w:tcMar>
              <w:top w:w="30" w:type="dxa"/>
              <w:left w:w="30" w:type="dxa"/>
              <w:bottom w:w="30" w:type="dxa"/>
              <w:right w:w="30" w:type="dxa"/>
            </w:tcMar>
            <w:vAlign w:val="center"/>
          </w:tcPr>
          <w:p w:rsidR="00812568" w:rsidRPr="00426B8B" w:rsidRDefault="00812568" w:rsidP="00AE25F7">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b/>
                <w:color w:val="000000"/>
                <w:sz w:val="18"/>
                <w:szCs w:val="24"/>
              </w:rPr>
              <w:t>Group Statistics</w:t>
            </w:r>
          </w:p>
        </w:tc>
      </w:tr>
      <w:tr w:rsidR="00812568" w:rsidRPr="00426B8B" w:rsidTr="00E45D79">
        <w:trPr>
          <w:gridAfter w:val="1"/>
          <w:wAfter w:w="1950" w:type="dxa"/>
          <w:cantSplit/>
          <w:tblHeader/>
        </w:trPr>
        <w:tc>
          <w:tcPr>
            <w:tcW w:w="142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22367" w:rsidRDefault="00812568" w:rsidP="00E45D79">
            <w:pPr>
              <w:autoSpaceDE w:val="0"/>
              <w:autoSpaceDN w:val="0"/>
              <w:adjustRightInd w:val="0"/>
              <w:spacing w:after="0" w:line="240" w:lineRule="auto"/>
              <w:jc w:val="center"/>
              <w:rPr>
                <w:rFonts w:ascii="Times New Roman" w:hAnsi="Times New Roman" w:cs="Times New Roman"/>
                <w:b/>
                <w:bCs/>
                <w:sz w:val="24"/>
                <w:szCs w:val="24"/>
                <w:highlight w:val="yellow"/>
              </w:rPr>
            </w:pPr>
          </w:p>
        </w:tc>
        <w:tc>
          <w:tcPr>
            <w:tcW w:w="1035"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812568" w:rsidRPr="00522367" w:rsidRDefault="00812568" w:rsidP="00E45D79">
            <w:pPr>
              <w:autoSpaceDE w:val="0"/>
              <w:autoSpaceDN w:val="0"/>
              <w:adjustRightInd w:val="0"/>
              <w:spacing w:after="0" w:line="320" w:lineRule="atLeast"/>
              <w:jc w:val="center"/>
              <w:rPr>
                <w:rFonts w:ascii="Arial" w:hAnsi="Arial" w:cs="Times New Roman"/>
                <w:b/>
                <w:bCs/>
                <w:color w:val="000000"/>
                <w:sz w:val="18"/>
                <w:szCs w:val="24"/>
                <w:highlight w:val="yellow"/>
              </w:rPr>
            </w:pPr>
            <w:r w:rsidRPr="00522367">
              <w:rPr>
                <w:rFonts w:ascii="Arial" w:hAnsi="Arial" w:cs="Times New Roman"/>
                <w:b/>
                <w:bCs/>
                <w:color w:val="000000"/>
                <w:sz w:val="18"/>
                <w:szCs w:val="24"/>
                <w:highlight w:val="yellow"/>
              </w:rPr>
              <w:t>Gender</w:t>
            </w:r>
          </w:p>
        </w:tc>
        <w:tc>
          <w:tcPr>
            <w:tcW w:w="113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N</w:t>
            </w:r>
          </w:p>
        </w:tc>
        <w:tc>
          <w:tcPr>
            <w:tcW w:w="113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Mean</w:t>
            </w:r>
          </w:p>
        </w:tc>
        <w:tc>
          <w:tcPr>
            <w:tcW w:w="160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Std. Deviation</w:t>
            </w:r>
          </w:p>
        </w:tc>
        <w:tc>
          <w:tcPr>
            <w:tcW w:w="163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Pr>
                <w:rFonts w:ascii="Arial" w:hAnsi="Arial" w:cs="Times New Roman"/>
                <w:color w:val="000000"/>
                <w:sz w:val="18"/>
                <w:szCs w:val="24"/>
              </w:rPr>
              <w:t>P( value)</w:t>
            </w:r>
          </w:p>
        </w:tc>
      </w:tr>
      <w:tr w:rsidR="00812568" w:rsidRPr="00426B8B" w:rsidTr="00E45D79">
        <w:trPr>
          <w:gridAfter w:val="1"/>
          <w:wAfter w:w="1950" w:type="dxa"/>
          <w:cantSplit/>
          <w:tblHeader/>
        </w:trPr>
        <w:tc>
          <w:tcPr>
            <w:tcW w:w="1427"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Nutrition</w:t>
            </w:r>
          </w:p>
        </w:tc>
        <w:tc>
          <w:tcPr>
            <w:tcW w:w="1035"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Male</w:t>
            </w:r>
          </w:p>
        </w:tc>
        <w:tc>
          <w:tcPr>
            <w:tcW w:w="1133"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46</w:t>
            </w:r>
          </w:p>
        </w:tc>
        <w:tc>
          <w:tcPr>
            <w:tcW w:w="1131" w:type="dxa"/>
            <w:tcBorders>
              <w:top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9.2609</w:t>
            </w:r>
          </w:p>
        </w:tc>
        <w:tc>
          <w:tcPr>
            <w:tcW w:w="1601" w:type="dxa"/>
            <w:tcBorders>
              <w:top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2.55112</w:t>
            </w:r>
          </w:p>
        </w:tc>
        <w:tc>
          <w:tcPr>
            <w:tcW w:w="1633"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Pr>
                <w:rFonts w:ascii="Arial" w:hAnsi="Arial" w:cs="Times New Roman"/>
                <w:color w:val="000000"/>
                <w:sz w:val="18"/>
                <w:szCs w:val="24"/>
              </w:rPr>
              <w:t>0</w:t>
            </w:r>
            <w:r w:rsidRPr="00426B8B">
              <w:rPr>
                <w:rFonts w:ascii="Arial" w:hAnsi="Arial" w:cs="Times New Roman"/>
                <w:color w:val="000000"/>
                <w:sz w:val="18"/>
                <w:szCs w:val="24"/>
              </w:rPr>
              <w:t>.440</w:t>
            </w:r>
          </w:p>
        </w:tc>
      </w:tr>
      <w:tr w:rsidR="00812568" w:rsidRPr="00426B8B" w:rsidTr="00E45D79">
        <w:trPr>
          <w:gridAfter w:val="1"/>
          <w:wAfter w:w="1950" w:type="dxa"/>
          <w:cantSplit/>
          <w:tblHeader/>
        </w:trPr>
        <w:tc>
          <w:tcPr>
            <w:tcW w:w="1427"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035" w:type="dxa"/>
            <w:tcBorders>
              <w:top w:val="nil"/>
              <w:left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Female</w:t>
            </w:r>
          </w:p>
        </w:tc>
        <w:tc>
          <w:tcPr>
            <w:tcW w:w="1133" w:type="dxa"/>
            <w:tcBorders>
              <w:top w:val="nil"/>
              <w:lef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72</w:t>
            </w:r>
          </w:p>
        </w:tc>
        <w:tc>
          <w:tcPr>
            <w:tcW w:w="1131" w:type="dxa"/>
            <w:tcBorders>
              <w:top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9.6250</w:t>
            </w:r>
          </w:p>
        </w:tc>
        <w:tc>
          <w:tcPr>
            <w:tcW w:w="1601" w:type="dxa"/>
            <w:tcBorders>
              <w:top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2.45200</w:t>
            </w:r>
          </w:p>
        </w:tc>
        <w:tc>
          <w:tcPr>
            <w:tcW w:w="1633" w:type="dxa"/>
            <w:tcBorders>
              <w:top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gridAfter w:val="1"/>
          <w:wAfter w:w="1950" w:type="dxa"/>
          <w:cantSplit/>
          <w:tblHeader/>
        </w:trPr>
        <w:tc>
          <w:tcPr>
            <w:tcW w:w="1427" w:type="dxa"/>
            <w:vMerge w:val="restart"/>
            <w:tcBorders>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BMI</w:t>
            </w:r>
          </w:p>
        </w:tc>
        <w:tc>
          <w:tcPr>
            <w:tcW w:w="1035" w:type="dxa"/>
            <w:tcBorders>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Male</w:t>
            </w:r>
          </w:p>
        </w:tc>
        <w:tc>
          <w:tcPr>
            <w:tcW w:w="1133" w:type="dxa"/>
            <w:tcBorders>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46</w:t>
            </w:r>
          </w:p>
        </w:tc>
        <w:tc>
          <w:tcPr>
            <w:tcW w:w="1131" w:type="dxa"/>
            <w:tcBorders>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24.1465</w:t>
            </w:r>
          </w:p>
        </w:tc>
        <w:tc>
          <w:tcPr>
            <w:tcW w:w="1601" w:type="dxa"/>
            <w:tcBorders>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5.01439</w:t>
            </w:r>
          </w:p>
        </w:tc>
        <w:tc>
          <w:tcPr>
            <w:tcW w:w="1633" w:type="dxa"/>
            <w:tcBorders>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Pr>
                <w:rFonts w:ascii="Arial" w:hAnsi="Arial" w:cs="Times New Roman"/>
                <w:color w:val="000000"/>
                <w:sz w:val="18"/>
                <w:szCs w:val="24"/>
              </w:rPr>
              <w:t>0</w:t>
            </w:r>
            <w:r w:rsidRPr="00426B8B">
              <w:rPr>
                <w:rFonts w:ascii="Arial" w:hAnsi="Arial" w:cs="Times New Roman"/>
                <w:color w:val="000000"/>
                <w:sz w:val="18"/>
                <w:szCs w:val="24"/>
              </w:rPr>
              <w:t>.073</w:t>
            </w:r>
            <w:r>
              <w:rPr>
                <w:rFonts w:ascii="Arial" w:hAnsi="Arial" w:cs="Times New Roman"/>
                <w:color w:val="000000"/>
                <w:sz w:val="18"/>
                <w:szCs w:val="24"/>
              </w:rPr>
              <w:t>*</w:t>
            </w:r>
          </w:p>
        </w:tc>
      </w:tr>
      <w:tr w:rsidR="00812568" w:rsidRPr="00426B8B" w:rsidTr="00E45D79">
        <w:trPr>
          <w:gridAfter w:val="1"/>
          <w:wAfter w:w="1950" w:type="dxa"/>
          <w:cantSplit/>
          <w:tblHeader/>
        </w:trPr>
        <w:tc>
          <w:tcPr>
            <w:tcW w:w="1427" w:type="dxa"/>
            <w:vMerge/>
            <w:tcBorders>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035" w:type="dxa"/>
            <w:tcBorders>
              <w:top w:val="nil"/>
              <w:left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Female</w:t>
            </w:r>
          </w:p>
        </w:tc>
        <w:tc>
          <w:tcPr>
            <w:tcW w:w="1133" w:type="dxa"/>
            <w:tcBorders>
              <w:top w:val="nil"/>
              <w:lef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72</w:t>
            </w:r>
          </w:p>
        </w:tc>
        <w:tc>
          <w:tcPr>
            <w:tcW w:w="1131" w:type="dxa"/>
            <w:tcBorders>
              <w:top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25.8194</w:t>
            </w:r>
          </w:p>
        </w:tc>
        <w:tc>
          <w:tcPr>
            <w:tcW w:w="1601" w:type="dxa"/>
            <w:tcBorders>
              <w:top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4.81733</w:t>
            </w:r>
          </w:p>
        </w:tc>
        <w:tc>
          <w:tcPr>
            <w:tcW w:w="1633" w:type="dxa"/>
            <w:tcBorders>
              <w:top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gridAfter w:val="1"/>
          <w:wAfter w:w="1950" w:type="dxa"/>
          <w:cantSplit/>
          <w:tblHeader/>
        </w:trPr>
        <w:tc>
          <w:tcPr>
            <w:tcW w:w="1427"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Depression</w:t>
            </w:r>
          </w:p>
        </w:tc>
        <w:tc>
          <w:tcPr>
            <w:tcW w:w="1035" w:type="dxa"/>
            <w:tcBorders>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Male</w:t>
            </w:r>
          </w:p>
        </w:tc>
        <w:tc>
          <w:tcPr>
            <w:tcW w:w="1133" w:type="dxa"/>
            <w:tcBorders>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46</w:t>
            </w:r>
          </w:p>
        </w:tc>
        <w:tc>
          <w:tcPr>
            <w:tcW w:w="1131" w:type="dxa"/>
            <w:tcBorders>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14.4783</w:t>
            </w:r>
          </w:p>
        </w:tc>
        <w:tc>
          <w:tcPr>
            <w:tcW w:w="1601" w:type="dxa"/>
            <w:tcBorders>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6.80764</w:t>
            </w:r>
          </w:p>
        </w:tc>
        <w:tc>
          <w:tcPr>
            <w:tcW w:w="1633" w:type="dxa"/>
            <w:tcBorders>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Pr>
                <w:rFonts w:ascii="Arial" w:hAnsi="Arial" w:cs="Times New Roman"/>
                <w:color w:val="000000"/>
                <w:sz w:val="18"/>
                <w:szCs w:val="24"/>
              </w:rPr>
              <w:t>0</w:t>
            </w:r>
            <w:r w:rsidRPr="00426B8B">
              <w:rPr>
                <w:rFonts w:ascii="Arial" w:hAnsi="Arial" w:cs="Times New Roman"/>
                <w:color w:val="000000"/>
                <w:sz w:val="18"/>
                <w:szCs w:val="24"/>
              </w:rPr>
              <w:t>.039</w:t>
            </w:r>
            <w:r>
              <w:rPr>
                <w:rFonts w:ascii="Arial" w:hAnsi="Arial" w:cs="Times New Roman"/>
                <w:color w:val="000000"/>
                <w:sz w:val="18"/>
                <w:szCs w:val="24"/>
              </w:rPr>
              <w:t>*</w:t>
            </w:r>
          </w:p>
        </w:tc>
      </w:tr>
      <w:tr w:rsidR="00812568" w:rsidRPr="00426B8B" w:rsidTr="00E45D79">
        <w:trPr>
          <w:gridAfter w:val="1"/>
          <w:wAfter w:w="1950" w:type="dxa"/>
          <w:cantSplit/>
        </w:trPr>
        <w:tc>
          <w:tcPr>
            <w:tcW w:w="1427"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03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Female</w:t>
            </w:r>
          </w:p>
        </w:tc>
        <w:tc>
          <w:tcPr>
            <w:tcW w:w="1133"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72</w:t>
            </w:r>
          </w:p>
        </w:tc>
        <w:tc>
          <w:tcPr>
            <w:tcW w:w="1131" w:type="dxa"/>
            <w:tcBorders>
              <w:top w:val="nil"/>
              <w:bottom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16.8889</w:t>
            </w:r>
          </w:p>
        </w:tc>
        <w:tc>
          <w:tcPr>
            <w:tcW w:w="1601" w:type="dxa"/>
            <w:tcBorders>
              <w:top w:val="nil"/>
              <w:bottom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5.65575</w:t>
            </w:r>
          </w:p>
        </w:tc>
        <w:tc>
          <w:tcPr>
            <w:tcW w:w="1633"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bl>
    <w:p w:rsidR="00812568" w:rsidRPr="00426B8B" w:rsidRDefault="00812568" w:rsidP="00E45D79">
      <w:pPr>
        <w:autoSpaceDE w:val="0"/>
        <w:autoSpaceDN w:val="0"/>
        <w:adjustRightInd w:val="0"/>
        <w:spacing w:after="0" w:line="240" w:lineRule="auto"/>
        <w:jc w:val="center"/>
        <w:rPr>
          <w:rFonts w:ascii="Arial" w:hAnsi="Arial" w:cs="Times New Roman"/>
          <w:b/>
          <w:color w:val="000000"/>
          <w:sz w:val="26"/>
          <w:szCs w:val="24"/>
        </w:rPr>
      </w:pPr>
    </w:p>
    <w:tbl>
      <w:tblPr>
        <w:tblW w:w="81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27"/>
        <w:gridCol w:w="1239"/>
        <w:gridCol w:w="1133"/>
        <w:gridCol w:w="1131"/>
        <w:gridCol w:w="1602"/>
        <w:gridCol w:w="1633"/>
      </w:tblGrid>
      <w:tr w:rsidR="00812568" w:rsidRPr="00426B8B" w:rsidTr="00E45D79">
        <w:trPr>
          <w:cantSplit/>
          <w:trHeight w:val="390"/>
          <w:tblHeader/>
          <w:jc w:val="center"/>
        </w:trPr>
        <w:tc>
          <w:tcPr>
            <w:tcW w:w="8165" w:type="dxa"/>
            <w:gridSpan w:val="6"/>
            <w:tcBorders>
              <w:top w:val="nil"/>
              <w:left w:val="nil"/>
              <w:bottom w:val="nil"/>
              <w:right w:val="nil"/>
            </w:tcBorders>
            <w:shd w:val="clear" w:color="auto" w:fill="FFFFFF"/>
            <w:tcMar>
              <w:top w:w="30" w:type="dxa"/>
              <w:left w:w="30" w:type="dxa"/>
              <w:bottom w:w="30" w:type="dxa"/>
              <w:right w:w="30" w:type="dxa"/>
            </w:tcMar>
            <w:vAlign w:val="cente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b/>
                <w:color w:val="000000"/>
                <w:sz w:val="18"/>
                <w:szCs w:val="24"/>
              </w:rPr>
              <w:t>Group Statistics</w:t>
            </w:r>
          </w:p>
        </w:tc>
      </w:tr>
      <w:tr w:rsidR="00812568" w:rsidRPr="00426B8B" w:rsidTr="00E45D79">
        <w:trPr>
          <w:cantSplit/>
          <w:tblHeader/>
          <w:jc w:val="center"/>
        </w:trPr>
        <w:tc>
          <w:tcPr>
            <w:tcW w:w="142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123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812568" w:rsidRPr="00522367" w:rsidRDefault="00812568" w:rsidP="00E45D79">
            <w:pPr>
              <w:autoSpaceDE w:val="0"/>
              <w:autoSpaceDN w:val="0"/>
              <w:adjustRightInd w:val="0"/>
              <w:spacing w:after="0" w:line="320" w:lineRule="atLeast"/>
              <w:jc w:val="center"/>
              <w:rPr>
                <w:rFonts w:ascii="Arial" w:hAnsi="Arial" w:cs="Times New Roman"/>
                <w:color w:val="000000"/>
                <w:sz w:val="18"/>
                <w:szCs w:val="24"/>
                <w:highlight w:val="yellow"/>
              </w:rPr>
            </w:pPr>
            <w:r w:rsidRPr="00522367">
              <w:rPr>
                <w:rFonts w:ascii="Arial" w:hAnsi="Arial" w:cs="Times New Roman"/>
                <w:color w:val="000000"/>
                <w:sz w:val="18"/>
                <w:szCs w:val="24"/>
                <w:highlight w:val="yellow"/>
              </w:rPr>
              <w:t>Place</w:t>
            </w:r>
          </w:p>
        </w:tc>
        <w:tc>
          <w:tcPr>
            <w:tcW w:w="113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N</w:t>
            </w:r>
          </w:p>
        </w:tc>
        <w:tc>
          <w:tcPr>
            <w:tcW w:w="113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Mean</w:t>
            </w:r>
          </w:p>
        </w:tc>
        <w:tc>
          <w:tcPr>
            <w:tcW w:w="160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Std. Deviation</w:t>
            </w:r>
          </w:p>
        </w:tc>
        <w:tc>
          <w:tcPr>
            <w:tcW w:w="163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Pr>
                <w:rFonts w:ascii="Arial" w:hAnsi="Arial" w:cs="Times New Roman"/>
                <w:color w:val="000000"/>
                <w:sz w:val="18"/>
                <w:szCs w:val="24"/>
              </w:rPr>
              <w:t>P( value)</w:t>
            </w:r>
          </w:p>
        </w:tc>
      </w:tr>
      <w:tr w:rsidR="00812568" w:rsidRPr="00426B8B" w:rsidTr="00E45D79">
        <w:trPr>
          <w:cantSplit/>
          <w:tblHeader/>
          <w:jc w:val="center"/>
        </w:trPr>
        <w:tc>
          <w:tcPr>
            <w:tcW w:w="1427"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Nutrition</w:t>
            </w:r>
          </w:p>
        </w:tc>
        <w:tc>
          <w:tcPr>
            <w:tcW w:w="123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Ramallah</w:t>
            </w:r>
          </w:p>
        </w:tc>
        <w:tc>
          <w:tcPr>
            <w:tcW w:w="1133"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44</w:t>
            </w:r>
          </w:p>
        </w:tc>
        <w:tc>
          <w:tcPr>
            <w:tcW w:w="1131" w:type="dxa"/>
            <w:tcBorders>
              <w:top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8.0682</w:t>
            </w:r>
          </w:p>
        </w:tc>
        <w:tc>
          <w:tcPr>
            <w:tcW w:w="1602" w:type="dxa"/>
            <w:tcBorders>
              <w:top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1.98128</w:t>
            </w:r>
          </w:p>
        </w:tc>
        <w:tc>
          <w:tcPr>
            <w:tcW w:w="1633"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Pr>
                <w:rFonts w:ascii="Arial" w:hAnsi="Arial" w:cs="Times New Roman"/>
                <w:color w:val="000000"/>
                <w:sz w:val="18"/>
                <w:szCs w:val="24"/>
              </w:rPr>
              <w:t>0</w:t>
            </w:r>
            <w:r w:rsidRPr="00426B8B">
              <w:rPr>
                <w:rFonts w:ascii="Arial" w:hAnsi="Arial" w:cs="Times New Roman"/>
                <w:color w:val="000000"/>
                <w:sz w:val="18"/>
                <w:szCs w:val="24"/>
              </w:rPr>
              <w:t>.000</w:t>
            </w:r>
            <w:r>
              <w:rPr>
                <w:rFonts w:ascii="Arial" w:hAnsi="Arial" w:cs="Times New Roman"/>
                <w:color w:val="000000"/>
                <w:sz w:val="18"/>
                <w:szCs w:val="24"/>
              </w:rPr>
              <w:t>*</w:t>
            </w:r>
          </w:p>
        </w:tc>
      </w:tr>
      <w:tr w:rsidR="00812568" w:rsidRPr="00426B8B" w:rsidTr="00E45D79">
        <w:trPr>
          <w:cantSplit/>
          <w:tblHeader/>
          <w:jc w:val="center"/>
        </w:trPr>
        <w:tc>
          <w:tcPr>
            <w:tcW w:w="1427"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239" w:type="dxa"/>
            <w:tcBorders>
              <w:top w:val="nil"/>
              <w:left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Nablus</w:t>
            </w:r>
          </w:p>
        </w:tc>
        <w:tc>
          <w:tcPr>
            <w:tcW w:w="1133" w:type="dxa"/>
            <w:tcBorders>
              <w:top w:val="nil"/>
              <w:lef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74</w:t>
            </w:r>
          </w:p>
        </w:tc>
        <w:tc>
          <w:tcPr>
            <w:tcW w:w="1131" w:type="dxa"/>
            <w:tcBorders>
              <w:top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10.3243</w:t>
            </w:r>
          </w:p>
        </w:tc>
        <w:tc>
          <w:tcPr>
            <w:tcW w:w="1602" w:type="dxa"/>
            <w:tcBorders>
              <w:top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2.38206</w:t>
            </w:r>
          </w:p>
        </w:tc>
        <w:tc>
          <w:tcPr>
            <w:tcW w:w="1633" w:type="dxa"/>
            <w:tcBorders>
              <w:top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7" w:type="dxa"/>
            <w:vMerge w:val="restart"/>
            <w:tcBorders>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BMI</w:t>
            </w:r>
          </w:p>
        </w:tc>
        <w:tc>
          <w:tcPr>
            <w:tcW w:w="1239" w:type="dxa"/>
            <w:tcBorders>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Ramallah</w:t>
            </w:r>
          </w:p>
        </w:tc>
        <w:tc>
          <w:tcPr>
            <w:tcW w:w="1133" w:type="dxa"/>
            <w:tcBorders>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44</w:t>
            </w:r>
          </w:p>
        </w:tc>
        <w:tc>
          <w:tcPr>
            <w:tcW w:w="1131" w:type="dxa"/>
            <w:tcBorders>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22.2727</w:t>
            </w:r>
          </w:p>
        </w:tc>
        <w:tc>
          <w:tcPr>
            <w:tcW w:w="1602" w:type="dxa"/>
            <w:tcBorders>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2.20321</w:t>
            </w:r>
          </w:p>
        </w:tc>
        <w:tc>
          <w:tcPr>
            <w:tcW w:w="1633" w:type="dxa"/>
            <w:tcBorders>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Pr>
                <w:rFonts w:ascii="Arial" w:hAnsi="Arial" w:cs="Times New Roman"/>
                <w:color w:val="000000"/>
                <w:sz w:val="18"/>
                <w:szCs w:val="24"/>
              </w:rPr>
              <w:t>0</w:t>
            </w:r>
            <w:r w:rsidRPr="00426B8B">
              <w:rPr>
                <w:rFonts w:ascii="Arial" w:hAnsi="Arial" w:cs="Times New Roman"/>
                <w:color w:val="000000"/>
                <w:sz w:val="18"/>
                <w:szCs w:val="24"/>
              </w:rPr>
              <w:t>.000</w:t>
            </w:r>
            <w:r>
              <w:rPr>
                <w:rFonts w:ascii="Arial" w:hAnsi="Arial" w:cs="Times New Roman"/>
                <w:color w:val="000000"/>
                <w:sz w:val="18"/>
                <w:szCs w:val="24"/>
              </w:rPr>
              <w:t>*</w:t>
            </w:r>
          </w:p>
        </w:tc>
      </w:tr>
      <w:tr w:rsidR="00812568" w:rsidRPr="00426B8B" w:rsidTr="00E45D79">
        <w:trPr>
          <w:cantSplit/>
          <w:tblHeader/>
          <w:jc w:val="center"/>
        </w:trPr>
        <w:tc>
          <w:tcPr>
            <w:tcW w:w="1427" w:type="dxa"/>
            <w:vMerge/>
            <w:tcBorders>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239" w:type="dxa"/>
            <w:tcBorders>
              <w:top w:val="nil"/>
              <w:left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Nablus</w:t>
            </w:r>
          </w:p>
        </w:tc>
        <w:tc>
          <w:tcPr>
            <w:tcW w:w="1133" w:type="dxa"/>
            <w:tcBorders>
              <w:top w:val="nil"/>
              <w:lef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74</w:t>
            </w:r>
          </w:p>
        </w:tc>
        <w:tc>
          <w:tcPr>
            <w:tcW w:w="1131" w:type="dxa"/>
            <w:tcBorders>
              <w:top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26.8884</w:t>
            </w:r>
          </w:p>
        </w:tc>
        <w:tc>
          <w:tcPr>
            <w:tcW w:w="1602" w:type="dxa"/>
            <w:tcBorders>
              <w:top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5.31363</w:t>
            </w:r>
          </w:p>
        </w:tc>
        <w:tc>
          <w:tcPr>
            <w:tcW w:w="1633" w:type="dxa"/>
            <w:tcBorders>
              <w:top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7"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Depression</w:t>
            </w:r>
          </w:p>
        </w:tc>
        <w:tc>
          <w:tcPr>
            <w:tcW w:w="1239" w:type="dxa"/>
            <w:tcBorders>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Ramallah</w:t>
            </w:r>
          </w:p>
        </w:tc>
        <w:tc>
          <w:tcPr>
            <w:tcW w:w="1133" w:type="dxa"/>
            <w:tcBorders>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44</w:t>
            </w:r>
          </w:p>
        </w:tc>
        <w:tc>
          <w:tcPr>
            <w:tcW w:w="1131" w:type="dxa"/>
            <w:tcBorders>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18.2727</w:t>
            </w:r>
          </w:p>
        </w:tc>
        <w:tc>
          <w:tcPr>
            <w:tcW w:w="1602" w:type="dxa"/>
            <w:tcBorders>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5.67886</w:t>
            </w:r>
          </w:p>
        </w:tc>
        <w:tc>
          <w:tcPr>
            <w:tcW w:w="1633" w:type="dxa"/>
            <w:tcBorders>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Pr>
                <w:rFonts w:ascii="Arial" w:hAnsi="Arial" w:cs="Times New Roman"/>
                <w:color w:val="000000"/>
                <w:sz w:val="18"/>
                <w:szCs w:val="24"/>
              </w:rPr>
              <w:t>0</w:t>
            </w:r>
            <w:r w:rsidRPr="00426B8B">
              <w:rPr>
                <w:rFonts w:ascii="Arial" w:hAnsi="Arial" w:cs="Times New Roman"/>
                <w:color w:val="000000"/>
                <w:sz w:val="18"/>
                <w:szCs w:val="24"/>
              </w:rPr>
              <w:t>.001</w:t>
            </w:r>
            <w:r>
              <w:rPr>
                <w:rFonts w:ascii="Arial" w:hAnsi="Arial" w:cs="Times New Roman"/>
                <w:color w:val="000000"/>
                <w:sz w:val="18"/>
                <w:szCs w:val="24"/>
              </w:rPr>
              <w:t>*</w:t>
            </w:r>
          </w:p>
        </w:tc>
      </w:tr>
      <w:tr w:rsidR="00812568" w:rsidRPr="00426B8B" w:rsidTr="00E45D79">
        <w:trPr>
          <w:cantSplit/>
          <w:jc w:val="center"/>
        </w:trPr>
        <w:tc>
          <w:tcPr>
            <w:tcW w:w="1427"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23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Nablus</w:t>
            </w:r>
          </w:p>
        </w:tc>
        <w:tc>
          <w:tcPr>
            <w:tcW w:w="1133"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74</w:t>
            </w:r>
          </w:p>
        </w:tc>
        <w:tc>
          <w:tcPr>
            <w:tcW w:w="1131" w:type="dxa"/>
            <w:tcBorders>
              <w:top w:val="nil"/>
              <w:bottom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14.5676</w:t>
            </w:r>
          </w:p>
        </w:tc>
        <w:tc>
          <w:tcPr>
            <w:tcW w:w="1602" w:type="dxa"/>
            <w:tcBorders>
              <w:top w:val="nil"/>
              <w:bottom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6.14233</w:t>
            </w:r>
          </w:p>
        </w:tc>
        <w:tc>
          <w:tcPr>
            <w:tcW w:w="1633"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bl>
    <w:p w:rsidR="007916D7" w:rsidRPr="00426B8B" w:rsidRDefault="007916D7" w:rsidP="00812568">
      <w:pPr>
        <w:autoSpaceDE w:val="0"/>
        <w:autoSpaceDN w:val="0"/>
        <w:adjustRightInd w:val="0"/>
        <w:spacing w:after="0" w:line="400" w:lineRule="atLeast"/>
        <w:rPr>
          <w:rFonts w:ascii="Times New Roman" w:hAnsi="Times New Roman" w:cs="Times New Roman"/>
          <w:sz w:val="24"/>
          <w:szCs w:val="24"/>
        </w:rPr>
      </w:pPr>
    </w:p>
    <w:tbl>
      <w:tblPr>
        <w:tblW w:w="1633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6335"/>
      </w:tblGrid>
      <w:tr w:rsidR="00812568" w:rsidRPr="00426B8B" w:rsidTr="00AE25F7">
        <w:trPr>
          <w:cantSplit/>
          <w:tblHeader/>
        </w:trPr>
        <w:tc>
          <w:tcPr>
            <w:tcW w:w="16335" w:type="dxa"/>
            <w:tcBorders>
              <w:top w:val="nil"/>
              <w:left w:val="nil"/>
              <w:bottom w:val="nil"/>
              <w:right w:val="nil"/>
            </w:tcBorders>
            <w:shd w:val="clear" w:color="auto" w:fill="FFFFFF"/>
            <w:tcMar>
              <w:top w:w="30" w:type="dxa"/>
              <w:left w:w="30" w:type="dxa"/>
              <w:bottom w:w="30" w:type="dxa"/>
              <w:right w:w="30" w:type="dxa"/>
            </w:tcMar>
            <w:vAlign w:val="center"/>
          </w:tcPr>
          <w:p w:rsidR="00812568" w:rsidRPr="00426B8B" w:rsidRDefault="00812568" w:rsidP="00AE25F7">
            <w:pPr>
              <w:autoSpaceDE w:val="0"/>
              <w:autoSpaceDN w:val="0"/>
              <w:adjustRightInd w:val="0"/>
              <w:spacing w:after="0" w:line="320" w:lineRule="atLeast"/>
              <w:jc w:val="center"/>
              <w:rPr>
                <w:rFonts w:ascii="Arial" w:hAnsi="Arial" w:cs="Times New Roman"/>
                <w:color w:val="000000"/>
                <w:sz w:val="18"/>
                <w:szCs w:val="24"/>
              </w:rPr>
            </w:pPr>
          </w:p>
        </w:tc>
      </w:tr>
    </w:tbl>
    <w:p w:rsidR="00812568" w:rsidRPr="00426B8B" w:rsidRDefault="00812568" w:rsidP="00812568">
      <w:pPr>
        <w:autoSpaceDE w:val="0"/>
        <w:autoSpaceDN w:val="0"/>
        <w:adjustRightInd w:val="0"/>
        <w:spacing w:after="0" w:line="400" w:lineRule="atLeast"/>
        <w:rPr>
          <w:rFonts w:ascii="Times New Roman" w:hAnsi="Times New Roman" w:cs="Times New Roman"/>
          <w:sz w:val="24"/>
          <w:szCs w:val="24"/>
        </w:rPr>
      </w:pPr>
    </w:p>
    <w:p w:rsidR="00812568" w:rsidRPr="00426B8B" w:rsidRDefault="00812568" w:rsidP="00812568">
      <w:pPr>
        <w:autoSpaceDE w:val="0"/>
        <w:autoSpaceDN w:val="0"/>
        <w:adjustRightInd w:val="0"/>
        <w:spacing w:after="0" w:line="240" w:lineRule="auto"/>
        <w:rPr>
          <w:rFonts w:ascii="Courier New" w:hAnsi="Courier New" w:cs="Times New Roman"/>
          <w:color w:val="000000"/>
          <w:sz w:val="20"/>
          <w:szCs w:val="24"/>
        </w:rPr>
      </w:pPr>
    </w:p>
    <w:tbl>
      <w:tblPr>
        <w:tblW w:w="818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26"/>
        <w:gridCol w:w="1698"/>
        <w:gridCol w:w="1133"/>
        <w:gridCol w:w="1131"/>
        <w:gridCol w:w="1602"/>
        <w:gridCol w:w="1193"/>
      </w:tblGrid>
      <w:tr w:rsidR="00812568" w:rsidRPr="00426B8B" w:rsidTr="00E45D79">
        <w:trPr>
          <w:cantSplit/>
          <w:tblHeader/>
          <w:jc w:val="center"/>
        </w:trPr>
        <w:tc>
          <w:tcPr>
            <w:tcW w:w="1426"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812568" w:rsidRPr="00426B8B" w:rsidRDefault="00812568" w:rsidP="00AE25F7">
            <w:pPr>
              <w:autoSpaceDE w:val="0"/>
              <w:autoSpaceDN w:val="0"/>
              <w:adjustRightInd w:val="0"/>
              <w:spacing w:after="0" w:line="240" w:lineRule="auto"/>
              <w:rPr>
                <w:rFonts w:ascii="Times New Roman" w:hAnsi="Times New Roman" w:cs="Times New Roman"/>
                <w:sz w:val="24"/>
                <w:szCs w:val="24"/>
              </w:rPr>
            </w:pPr>
          </w:p>
        </w:tc>
        <w:tc>
          <w:tcPr>
            <w:tcW w:w="169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AE25F7">
            <w:pPr>
              <w:autoSpaceDE w:val="0"/>
              <w:autoSpaceDN w:val="0"/>
              <w:adjustRightInd w:val="0"/>
              <w:spacing w:after="0" w:line="240" w:lineRule="auto"/>
              <w:rPr>
                <w:rFonts w:ascii="Times New Roman" w:hAnsi="Times New Roman" w:cs="Times New Roman"/>
                <w:sz w:val="24"/>
                <w:szCs w:val="24"/>
              </w:rPr>
            </w:pPr>
          </w:p>
        </w:tc>
        <w:tc>
          <w:tcPr>
            <w:tcW w:w="1133"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AE25F7">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N</w:t>
            </w:r>
          </w:p>
        </w:tc>
        <w:tc>
          <w:tcPr>
            <w:tcW w:w="1131"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AE25F7">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Mean</w:t>
            </w:r>
          </w:p>
        </w:tc>
        <w:tc>
          <w:tcPr>
            <w:tcW w:w="1602"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AE25F7">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Std. Deviation</w:t>
            </w:r>
          </w:p>
        </w:tc>
        <w:tc>
          <w:tcPr>
            <w:tcW w:w="1193"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AE25F7">
            <w:pPr>
              <w:autoSpaceDE w:val="0"/>
              <w:autoSpaceDN w:val="0"/>
              <w:adjustRightInd w:val="0"/>
              <w:spacing w:after="0" w:line="320" w:lineRule="atLeast"/>
              <w:jc w:val="center"/>
              <w:rPr>
                <w:rFonts w:ascii="Arial" w:hAnsi="Arial" w:cs="Times New Roman"/>
                <w:color w:val="000000"/>
                <w:sz w:val="18"/>
                <w:szCs w:val="24"/>
              </w:rPr>
            </w:pPr>
            <w:r>
              <w:rPr>
                <w:rFonts w:ascii="Arial" w:hAnsi="Arial" w:cs="Times New Roman"/>
                <w:color w:val="000000"/>
                <w:sz w:val="18"/>
                <w:szCs w:val="24"/>
              </w:rPr>
              <w:t>P( value)</w:t>
            </w:r>
          </w:p>
        </w:tc>
      </w:tr>
      <w:tr w:rsidR="00812568" w:rsidRPr="00426B8B" w:rsidTr="00E45D79">
        <w:trPr>
          <w:cantSplit/>
          <w:tblHeader/>
          <w:jc w:val="center"/>
        </w:trPr>
        <w:tc>
          <w:tcPr>
            <w:tcW w:w="1426"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Times New Roman" w:hAnsi="Times New Roman" w:cs="Times New Roman"/>
                <w:sz w:val="24"/>
                <w:szCs w:val="24"/>
              </w:rPr>
            </w:pPr>
            <w:r w:rsidRPr="00522367">
              <w:rPr>
                <w:rFonts w:ascii="Times New Roman" w:hAnsi="Times New Roman" w:cs="Times New Roman"/>
                <w:sz w:val="24"/>
                <w:szCs w:val="24"/>
                <w:highlight w:val="yellow"/>
              </w:rPr>
              <w:t>Place of residence</w:t>
            </w:r>
          </w:p>
        </w:tc>
        <w:tc>
          <w:tcPr>
            <w:tcW w:w="169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1133"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1131"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1602"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1193"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240" w:lineRule="auto"/>
              <w:jc w:val="center"/>
              <w:rPr>
                <w:rFonts w:ascii="Times New Roman" w:hAnsi="Times New Roman" w:cs="Times New Roman"/>
                <w:sz w:val="24"/>
                <w:szCs w:val="24"/>
              </w:rPr>
            </w:pPr>
          </w:p>
        </w:tc>
      </w:tr>
      <w:tr w:rsidR="00812568" w:rsidRPr="00426B8B" w:rsidTr="00E45D79">
        <w:trPr>
          <w:cantSplit/>
          <w:tblHeader/>
          <w:jc w:val="center"/>
        </w:trPr>
        <w:tc>
          <w:tcPr>
            <w:tcW w:w="1426"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Nutrition</w:t>
            </w:r>
          </w:p>
        </w:tc>
        <w:tc>
          <w:tcPr>
            <w:tcW w:w="169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City</w:t>
            </w:r>
          </w:p>
        </w:tc>
        <w:tc>
          <w:tcPr>
            <w:tcW w:w="1133"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8</w:t>
            </w:r>
          </w:p>
        </w:tc>
        <w:tc>
          <w:tcPr>
            <w:tcW w:w="1131" w:type="dxa"/>
            <w:tcBorders>
              <w:top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9.2500</w:t>
            </w:r>
          </w:p>
        </w:tc>
        <w:tc>
          <w:tcPr>
            <w:tcW w:w="1602" w:type="dxa"/>
            <w:tcBorders>
              <w:top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1.75255</w:t>
            </w:r>
          </w:p>
        </w:tc>
        <w:tc>
          <w:tcPr>
            <w:tcW w:w="1193" w:type="dxa"/>
            <w:tcBorders>
              <w:top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Pr>
                <w:rFonts w:ascii="Arial" w:hAnsi="Arial" w:cs="Times New Roman"/>
                <w:color w:val="000000"/>
                <w:sz w:val="18"/>
                <w:szCs w:val="24"/>
              </w:rPr>
              <w:t>0</w:t>
            </w:r>
            <w:r w:rsidRPr="00426B8B">
              <w:rPr>
                <w:rFonts w:ascii="Arial" w:hAnsi="Arial" w:cs="Times New Roman"/>
                <w:color w:val="000000"/>
                <w:sz w:val="18"/>
                <w:szCs w:val="24"/>
              </w:rPr>
              <w:t>.937</w:t>
            </w:r>
          </w:p>
        </w:tc>
      </w:tr>
      <w:tr w:rsidR="00812568" w:rsidRPr="00426B8B" w:rsidTr="00E45D79">
        <w:trPr>
          <w:cantSplit/>
          <w:tblHeader/>
          <w:jc w:val="center"/>
        </w:trPr>
        <w:tc>
          <w:tcPr>
            <w:tcW w:w="142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698"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Village</w:t>
            </w:r>
          </w:p>
        </w:tc>
        <w:tc>
          <w:tcPr>
            <w:tcW w:w="1133"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42</w:t>
            </w:r>
          </w:p>
        </w:tc>
        <w:tc>
          <w:tcPr>
            <w:tcW w:w="113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9.4286</w:t>
            </w:r>
          </w:p>
        </w:tc>
        <w:tc>
          <w:tcPr>
            <w:tcW w:w="160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2.60527</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698"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Refugee camp</w:t>
            </w:r>
          </w:p>
        </w:tc>
        <w:tc>
          <w:tcPr>
            <w:tcW w:w="1133"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68</w:t>
            </w:r>
          </w:p>
        </w:tc>
        <w:tc>
          <w:tcPr>
            <w:tcW w:w="113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9.5441</w:t>
            </w:r>
          </w:p>
        </w:tc>
        <w:tc>
          <w:tcPr>
            <w:tcW w:w="160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2.51226</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698" w:type="dxa"/>
            <w:tcBorders>
              <w:top w:val="nil"/>
              <w:left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Total</w:t>
            </w:r>
          </w:p>
        </w:tc>
        <w:tc>
          <w:tcPr>
            <w:tcW w:w="1133" w:type="dxa"/>
            <w:tcBorders>
              <w:top w:val="nil"/>
              <w:lef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118</w:t>
            </w:r>
          </w:p>
        </w:tc>
        <w:tc>
          <w:tcPr>
            <w:tcW w:w="1131" w:type="dxa"/>
            <w:tcBorders>
              <w:top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9.4831</w:t>
            </w:r>
          </w:p>
        </w:tc>
        <w:tc>
          <w:tcPr>
            <w:tcW w:w="1602" w:type="dxa"/>
            <w:tcBorders>
              <w:top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2.48666</w:t>
            </w:r>
          </w:p>
        </w:tc>
        <w:tc>
          <w:tcPr>
            <w:tcW w:w="1193" w:type="dxa"/>
            <w:tcBorders>
              <w:top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val="restart"/>
            <w:tcBorders>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BMI</w:t>
            </w:r>
          </w:p>
        </w:tc>
        <w:tc>
          <w:tcPr>
            <w:tcW w:w="1698" w:type="dxa"/>
            <w:tcBorders>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City</w:t>
            </w:r>
          </w:p>
        </w:tc>
        <w:tc>
          <w:tcPr>
            <w:tcW w:w="1133" w:type="dxa"/>
            <w:tcBorders>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8</w:t>
            </w:r>
          </w:p>
        </w:tc>
        <w:tc>
          <w:tcPr>
            <w:tcW w:w="1131" w:type="dxa"/>
            <w:tcBorders>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25.8750</w:t>
            </w:r>
          </w:p>
        </w:tc>
        <w:tc>
          <w:tcPr>
            <w:tcW w:w="1602" w:type="dxa"/>
            <w:tcBorders>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4.22366</w:t>
            </w:r>
          </w:p>
        </w:tc>
        <w:tc>
          <w:tcPr>
            <w:tcW w:w="1193" w:type="dxa"/>
            <w:tcBorders>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tcBorders>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698"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Village</w:t>
            </w:r>
          </w:p>
        </w:tc>
        <w:tc>
          <w:tcPr>
            <w:tcW w:w="1133"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42</w:t>
            </w:r>
          </w:p>
        </w:tc>
        <w:tc>
          <w:tcPr>
            <w:tcW w:w="113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24.3152</w:t>
            </w:r>
          </w:p>
        </w:tc>
        <w:tc>
          <w:tcPr>
            <w:tcW w:w="160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4.54326</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tcBorders>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698"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Refugee camp</w:t>
            </w:r>
          </w:p>
        </w:tc>
        <w:tc>
          <w:tcPr>
            <w:tcW w:w="1133"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68</w:t>
            </w:r>
          </w:p>
        </w:tc>
        <w:tc>
          <w:tcPr>
            <w:tcW w:w="113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25.6103</w:t>
            </w:r>
          </w:p>
        </w:tc>
        <w:tc>
          <w:tcPr>
            <w:tcW w:w="160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5.23864</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tcBorders>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698" w:type="dxa"/>
            <w:tcBorders>
              <w:top w:val="nil"/>
              <w:left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Total</w:t>
            </w:r>
          </w:p>
        </w:tc>
        <w:tc>
          <w:tcPr>
            <w:tcW w:w="1133" w:type="dxa"/>
            <w:tcBorders>
              <w:top w:val="nil"/>
              <w:lef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118</w:t>
            </w:r>
          </w:p>
        </w:tc>
        <w:tc>
          <w:tcPr>
            <w:tcW w:w="1131" w:type="dxa"/>
            <w:tcBorders>
              <w:top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25.1673</w:t>
            </w:r>
          </w:p>
        </w:tc>
        <w:tc>
          <w:tcPr>
            <w:tcW w:w="1602" w:type="dxa"/>
            <w:tcBorders>
              <w:top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4.94215</w:t>
            </w:r>
          </w:p>
        </w:tc>
        <w:tc>
          <w:tcPr>
            <w:tcW w:w="1193" w:type="dxa"/>
            <w:tcBorders>
              <w:top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Depression</w:t>
            </w:r>
          </w:p>
        </w:tc>
        <w:tc>
          <w:tcPr>
            <w:tcW w:w="1698" w:type="dxa"/>
            <w:tcBorders>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City</w:t>
            </w:r>
          </w:p>
        </w:tc>
        <w:tc>
          <w:tcPr>
            <w:tcW w:w="1133" w:type="dxa"/>
            <w:tcBorders>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8</w:t>
            </w:r>
          </w:p>
        </w:tc>
        <w:tc>
          <w:tcPr>
            <w:tcW w:w="1131" w:type="dxa"/>
            <w:tcBorders>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12.8750</w:t>
            </w:r>
          </w:p>
        </w:tc>
        <w:tc>
          <w:tcPr>
            <w:tcW w:w="1602" w:type="dxa"/>
            <w:tcBorders>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4.82368</w:t>
            </w:r>
          </w:p>
        </w:tc>
        <w:tc>
          <w:tcPr>
            <w:tcW w:w="1193" w:type="dxa"/>
            <w:tcBorders>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Pr>
                <w:rFonts w:ascii="Arial" w:hAnsi="Arial" w:cs="Times New Roman"/>
                <w:color w:val="000000"/>
                <w:sz w:val="18"/>
                <w:szCs w:val="24"/>
              </w:rPr>
              <w:t>0</w:t>
            </w:r>
            <w:r w:rsidRPr="00426B8B">
              <w:rPr>
                <w:rFonts w:ascii="Arial" w:hAnsi="Arial" w:cs="Times New Roman"/>
                <w:color w:val="000000"/>
                <w:sz w:val="18"/>
                <w:szCs w:val="24"/>
              </w:rPr>
              <w:t>.379</w:t>
            </w:r>
          </w:p>
        </w:tc>
      </w:tr>
      <w:tr w:rsidR="00812568" w:rsidRPr="00426B8B" w:rsidTr="00E45D79">
        <w:trPr>
          <w:cantSplit/>
          <w:tblHeader/>
          <w:jc w:val="center"/>
        </w:trPr>
        <w:tc>
          <w:tcPr>
            <w:tcW w:w="142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698"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Village</w:t>
            </w:r>
          </w:p>
        </w:tc>
        <w:tc>
          <w:tcPr>
            <w:tcW w:w="1133"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42</w:t>
            </w:r>
          </w:p>
        </w:tc>
        <w:tc>
          <w:tcPr>
            <w:tcW w:w="113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15.7619</w:t>
            </w:r>
          </w:p>
        </w:tc>
        <w:tc>
          <w:tcPr>
            <w:tcW w:w="160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6.26959</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Pr>
                <w:rFonts w:ascii="Arial" w:hAnsi="Arial" w:cs="Times New Roman"/>
                <w:color w:val="000000"/>
                <w:sz w:val="18"/>
                <w:szCs w:val="24"/>
              </w:rPr>
              <w:t>0</w:t>
            </w:r>
            <w:r w:rsidRPr="00426B8B">
              <w:rPr>
                <w:rFonts w:ascii="Arial" w:hAnsi="Arial" w:cs="Times New Roman"/>
                <w:color w:val="000000"/>
                <w:sz w:val="18"/>
                <w:szCs w:val="24"/>
              </w:rPr>
              <w:t>.304</w:t>
            </w:r>
          </w:p>
        </w:tc>
      </w:tr>
      <w:tr w:rsidR="00812568" w:rsidRPr="00426B8B" w:rsidTr="00E45D79">
        <w:trPr>
          <w:cantSplit/>
          <w:tblHeader/>
          <w:jc w:val="center"/>
        </w:trPr>
        <w:tc>
          <w:tcPr>
            <w:tcW w:w="142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698"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Refugee camp</w:t>
            </w:r>
          </w:p>
        </w:tc>
        <w:tc>
          <w:tcPr>
            <w:tcW w:w="1133"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68</w:t>
            </w:r>
          </w:p>
        </w:tc>
        <w:tc>
          <w:tcPr>
            <w:tcW w:w="113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16.4265</w:t>
            </w:r>
          </w:p>
        </w:tc>
        <w:tc>
          <w:tcPr>
            <w:tcW w:w="160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6.29218</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jc w:val="center"/>
        </w:trPr>
        <w:tc>
          <w:tcPr>
            <w:tcW w:w="142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69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Total</w:t>
            </w:r>
          </w:p>
        </w:tc>
        <w:tc>
          <w:tcPr>
            <w:tcW w:w="1133"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118</w:t>
            </w:r>
          </w:p>
        </w:tc>
        <w:tc>
          <w:tcPr>
            <w:tcW w:w="1131" w:type="dxa"/>
            <w:tcBorders>
              <w:top w:val="nil"/>
              <w:bottom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15.9492</w:t>
            </w:r>
          </w:p>
        </w:tc>
        <w:tc>
          <w:tcPr>
            <w:tcW w:w="1602" w:type="dxa"/>
            <w:tcBorders>
              <w:top w:val="nil"/>
              <w:bottom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6.21529</w:t>
            </w:r>
          </w:p>
        </w:tc>
        <w:tc>
          <w:tcPr>
            <w:tcW w:w="1193" w:type="dxa"/>
            <w:tcBorders>
              <w:top w:val="nil"/>
              <w:bottom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bl>
    <w:p w:rsidR="00812568" w:rsidRPr="00426B8B" w:rsidRDefault="00812568" w:rsidP="00E45D79">
      <w:pPr>
        <w:autoSpaceDE w:val="0"/>
        <w:autoSpaceDN w:val="0"/>
        <w:adjustRightInd w:val="0"/>
        <w:spacing w:after="0" w:line="400" w:lineRule="atLeast"/>
        <w:jc w:val="center"/>
        <w:rPr>
          <w:rFonts w:ascii="Times New Roman" w:hAnsi="Times New Roman" w:cs="Times New Roman"/>
          <w:sz w:val="24"/>
          <w:szCs w:val="24"/>
        </w:rPr>
      </w:pPr>
    </w:p>
    <w:p w:rsidR="00812568" w:rsidRPr="00426B8B" w:rsidRDefault="00812568" w:rsidP="00E45D79">
      <w:pPr>
        <w:autoSpaceDE w:val="0"/>
        <w:autoSpaceDN w:val="0"/>
        <w:adjustRightInd w:val="0"/>
        <w:spacing w:after="0" w:line="400" w:lineRule="atLeast"/>
        <w:jc w:val="center"/>
        <w:rPr>
          <w:rFonts w:ascii="Times New Roman" w:hAnsi="Times New Roman" w:cs="Times New Roman"/>
          <w:sz w:val="24"/>
          <w:szCs w:val="24"/>
        </w:rPr>
      </w:pPr>
    </w:p>
    <w:p w:rsidR="00812568" w:rsidRPr="00426B8B" w:rsidRDefault="00812568" w:rsidP="00E45D79">
      <w:pPr>
        <w:autoSpaceDE w:val="0"/>
        <w:autoSpaceDN w:val="0"/>
        <w:adjustRightInd w:val="0"/>
        <w:spacing w:after="0" w:line="400" w:lineRule="atLeast"/>
        <w:jc w:val="center"/>
        <w:rPr>
          <w:rFonts w:ascii="Times New Roman" w:hAnsi="Times New Roman" w:cs="Times New Roman"/>
          <w:sz w:val="24"/>
          <w:szCs w:val="24"/>
        </w:rPr>
      </w:pPr>
    </w:p>
    <w:p w:rsidR="00812568" w:rsidRPr="00426B8B" w:rsidRDefault="00812568" w:rsidP="00E45D79">
      <w:pPr>
        <w:autoSpaceDE w:val="0"/>
        <w:autoSpaceDN w:val="0"/>
        <w:adjustRightInd w:val="0"/>
        <w:spacing w:after="0" w:line="240" w:lineRule="auto"/>
        <w:jc w:val="center"/>
        <w:rPr>
          <w:rFonts w:ascii="Courier New" w:hAnsi="Courier New" w:cs="Times New Roman"/>
          <w:color w:val="000000"/>
          <w:sz w:val="20"/>
          <w:szCs w:val="24"/>
        </w:rPr>
      </w:pPr>
    </w:p>
    <w:tbl>
      <w:tblPr>
        <w:tblW w:w="787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26"/>
        <w:gridCol w:w="1392"/>
        <w:gridCol w:w="1133"/>
        <w:gridCol w:w="1131"/>
        <w:gridCol w:w="1602"/>
        <w:gridCol w:w="1193"/>
      </w:tblGrid>
      <w:tr w:rsidR="00812568" w:rsidRPr="00426B8B" w:rsidTr="00E45D79">
        <w:trPr>
          <w:cantSplit/>
          <w:tblHeader/>
          <w:jc w:val="center"/>
        </w:trPr>
        <w:tc>
          <w:tcPr>
            <w:tcW w:w="1426"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139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1133"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N</w:t>
            </w:r>
          </w:p>
        </w:tc>
        <w:tc>
          <w:tcPr>
            <w:tcW w:w="1131"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Mean</w:t>
            </w:r>
          </w:p>
        </w:tc>
        <w:tc>
          <w:tcPr>
            <w:tcW w:w="1602"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Std. Deviation</w:t>
            </w:r>
          </w:p>
        </w:tc>
        <w:tc>
          <w:tcPr>
            <w:tcW w:w="1193"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Pr>
                <w:rFonts w:ascii="Arial" w:hAnsi="Arial" w:cs="Times New Roman"/>
                <w:color w:val="000000"/>
                <w:sz w:val="18"/>
                <w:szCs w:val="24"/>
              </w:rPr>
              <w:t>P( value)</w:t>
            </w:r>
          </w:p>
        </w:tc>
      </w:tr>
      <w:tr w:rsidR="00812568" w:rsidRPr="00426B8B" w:rsidTr="00E45D79">
        <w:trPr>
          <w:cantSplit/>
          <w:tblHeader/>
          <w:jc w:val="center"/>
        </w:trPr>
        <w:tc>
          <w:tcPr>
            <w:tcW w:w="1426"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Times New Roman" w:hAnsi="Times New Roman" w:cs="Times New Roman"/>
                <w:sz w:val="24"/>
                <w:szCs w:val="24"/>
              </w:rPr>
            </w:pPr>
            <w:r w:rsidRPr="00522367">
              <w:rPr>
                <w:rFonts w:ascii="Times New Roman" w:hAnsi="Times New Roman" w:cs="Times New Roman"/>
                <w:sz w:val="24"/>
                <w:szCs w:val="24"/>
                <w:highlight w:val="yellow"/>
              </w:rPr>
              <w:t>Education</w:t>
            </w:r>
          </w:p>
        </w:tc>
        <w:tc>
          <w:tcPr>
            <w:tcW w:w="139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1133"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1131"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1602"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1193"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240" w:lineRule="auto"/>
              <w:jc w:val="center"/>
              <w:rPr>
                <w:rFonts w:ascii="Times New Roman" w:hAnsi="Times New Roman" w:cs="Times New Roman"/>
                <w:sz w:val="24"/>
                <w:szCs w:val="24"/>
              </w:rPr>
            </w:pPr>
          </w:p>
        </w:tc>
      </w:tr>
      <w:tr w:rsidR="00812568" w:rsidRPr="00426B8B" w:rsidTr="00E45D79">
        <w:trPr>
          <w:cantSplit/>
          <w:tblHeader/>
          <w:jc w:val="center"/>
        </w:trPr>
        <w:tc>
          <w:tcPr>
            <w:tcW w:w="1426"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Nutrition</w:t>
            </w:r>
          </w:p>
        </w:tc>
        <w:tc>
          <w:tcPr>
            <w:tcW w:w="139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Literate</w:t>
            </w:r>
          </w:p>
        </w:tc>
        <w:tc>
          <w:tcPr>
            <w:tcW w:w="1133"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31</w:t>
            </w:r>
          </w:p>
        </w:tc>
        <w:tc>
          <w:tcPr>
            <w:tcW w:w="1131" w:type="dxa"/>
            <w:tcBorders>
              <w:top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8.9355</w:t>
            </w:r>
          </w:p>
        </w:tc>
        <w:tc>
          <w:tcPr>
            <w:tcW w:w="1602" w:type="dxa"/>
            <w:tcBorders>
              <w:top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2.60686</w:t>
            </w:r>
          </w:p>
        </w:tc>
        <w:tc>
          <w:tcPr>
            <w:tcW w:w="1193" w:type="dxa"/>
            <w:tcBorders>
              <w:top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392"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Elementary</w:t>
            </w:r>
          </w:p>
        </w:tc>
        <w:tc>
          <w:tcPr>
            <w:tcW w:w="1133"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31</w:t>
            </w:r>
          </w:p>
        </w:tc>
        <w:tc>
          <w:tcPr>
            <w:tcW w:w="113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10.0645</w:t>
            </w:r>
          </w:p>
        </w:tc>
        <w:tc>
          <w:tcPr>
            <w:tcW w:w="160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1.84274</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Pr>
                <w:rFonts w:ascii="Arial" w:hAnsi="Arial" w:cs="Times New Roman"/>
                <w:color w:val="000000"/>
                <w:sz w:val="18"/>
                <w:szCs w:val="24"/>
              </w:rPr>
              <w:t>0</w:t>
            </w:r>
            <w:r w:rsidRPr="00426B8B">
              <w:rPr>
                <w:rFonts w:ascii="Arial" w:hAnsi="Arial" w:cs="Times New Roman"/>
                <w:color w:val="000000"/>
                <w:sz w:val="18"/>
                <w:szCs w:val="24"/>
              </w:rPr>
              <w:t>.003</w:t>
            </w:r>
            <w:r>
              <w:rPr>
                <w:rFonts w:ascii="Arial" w:hAnsi="Arial" w:cs="Times New Roman"/>
                <w:color w:val="000000"/>
                <w:sz w:val="18"/>
                <w:szCs w:val="24"/>
              </w:rPr>
              <w:t>*</w:t>
            </w:r>
          </w:p>
        </w:tc>
      </w:tr>
      <w:tr w:rsidR="00812568" w:rsidRPr="00426B8B" w:rsidTr="00E45D79">
        <w:trPr>
          <w:cantSplit/>
          <w:tblHeader/>
          <w:jc w:val="center"/>
        </w:trPr>
        <w:tc>
          <w:tcPr>
            <w:tcW w:w="142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392"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Preparatory</w:t>
            </w:r>
          </w:p>
        </w:tc>
        <w:tc>
          <w:tcPr>
            <w:tcW w:w="1133"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26</w:t>
            </w:r>
          </w:p>
        </w:tc>
        <w:tc>
          <w:tcPr>
            <w:tcW w:w="113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8.9615</w:t>
            </w:r>
          </w:p>
        </w:tc>
        <w:tc>
          <w:tcPr>
            <w:tcW w:w="160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1.96938</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392"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Secondary</w:t>
            </w:r>
          </w:p>
        </w:tc>
        <w:tc>
          <w:tcPr>
            <w:tcW w:w="1133"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19</w:t>
            </w:r>
          </w:p>
        </w:tc>
        <w:tc>
          <w:tcPr>
            <w:tcW w:w="113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8.7895</w:t>
            </w:r>
          </w:p>
        </w:tc>
        <w:tc>
          <w:tcPr>
            <w:tcW w:w="160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2.80038</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392"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University</w:t>
            </w:r>
          </w:p>
        </w:tc>
        <w:tc>
          <w:tcPr>
            <w:tcW w:w="1133"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11</w:t>
            </w:r>
          </w:p>
        </w:tc>
        <w:tc>
          <w:tcPr>
            <w:tcW w:w="113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11.8182</w:t>
            </w:r>
          </w:p>
        </w:tc>
        <w:tc>
          <w:tcPr>
            <w:tcW w:w="160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2.89200</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392" w:type="dxa"/>
            <w:tcBorders>
              <w:top w:val="nil"/>
              <w:left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Total</w:t>
            </w:r>
          </w:p>
        </w:tc>
        <w:tc>
          <w:tcPr>
            <w:tcW w:w="1133" w:type="dxa"/>
            <w:tcBorders>
              <w:top w:val="nil"/>
              <w:lef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118</w:t>
            </w:r>
          </w:p>
        </w:tc>
        <w:tc>
          <w:tcPr>
            <w:tcW w:w="1131" w:type="dxa"/>
            <w:tcBorders>
              <w:top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9.4831</w:t>
            </w:r>
          </w:p>
        </w:tc>
        <w:tc>
          <w:tcPr>
            <w:tcW w:w="1602" w:type="dxa"/>
            <w:tcBorders>
              <w:top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2.48666</w:t>
            </w:r>
          </w:p>
        </w:tc>
        <w:tc>
          <w:tcPr>
            <w:tcW w:w="1193" w:type="dxa"/>
            <w:tcBorders>
              <w:top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val="restart"/>
            <w:tcBorders>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BMI</w:t>
            </w:r>
          </w:p>
        </w:tc>
        <w:tc>
          <w:tcPr>
            <w:tcW w:w="1392" w:type="dxa"/>
            <w:tcBorders>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Literate</w:t>
            </w:r>
          </w:p>
        </w:tc>
        <w:tc>
          <w:tcPr>
            <w:tcW w:w="1133" w:type="dxa"/>
            <w:tcBorders>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31</w:t>
            </w:r>
          </w:p>
        </w:tc>
        <w:tc>
          <w:tcPr>
            <w:tcW w:w="1131" w:type="dxa"/>
            <w:tcBorders>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25.8871</w:t>
            </w:r>
          </w:p>
        </w:tc>
        <w:tc>
          <w:tcPr>
            <w:tcW w:w="1602" w:type="dxa"/>
            <w:tcBorders>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6.25368</w:t>
            </w:r>
          </w:p>
        </w:tc>
        <w:tc>
          <w:tcPr>
            <w:tcW w:w="1193" w:type="dxa"/>
            <w:tcBorders>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Pr>
                <w:rFonts w:ascii="Arial" w:hAnsi="Arial" w:cs="Times New Roman"/>
                <w:color w:val="000000"/>
                <w:sz w:val="18"/>
                <w:szCs w:val="24"/>
              </w:rPr>
              <w:t>0</w:t>
            </w:r>
            <w:r w:rsidRPr="00426B8B">
              <w:rPr>
                <w:rFonts w:ascii="Arial" w:hAnsi="Arial" w:cs="Times New Roman"/>
                <w:color w:val="000000"/>
                <w:sz w:val="18"/>
                <w:szCs w:val="24"/>
              </w:rPr>
              <w:t>.030</w:t>
            </w:r>
            <w:r>
              <w:rPr>
                <w:rFonts w:ascii="Arial" w:hAnsi="Arial" w:cs="Times New Roman"/>
                <w:color w:val="000000"/>
                <w:sz w:val="18"/>
                <w:szCs w:val="24"/>
              </w:rPr>
              <w:t>*</w:t>
            </w:r>
          </w:p>
        </w:tc>
      </w:tr>
      <w:tr w:rsidR="00812568" w:rsidRPr="00426B8B" w:rsidTr="00E45D79">
        <w:trPr>
          <w:cantSplit/>
          <w:tblHeader/>
          <w:jc w:val="center"/>
        </w:trPr>
        <w:tc>
          <w:tcPr>
            <w:tcW w:w="1426" w:type="dxa"/>
            <w:vMerge/>
            <w:tcBorders>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392"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Elementary</w:t>
            </w:r>
          </w:p>
        </w:tc>
        <w:tc>
          <w:tcPr>
            <w:tcW w:w="1133"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31</w:t>
            </w:r>
          </w:p>
        </w:tc>
        <w:tc>
          <w:tcPr>
            <w:tcW w:w="113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26.1000</w:t>
            </w:r>
          </w:p>
        </w:tc>
        <w:tc>
          <w:tcPr>
            <w:tcW w:w="160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5.08035</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tcBorders>
              <w:left w:val="single" w:sz="16" w:space="0" w:color="000000"/>
              <w:right w:val="nil"/>
            </w:tcBorders>
            <w:shd w:val="clear" w:color="auto" w:fill="FFFFFF"/>
            <w:tcMar>
              <w:top w:w="30" w:type="dxa"/>
              <w:left w:w="30" w:type="dxa"/>
              <w:bottom w:w="30" w:type="dxa"/>
              <w:right w:w="30" w:type="dxa"/>
            </w:tcMar>
          </w:tcPr>
          <w:p w:rsidR="00812568" w:rsidRPr="00426B8B" w:rsidRDefault="00812568" w:rsidP="00AE25F7">
            <w:pPr>
              <w:autoSpaceDE w:val="0"/>
              <w:autoSpaceDN w:val="0"/>
              <w:adjustRightInd w:val="0"/>
              <w:spacing w:after="0" w:line="240" w:lineRule="auto"/>
              <w:rPr>
                <w:rFonts w:ascii="Arial" w:hAnsi="Arial" w:cs="Times New Roman"/>
                <w:color w:val="000000"/>
                <w:sz w:val="18"/>
                <w:szCs w:val="24"/>
              </w:rPr>
            </w:pPr>
          </w:p>
        </w:tc>
        <w:tc>
          <w:tcPr>
            <w:tcW w:w="1392"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Preparatory</w:t>
            </w:r>
          </w:p>
        </w:tc>
        <w:tc>
          <w:tcPr>
            <w:tcW w:w="1133"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26</w:t>
            </w:r>
          </w:p>
        </w:tc>
        <w:tc>
          <w:tcPr>
            <w:tcW w:w="113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23.1423</w:t>
            </w:r>
          </w:p>
        </w:tc>
        <w:tc>
          <w:tcPr>
            <w:tcW w:w="160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3.10202</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tcBorders>
              <w:left w:val="single" w:sz="16" w:space="0" w:color="000000"/>
              <w:right w:val="nil"/>
            </w:tcBorders>
            <w:shd w:val="clear" w:color="auto" w:fill="FFFFFF"/>
            <w:tcMar>
              <w:top w:w="30" w:type="dxa"/>
              <w:left w:w="30" w:type="dxa"/>
              <w:bottom w:w="30" w:type="dxa"/>
              <w:right w:w="30" w:type="dxa"/>
            </w:tcMar>
          </w:tcPr>
          <w:p w:rsidR="00812568" w:rsidRPr="00426B8B" w:rsidRDefault="00812568" w:rsidP="00AE25F7">
            <w:pPr>
              <w:autoSpaceDE w:val="0"/>
              <w:autoSpaceDN w:val="0"/>
              <w:adjustRightInd w:val="0"/>
              <w:spacing w:after="0" w:line="240" w:lineRule="auto"/>
              <w:rPr>
                <w:rFonts w:ascii="Arial" w:hAnsi="Arial" w:cs="Times New Roman"/>
                <w:color w:val="000000"/>
                <w:sz w:val="18"/>
                <w:szCs w:val="24"/>
              </w:rPr>
            </w:pPr>
          </w:p>
        </w:tc>
        <w:tc>
          <w:tcPr>
            <w:tcW w:w="1392"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Secondary</w:t>
            </w:r>
          </w:p>
        </w:tc>
        <w:tc>
          <w:tcPr>
            <w:tcW w:w="1133"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19</w:t>
            </w:r>
          </w:p>
        </w:tc>
        <w:tc>
          <w:tcPr>
            <w:tcW w:w="113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23.7842</w:t>
            </w:r>
          </w:p>
        </w:tc>
        <w:tc>
          <w:tcPr>
            <w:tcW w:w="160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3.45804</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tcBorders>
              <w:left w:val="single" w:sz="16" w:space="0" w:color="000000"/>
              <w:right w:val="nil"/>
            </w:tcBorders>
            <w:shd w:val="clear" w:color="auto" w:fill="FFFFFF"/>
            <w:tcMar>
              <w:top w:w="30" w:type="dxa"/>
              <w:left w:w="30" w:type="dxa"/>
              <w:bottom w:w="30" w:type="dxa"/>
              <w:right w:w="30" w:type="dxa"/>
            </w:tcMar>
          </w:tcPr>
          <w:p w:rsidR="00812568" w:rsidRPr="00426B8B" w:rsidRDefault="00812568" w:rsidP="00AE25F7">
            <w:pPr>
              <w:autoSpaceDE w:val="0"/>
              <w:autoSpaceDN w:val="0"/>
              <w:adjustRightInd w:val="0"/>
              <w:spacing w:after="0" w:line="240" w:lineRule="auto"/>
              <w:rPr>
                <w:rFonts w:ascii="Arial" w:hAnsi="Arial" w:cs="Times New Roman"/>
                <w:color w:val="000000"/>
                <w:sz w:val="18"/>
                <w:szCs w:val="24"/>
              </w:rPr>
            </w:pPr>
          </w:p>
        </w:tc>
        <w:tc>
          <w:tcPr>
            <w:tcW w:w="1392"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University</w:t>
            </w:r>
          </w:p>
        </w:tc>
        <w:tc>
          <w:tcPr>
            <w:tcW w:w="1133"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11</w:t>
            </w:r>
          </w:p>
        </w:tc>
        <w:tc>
          <w:tcPr>
            <w:tcW w:w="113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27.6855</w:t>
            </w:r>
          </w:p>
        </w:tc>
        <w:tc>
          <w:tcPr>
            <w:tcW w:w="160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4.45649</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tcBorders>
              <w:left w:val="single" w:sz="16" w:space="0" w:color="000000"/>
              <w:right w:val="nil"/>
            </w:tcBorders>
            <w:shd w:val="clear" w:color="auto" w:fill="FFFFFF"/>
            <w:tcMar>
              <w:top w:w="30" w:type="dxa"/>
              <w:left w:w="30" w:type="dxa"/>
              <w:bottom w:w="30" w:type="dxa"/>
              <w:right w:w="30" w:type="dxa"/>
            </w:tcMar>
          </w:tcPr>
          <w:p w:rsidR="00812568" w:rsidRPr="00426B8B" w:rsidRDefault="00812568" w:rsidP="00AE25F7">
            <w:pPr>
              <w:autoSpaceDE w:val="0"/>
              <w:autoSpaceDN w:val="0"/>
              <w:adjustRightInd w:val="0"/>
              <w:spacing w:after="0" w:line="240" w:lineRule="auto"/>
              <w:rPr>
                <w:rFonts w:ascii="Arial" w:hAnsi="Arial" w:cs="Times New Roman"/>
                <w:color w:val="000000"/>
                <w:sz w:val="18"/>
                <w:szCs w:val="24"/>
              </w:rPr>
            </w:pPr>
          </w:p>
        </w:tc>
        <w:tc>
          <w:tcPr>
            <w:tcW w:w="1392" w:type="dxa"/>
            <w:tcBorders>
              <w:top w:val="nil"/>
              <w:left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Total</w:t>
            </w:r>
          </w:p>
        </w:tc>
        <w:tc>
          <w:tcPr>
            <w:tcW w:w="1133" w:type="dxa"/>
            <w:tcBorders>
              <w:top w:val="nil"/>
              <w:lef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118</w:t>
            </w:r>
          </w:p>
        </w:tc>
        <w:tc>
          <w:tcPr>
            <w:tcW w:w="1131" w:type="dxa"/>
            <w:tcBorders>
              <w:top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25.1673</w:t>
            </w:r>
          </w:p>
        </w:tc>
        <w:tc>
          <w:tcPr>
            <w:tcW w:w="1602" w:type="dxa"/>
            <w:tcBorders>
              <w:top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4.94215</w:t>
            </w:r>
          </w:p>
        </w:tc>
        <w:tc>
          <w:tcPr>
            <w:tcW w:w="1193" w:type="dxa"/>
            <w:tcBorders>
              <w:top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426B8B" w:rsidRDefault="00812568" w:rsidP="00AE25F7">
            <w:pPr>
              <w:autoSpaceDE w:val="0"/>
              <w:autoSpaceDN w:val="0"/>
              <w:adjustRightInd w:val="0"/>
              <w:spacing w:after="0" w:line="320" w:lineRule="atLeast"/>
              <w:rPr>
                <w:rFonts w:ascii="Arial" w:hAnsi="Arial" w:cs="Times New Roman"/>
                <w:color w:val="000000"/>
                <w:sz w:val="18"/>
                <w:szCs w:val="24"/>
              </w:rPr>
            </w:pPr>
            <w:r w:rsidRPr="00426B8B">
              <w:rPr>
                <w:rFonts w:ascii="Arial" w:hAnsi="Arial" w:cs="Times New Roman"/>
                <w:color w:val="000000"/>
                <w:sz w:val="18"/>
                <w:szCs w:val="24"/>
              </w:rPr>
              <w:t>Depression</w:t>
            </w:r>
          </w:p>
        </w:tc>
        <w:tc>
          <w:tcPr>
            <w:tcW w:w="1392" w:type="dxa"/>
            <w:tcBorders>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Literate</w:t>
            </w:r>
          </w:p>
        </w:tc>
        <w:tc>
          <w:tcPr>
            <w:tcW w:w="1133" w:type="dxa"/>
            <w:tcBorders>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31</w:t>
            </w:r>
          </w:p>
        </w:tc>
        <w:tc>
          <w:tcPr>
            <w:tcW w:w="1131" w:type="dxa"/>
            <w:tcBorders>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16.1613</w:t>
            </w:r>
          </w:p>
        </w:tc>
        <w:tc>
          <w:tcPr>
            <w:tcW w:w="1602" w:type="dxa"/>
            <w:tcBorders>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7.07624</w:t>
            </w:r>
          </w:p>
        </w:tc>
        <w:tc>
          <w:tcPr>
            <w:tcW w:w="1193" w:type="dxa"/>
            <w:tcBorders>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426B8B" w:rsidRDefault="00812568" w:rsidP="00AE25F7">
            <w:pPr>
              <w:autoSpaceDE w:val="0"/>
              <w:autoSpaceDN w:val="0"/>
              <w:adjustRightInd w:val="0"/>
              <w:spacing w:after="0" w:line="240" w:lineRule="auto"/>
              <w:rPr>
                <w:rFonts w:ascii="Arial" w:hAnsi="Arial" w:cs="Times New Roman"/>
                <w:color w:val="000000"/>
                <w:sz w:val="18"/>
                <w:szCs w:val="24"/>
              </w:rPr>
            </w:pPr>
          </w:p>
        </w:tc>
        <w:tc>
          <w:tcPr>
            <w:tcW w:w="1392"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Elementary</w:t>
            </w:r>
          </w:p>
        </w:tc>
        <w:tc>
          <w:tcPr>
            <w:tcW w:w="1133"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31</w:t>
            </w:r>
          </w:p>
        </w:tc>
        <w:tc>
          <w:tcPr>
            <w:tcW w:w="113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13.9677</w:t>
            </w:r>
          </w:p>
        </w:tc>
        <w:tc>
          <w:tcPr>
            <w:tcW w:w="160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6.32711</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Pr>
                <w:rFonts w:ascii="Arial" w:hAnsi="Arial" w:cs="Times New Roman"/>
                <w:color w:val="000000"/>
                <w:sz w:val="18"/>
                <w:szCs w:val="24"/>
              </w:rPr>
              <w:t>0</w:t>
            </w:r>
            <w:r w:rsidRPr="00426B8B">
              <w:rPr>
                <w:rFonts w:ascii="Arial" w:hAnsi="Arial" w:cs="Times New Roman"/>
                <w:color w:val="000000"/>
                <w:sz w:val="18"/>
                <w:szCs w:val="24"/>
              </w:rPr>
              <w:t>.030</w:t>
            </w:r>
            <w:r>
              <w:rPr>
                <w:rFonts w:ascii="Arial" w:hAnsi="Arial" w:cs="Times New Roman"/>
                <w:color w:val="000000"/>
                <w:sz w:val="18"/>
                <w:szCs w:val="24"/>
              </w:rPr>
              <w:t>*</w:t>
            </w:r>
          </w:p>
        </w:tc>
      </w:tr>
      <w:tr w:rsidR="00812568" w:rsidRPr="00426B8B" w:rsidTr="00E45D79">
        <w:trPr>
          <w:cantSplit/>
          <w:tblHeader/>
          <w:jc w:val="center"/>
        </w:trPr>
        <w:tc>
          <w:tcPr>
            <w:tcW w:w="142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426B8B" w:rsidRDefault="00812568" w:rsidP="00AE25F7">
            <w:pPr>
              <w:autoSpaceDE w:val="0"/>
              <w:autoSpaceDN w:val="0"/>
              <w:adjustRightInd w:val="0"/>
              <w:spacing w:after="0" w:line="240" w:lineRule="auto"/>
              <w:rPr>
                <w:rFonts w:ascii="Arial" w:hAnsi="Arial" w:cs="Times New Roman"/>
                <w:color w:val="000000"/>
                <w:sz w:val="18"/>
                <w:szCs w:val="24"/>
              </w:rPr>
            </w:pPr>
          </w:p>
        </w:tc>
        <w:tc>
          <w:tcPr>
            <w:tcW w:w="1392"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Preparatory</w:t>
            </w:r>
          </w:p>
        </w:tc>
        <w:tc>
          <w:tcPr>
            <w:tcW w:w="1133"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26</w:t>
            </w:r>
          </w:p>
        </w:tc>
        <w:tc>
          <w:tcPr>
            <w:tcW w:w="113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17.3462</w:t>
            </w:r>
          </w:p>
        </w:tc>
        <w:tc>
          <w:tcPr>
            <w:tcW w:w="160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5.25313</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426B8B" w:rsidRDefault="00812568" w:rsidP="00AE25F7">
            <w:pPr>
              <w:autoSpaceDE w:val="0"/>
              <w:autoSpaceDN w:val="0"/>
              <w:adjustRightInd w:val="0"/>
              <w:spacing w:after="0" w:line="240" w:lineRule="auto"/>
              <w:rPr>
                <w:rFonts w:ascii="Arial" w:hAnsi="Arial" w:cs="Times New Roman"/>
                <w:color w:val="000000"/>
                <w:sz w:val="18"/>
                <w:szCs w:val="24"/>
              </w:rPr>
            </w:pPr>
          </w:p>
        </w:tc>
        <w:tc>
          <w:tcPr>
            <w:tcW w:w="1392"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Secondary</w:t>
            </w:r>
          </w:p>
        </w:tc>
        <w:tc>
          <w:tcPr>
            <w:tcW w:w="1133"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19</w:t>
            </w:r>
          </w:p>
        </w:tc>
        <w:tc>
          <w:tcPr>
            <w:tcW w:w="113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18.6316</w:t>
            </w:r>
          </w:p>
        </w:tc>
        <w:tc>
          <w:tcPr>
            <w:tcW w:w="160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3.86164</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426B8B" w:rsidRDefault="00812568" w:rsidP="00AE25F7">
            <w:pPr>
              <w:autoSpaceDE w:val="0"/>
              <w:autoSpaceDN w:val="0"/>
              <w:adjustRightInd w:val="0"/>
              <w:spacing w:after="0" w:line="240" w:lineRule="auto"/>
              <w:rPr>
                <w:rFonts w:ascii="Arial" w:hAnsi="Arial" w:cs="Times New Roman"/>
                <w:color w:val="000000"/>
                <w:sz w:val="18"/>
                <w:szCs w:val="24"/>
              </w:rPr>
            </w:pPr>
          </w:p>
        </w:tc>
        <w:tc>
          <w:tcPr>
            <w:tcW w:w="1392"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University</w:t>
            </w:r>
          </w:p>
        </w:tc>
        <w:tc>
          <w:tcPr>
            <w:tcW w:w="1133"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11</w:t>
            </w:r>
          </w:p>
        </w:tc>
        <w:tc>
          <w:tcPr>
            <w:tcW w:w="113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13.0000</w:t>
            </w:r>
          </w:p>
        </w:tc>
        <w:tc>
          <w:tcPr>
            <w:tcW w:w="160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6.72309</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jc w:val="center"/>
        </w:trPr>
        <w:tc>
          <w:tcPr>
            <w:tcW w:w="142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426B8B" w:rsidRDefault="00812568" w:rsidP="00AE25F7">
            <w:pPr>
              <w:autoSpaceDE w:val="0"/>
              <w:autoSpaceDN w:val="0"/>
              <w:adjustRightInd w:val="0"/>
              <w:spacing w:after="0" w:line="240" w:lineRule="auto"/>
              <w:rPr>
                <w:rFonts w:ascii="Arial" w:hAnsi="Arial" w:cs="Times New Roman"/>
                <w:color w:val="000000"/>
                <w:sz w:val="18"/>
                <w:szCs w:val="24"/>
              </w:rPr>
            </w:pPr>
          </w:p>
        </w:tc>
        <w:tc>
          <w:tcPr>
            <w:tcW w:w="139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Total</w:t>
            </w:r>
          </w:p>
        </w:tc>
        <w:tc>
          <w:tcPr>
            <w:tcW w:w="1133"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118</w:t>
            </w:r>
          </w:p>
        </w:tc>
        <w:tc>
          <w:tcPr>
            <w:tcW w:w="1131" w:type="dxa"/>
            <w:tcBorders>
              <w:top w:val="nil"/>
              <w:bottom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15.9492</w:t>
            </w:r>
          </w:p>
        </w:tc>
        <w:tc>
          <w:tcPr>
            <w:tcW w:w="1602" w:type="dxa"/>
            <w:tcBorders>
              <w:top w:val="nil"/>
              <w:bottom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6.21529</w:t>
            </w:r>
          </w:p>
        </w:tc>
        <w:tc>
          <w:tcPr>
            <w:tcW w:w="1193" w:type="dxa"/>
            <w:tcBorders>
              <w:top w:val="nil"/>
              <w:bottom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bl>
    <w:p w:rsidR="00812568" w:rsidRPr="00426B8B" w:rsidRDefault="00812568" w:rsidP="00812568">
      <w:pPr>
        <w:autoSpaceDE w:val="0"/>
        <w:autoSpaceDN w:val="0"/>
        <w:adjustRightInd w:val="0"/>
        <w:spacing w:after="0" w:line="400" w:lineRule="atLeast"/>
        <w:rPr>
          <w:rFonts w:ascii="Times New Roman" w:hAnsi="Times New Roman" w:cs="Times New Roman"/>
          <w:sz w:val="24"/>
          <w:szCs w:val="24"/>
        </w:rPr>
      </w:pPr>
    </w:p>
    <w:tbl>
      <w:tblPr>
        <w:tblW w:w="767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26"/>
        <w:gridCol w:w="1188"/>
        <w:gridCol w:w="1133"/>
        <w:gridCol w:w="1131"/>
        <w:gridCol w:w="1602"/>
        <w:gridCol w:w="1193"/>
      </w:tblGrid>
      <w:tr w:rsidR="00812568" w:rsidRPr="00426B8B" w:rsidTr="00E45D79">
        <w:trPr>
          <w:cantSplit/>
          <w:tblHeader/>
          <w:jc w:val="center"/>
        </w:trPr>
        <w:tc>
          <w:tcPr>
            <w:tcW w:w="1426"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812568" w:rsidRPr="00426B8B" w:rsidRDefault="00812568" w:rsidP="00AE25F7">
            <w:pPr>
              <w:autoSpaceDE w:val="0"/>
              <w:autoSpaceDN w:val="0"/>
              <w:adjustRightInd w:val="0"/>
              <w:spacing w:after="0" w:line="240" w:lineRule="auto"/>
              <w:rPr>
                <w:rFonts w:ascii="Times New Roman" w:hAnsi="Times New Roman" w:cs="Times New Roman"/>
                <w:sz w:val="24"/>
                <w:szCs w:val="24"/>
              </w:rPr>
            </w:pPr>
          </w:p>
        </w:tc>
        <w:tc>
          <w:tcPr>
            <w:tcW w:w="118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AE25F7">
            <w:pPr>
              <w:autoSpaceDE w:val="0"/>
              <w:autoSpaceDN w:val="0"/>
              <w:adjustRightInd w:val="0"/>
              <w:spacing w:after="0" w:line="240" w:lineRule="auto"/>
              <w:rPr>
                <w:rFonts w:ascii="Times New Roman" w:hAnsi="Times New Roman" w:cs="Times New Roman"/>
                <w:sz w:val="24"/>
                <w:szCs w:val="24"/>
              </w:rPr>
            </w:pPr>
          </w:p>
        </w:tc>
        <w:tc>
          <w:tcPr>
            <w:tcW w:w="1133"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AE25F7">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N</w:t>
            </w:r>
          </w:p>
        </w:tc>
        <w:tc>
          <w:tcPr>
            <w:tcW w:w="1131"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AE25F7">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Mean</w:t>
            </w:r>
          </w:p>
        </w:tc>
        <w:tc>
          <w:tcPr>
            <w:tcW w:w="1602"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AE25F7">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Std. Deviation</w:t>
            </w:r>
          </w:p>
        </w:tc>
        <w:tc>
          <w:tcPr>
            <w:tcW w:w="1193"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AE25F7">
            <w:pPr>
              <w:autoSpaceDE w:val="0"/>
              <w:autoSpaceDN w:val="0"/>
              <w:adjustRightInd w:val="0"/>
              <w:spacing w:after="0" w:line="320" w:lineRule="atLeast"/>
              <w:jc w:val="center"/>
              <w:rPr>
                <w:rFonts w:ascii="Arial" w:hAnsi="Arial" w:cs="Times New Roman"/>
                <w:color w:val="000000"/>
                <w:sz w:val="18"/>
                <w:szCs w:val="24"/>
              </w:rPr>
            </w:pPr>
            <w:r>
              <w:rPr>
                <w:rFonts w:ascii="Arial" w:hAnsi="Arial" w:cs="Times New Roman"/>
                <w:color w:val="000000"/>
                <w:sz w:val="18"/>
                <w:szCs w:val="24"/>
              </w:rPr>
              <w:t>P( value)</w:t>
            </w:r>
          </w:p>
        </w:tc>
      </w:tr>
      <w:tr w:rsidR="00812568" w:rsidRPr="00426B8B" w:rsidTr="00E45D79">
        <w:trPr>
          <w:cantSplit/>
          <w:tblHeader/>
          <w:jc w:val="center"/>
        </w:trPr>
        <w:tc>
          <w:tcPr>
            <w:tcW w:w="1426"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522367" w:rsidRDefault="00812568" w:rsidP="00E45D79">
            <w:pPr>
              <w:autoSpaceDE w:val="0"/>
              <w:autoSpaceDN w:val="0"/>
              <w:adjustRightInd w:val="0"/>
              <w:spacing w:after="0" w:line="240" w:lineRule="auto"/>
              <w:jc w:val="center"/>
              <w:rPr>
                <w:rFonts w:ascii="Times New Roman" w:hAnsi="Times New Roman" w:cs="Times New Roman"/>
                <w:sz w:val="24"/>
                <w:szCs w:val="24"/>
                <w:highlight w:val="yellow"/>
              </w:rPr>
            </w:pPr>
            <w:r w:rsidRPr="00522367">
              <w:rPr>
                <w:rFonts w:ascii="Times New Roman" w:hAnsi="Times New Roman" w:cs="Times New Roman"/>
                <w:sz w:val="24"/>
                <w:szCs w:val="24"/>
                <w:highlight w:val="yellow"/>
              </w:rPr>
              <w:lastRenderedPageBreak/>
              <w:t>Marital status</w:t>
            </w:r>
          </w:p>
        </w:tc>
        <w:tc>
          <w:tcPr>
            <w:tcW w:w="118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12568" w:rsidRPr="00522367" w:rsidRDefault="00812568" w:rsidP="00E45D79">
            <w:pPr>
              <w:autoSpaceDE w:val="0"/>
              <w:autoSpaceDN w:val="0"/>
              <w:adjustRightInd w:val="0"/>
              <w:spacing w:after="0" w:line="240" w:lineRule="auto"/>
              <w:jc w:val="center"/>
              <w:rPr>
                <w:rFonts w:ascii="Times New Roman" w:hAnsi="Times New Roman" w:cs="Times New Roman"/>
                <w:sz w:val="24"/>
                <w:szCs w:val="24"/>
                <w:highlight w:val="yellow"/>
              </w:rPr>
            </w:pPr>
          </w:p>
        </w:tc>
        <w:tc>
          <w:tcPr>
            <w:tcW w:w="1133"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1131"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1602"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1193"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240" w:lineRule="auto"/>
              <w:jc w:val="center"/>
              <w:rPr>
                <w:rFonts w:ascii="Times New Roman" w:hAnsi="Times New Roman" w:cs="Times New Roman"/>
                <w:sz w:val="24"/>
                <w:szCs w:val="24"/>
              </w:rPr>
            </w:pPr>
          </w:p>
        </w:tc>
      </w:tr>
      <w:tr w:rsidR="00812568" w:rsidRPr="00426B8B" w:rsidTr="00E45D79">
        <w:trPr>
          <w:cantSplit/>
          <w:tblHeader/>
          <w:jc w:val="center"/>
        </w:trPr>
        <w:tc>
          <w:tcPr>
            <w:tcW w:w="1426"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Nutrition</w:t>
            </w:r>
          </w:p>
        </w:tc>
        <w:tc>
          <w:tcPr>
            <w:tcW w:w="118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Married</w:t>
            </w:r>
          </w:p>
        </w:tc>
        <w:tc>
          <w:tcPr>
            <w:tcW w:w="1133"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67</w:t>
            </w:r>
          </w:p>
        </w:tc>
        <w:tc>
          <w:tcPr>
            <w:tcW w:w="1131" w:type="dxa"/>
            <w:tcBorders>
              <w:top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9.5075</w:t>
            </w:r>
          </w:p>
        </w:tc>
        <w:tc>
          <w:tcPr>
            <w:tcW w:w="1602" w:type="dxa"/>
            <w:tcBorders>
              <w:top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2.69328</w:t>
            </w:r>
          </w:p>
        </w:tc>
        <w:tc>
          <w:tcPr>
            <w:tcW w:w="1193" w:type="dxa"/>
            <w:tcBorders>
              <w:top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Pr>
                <w:rFonts w:ascii="Arial" w:hAnsi="Arial" w:cs="Times New Roman"/>
                <w:color w:val="000000"/>
                <w:sz w:val="18"/>
                <w:szCs w:val="24"/>
              </w:rPr>
              <w:t>0</w:t>
            </w:r>
            <w:r w:rsidRPr="00426B8B">
              <w:rPr>
                <w:rFonts w:ascii="Arial" w:hAnsi="Arial" w:cs="Times New Roman"/>
                <w:color w:val="000000"/>
                <w:sz w:val="18"/>
                <w:szCs w:val="24"/>
              </w:rPr>
              <w:t>.860</w:t>
            </w:r>
          </w:p>
        </w:tc>
      </w:tr>
      <w:tr w:rsidR="00812568" w:rsidRPr="00426B8B" w:rsidTr="00E45D79">
        <w:trPr>
          <w:cantSplit/>
          <w:tblHeader/>
          <w:jc w:val="center"/>
        </w:trPr>
        <w:tc>
          <w:tcPr>
            <w:tcW w:w="142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188"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Single</w:t>
            </w:r>
          </w:p>
        </w:tc>
        <w:tc>
          <w:tcPr>
            <w:tcW w:w="1133"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10</w:t>
            </w:r>
          </w:p>
        </w:tc>
        <w:tc>
          <w:tcPr>
            <w:tcW w:w="113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9.8000</w:t>
            </w:r>
          </w:p>
        </w:tc>
        <w:tc>
          <w:tcPr>
            <w:tcW w:w="160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2.74064</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188"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Divorced</w:t>
            </w:r>
          </w:p>
        </w:tc>
        <w:tc>
          <w:tcPr>
            <w:tcW w:w="1133"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9</w:t>
            </w:r>
          </w:p>
        </w:tc>
        <w:tc>
          <w:tcPr>
            <w:tcW w:w="113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9.8889</w:t>
            </w:r>
          </w:p>
        </w:tc>
        <w:tc>
          <w:tcPr>
            <w:tcW w:w="160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1.83333</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188"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Widowed</w:t>
            </w:r>
          </w:p>
        </w:tc>
        <w:tc>
          <w:tcPr>
            <w:tcW w:w="1133"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32</w:t>
            </w:r>
          </w:p>
        </w:tc>
        <w:tc>
          <w:tcPr>
            <w:tcW w:w="113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9.2188</w:t>
            </w:r>
          </w:p>
        </w:tc>
        <w:tc>
          <w:tcPr>
            <w:tcW w:w="160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2.16623</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188" w:type="dxa"/>
            <w:tcBorders>
              <w:top w:val="nil"/>
              <w:left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Total</w:t>
            </w:r>
          </w:p>
        </w:tc>
        <w:tc>
          <w:tcPr>
            <w:tcW w:w="1133" w:type="dxa"/>
            <w:tcBorders>
              <w:top w:val="nil"/>
              <w:lef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118</w:t>
            </w:r>
          </w:p>
        </w:tc>
        <w:tc>
          <w:tcPr>
            <w:tcW w:w="1131" w:type="dxa"/>
            <w:tcBorders>
              <w:top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9.4831</w:t>
            </w:r>
          </w:p>
        </w:tc>
        <w:tc>
          <w:tcPr>
            <w:tcW w:w="1602" w:type="dxa"/>
            <w:tcBorders>
              <w:top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2.48666</w:t>
            </w:r>
          </w:p>
        </w:tc>
        <w:tc>
          <w:tcPr>
            <w:tcW w:w="1193" w:type="dxa"/>
            <w:tcBorders>
              <w:top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val="restart"/>
            <w:tcBorders>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BMI</w:t>
            </w:r>
          </w:p>
        </w:tc>
        <w:tc>
          <w:tcPr>
            <w:tcW w:w="1188" w:type="dxa"/>
            <w:tcBorders>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Married</w:t>
            </w:r>
          </w:p>
        </w:tc>
        <w:tc>
          <w:tcPr>
            <w:tcW w:w="1133" w:type="dxa"/>
            <w:tcBorders>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67</w:t>
            </w:r>
          </w:p>
        </w:tc>
        <w:tc>
          <w:tcPr>
            <w:tcW w:w="1131" w:type="dxa"/>
            <w:tcBorders>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25.1693</w:t>
            </w:r>
          </w:p>
        </w:tc>
        <w:tc>
          <w:tcPr>
            <w:tcW w:w="1602" w:type="dxa"/>
            <w:tcBorders>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4.87276</w:t>
            </w:r>
          </w:p>
        </w:tc>
        <w:tc>
          <w:tcPr>
            <w:tcW w:w="1193" w:type="dxa"/>
            <w:tcBorders>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Pr>
                <w:rFonts w:ascii="Arial" w:hAnsi="Arial" w:cs="Times New Roman"/>
                <w:color w:val="000000"/>
                <w:sz w:val="18"/>
                <w:szCs w:val="24"/>
              </w:rPr>
              <w:t>0</w:t>
            </w:r>
            <w:r w:rsidRPr="00426B8B">
              <w:rPr>
                <w:rFonts w:ascii="Arial" w:hAnsi="Arial" w:cs="Times New Roman"/>
                <w:color w:val="000000"/>
                <w:sz w:val="18"/>
                <w:szCs w:val="24"/>
              </w:rPr>
              <w:t>.562</w:t>
            </w:r>
          </w:p>
        </w:tc>
      </w:tr>
      <w:tr w:rsidR="00812568" w:rsidRPr="00426B8B" w:rsidTr="00E45D79">
        <w:trPr>
          <w:cantSplit/>
          <w:tblHeader/>
          <w:jc w:val="center"/>
        </w:trPr>
        <w:tc>
          <w:tcPr>
            <w:tcW w:w="1426" w:type="dxa"/>
            <w:vMerge/>
            <w:tcBorders>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188"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Single</w:t>
            </w:r>
          </w:p>
        </w:tc>
        <w:tc>
          <w:tcPr>
            <w:tcW w:w="1133"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10</w:t>
            </w:r>
          </w:p>
        </w:tc>
        <w:tc>
          <w:tcPr>
            <w:tcW w:w="113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24.1900</w:t>
            </w:r>
          </w:p>
        </w:tc>
        <w:tc>
          <w:tcPr>
            <w:tcW w:w="160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4.41272</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tcBorders>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188"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Divorced</w:t>
            </w:r>
          </w:p>
        </w:tc>
        <w:tc>
          <w:tcPr>
            <w:tcW w:w="1133"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9</w:t>
            </w:r>
          </w:p>
        </w:tc>
        <w:tc>
          <w:tcPr>
            <w:tcW w:w="113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23.5667</w:t>
            </w:r>
          </w:p>
        </w:tc>
        <w:tc>
          <w:tcPr>
            <w:tcW w:w="160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2.11896</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tcBorders>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188"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Widowed</w:t>
            </w:r>
          </w:p>
        </w:tc>
        <w:tc>
          <w:tcPr>
            <w:tcW w:w="1133"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32</w:t>
            </w:r>
          </w:p>
        </w:tc>
        <w:tc>
          <w:tcPr>
            <w:tcW w:w="113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25.9188</w:t>
            </w:r>
          </w:p>
        </w:tc>
        <w:tc>
          <w:tcPr>
            <w:tcW w:w="160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5.76074</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tcBorders>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188" w:type="dxa"/>
            <w:tcBorders>
              <w:top w:val="nil"/>
              <w:left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Total</w:t>
            </w:r>
          </w:p>
        </w:tc>
        <w:tc>
          <w:tcPr>
            <w:tcW w:w="1133" w:type="dxa"/>
            <w:tcBorders>
              <w:top w:val="nil"/>
              <w:lef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118</w:t>
            </w:r>
          </w:p>
        </w:tc>
        <w:tc>
          <w:tcPr>
            <w:tcW w:w="1131" w:type="dxa"/>
            <w:tcBorders>
              <w:top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25.1673</w:t>
            </w:r>
          </w:p>
        </w:tc>
        <w:tc>
          <w:tcPr>
            <w:tcW w:w="1602" w:type="dxa"/>
            <w:tcBorders>
              <w:top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4.94215</w:t>
            </w:r>
          </w:p>
        </w:tc>
        <w:tc>
          <w:tcPr>
            <w:tcW w:w="1193" w:type="dxa"/>
            <w:tcBorders>
              <w:top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Depression</w:t>
            </w:r>
          </w:p>
        </w:tc>
        <w:tc>
          <w:tcPr>
            <w:tcW w:w="1188" w:type="dxa"/>
            <w:tcBorders>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Married</w:t>
            </w:r>
          </w:p>
        </w:tc>
        <w:tc>
          <w:tcPr>
            <w:tcW w:w="1133" w:type="dxa"/>
            <w:tcBorders>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67</w:t>
            </w:r>
          </w:p>
        </w:tc>
        <w:tc>
          <w:tcPr>
            <w:tcW w:w="1131" w:type="dxa"/>
            <w:tcBorders>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15.3134</w:t>
            </w:r>
          </w:p>
        </w:tc>
        <w:tc>
          <w:tcPr>
            <w:tcW w:w="1602" w:type="dxa"/>
            <w:tcBorders>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6.35850</w:t>
            </w:r>
          </w:p>
        </w:tc>
        <w:tc>
          <w:tcPr>
            <w:tcW w:w="1193" w:type="dxa"/>
            <w:tcBorders>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Pr>
                <w:rFonts w:ascii="Arial" w:hAnsi="Arial" w:cs="Times New Roman"/>
                <w:color w:val="000000"/>
                <w:sz w:val="18"/>
                <w:szCs w:val="24"/>
              </w:rPr>
              <w:t>0</w:t>
            </w:r>
            <w:r w:rsidRPr="00426B8B">
              <w:rPr>
                <w:rFonts w:ascii="Arial" w:hAnsi="Arial" w:cs="Times New Roman"/>
                <w:color w:val="000000"/>
                <w:sz w:val="18"/>
                <w:szCs w:val="24"/>
              </w:rPr>
              <w:t>.165</w:t>
            </w:r>
          </w:p>
        </w:tc>
      </w:tr>
      <w:tr w:rsidR="00812568" w:rsidRPr="00426B8B" w:rsidTr="00E45D79">
        <w:trPr>
          <w:cantSplit/>
          <w:tblHeader/>
          <w:jc w:val="center"/>
        </w:trPr>
        <w:tc>
          <w:tcPr>
            <w:tcW w:w="142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188"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Single</w:t>
            </w:r>
          </w:p>
        </w:tc>
        <w:tc>
          <w:tcPr>
            <w:tcW w:w="1133"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10</w:t>
            </w:r>
          </w:p>
        </w:tc>
        <w:tc>
          <w:tcPr>
            <w:tcW w:w="113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17.6000</w:t>
            </w:r>
          </w:p>
        </w:tc>
        <w:tc>
          <w:tcPr>
            <w:tcW w:w="160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5.81569</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188"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Divorced</w:t>
            </w:r>
          </w:p>
        </w:tc>
        <w:tc>
          <w:tcPr>
            <w:tcW w:w="1133"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9</w:t>
            </w:r>
          </w:p>
        </w:tc>
        <w:tc>
          <w:tcPr>
            <w:tcW w:w="113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19.8889</w:t>
            </w:r>
          </w:p>
        </w:tc>
        <w:tc>
          <w:tcPr>
            <w:tcW w:w="160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3.85501</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188"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Widowed</w:t>
            </w:r>
          </w:p>
        </w:tc>
        <w:tc>
          <w:tcPr>
            <w:tcW w:w="1133"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32</w:t>
            </w:r>
          </w:p>
        </w:tc>
        <w:tc>
          <w:tcPr>
            <w:tcW w:w="113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15.6563</w:t>
            </w:r>
          </w:p>
        </w:tc>
        <w:tc>
          <w:tcPr>
            <w:tcW w:w="160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6.30212</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jc w:val="center"/>
        </w:trPr>
        <w:tc>
          <w:tcPr>
            <w:tcW w:w="142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18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Total</w:t>
            </w:r>
          </w:p>
        </w:tc>
        <w:tc>
          <w:tcPr>
            <w:tcW w:w="1133"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118</w:t>
            </w:r>
          </w:p>
        </w:tc>
        <w:tc>
          <w:tcPr>
            <w:tcW w:w="1131" w:type="dxa"/>
            <w:tcBorders>
              <w:top w:val="nil"/>
              <w:bottom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15.9492</w:t>
            </w:r>
          </w:p>
        </w:tc>
        <w:tc>
          <w:tcPr>
            <w:tcW w:w="1602" w:type="dxa"/>
            <w:tcBorders>
              <w:top w:val="nil"/>
              <w:bottom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6.21529</w:t>
            </w:r>
          </w:p>
        </w:tc>
        <w:tc>
          <w:tcPr>
            <w:tcW w:w="1193" w:type="dxa"/>
            <w:tcBorders>
              <w:top w:val="nil"/>
              <w:bottom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bl>
    <w:p w:rsidR="00812568" w:rsidRPr="00426B8B" w:rsidRDefault="00812568" w:rsidP="00812568">
      <w:pPr>
        <w:autoSpaceDE w:val="0"/>
        <w:autoSpaceDN w:val="0"/>
        <w:adjustRightInd w:val="0"/>
        <w:spacing w:after="0" w:line="400" w:lineRule="atLeast"/>
        <w:rPr>
          <w:rFonts w:ascii="Times New Roman" w:hAnsi="Times New Roman" w:cs="Times New Roman"/>
          <w:sz w:val="24"/>
          <w:szCs w:val="24"/>
        </w:rPr>
      </w:pPr>
    </w:p>
    <w:p w:rsidR="00812568" w:rsidRPr="00426B8B" w:rsidRDefault="00812568" w:rsidP="00812568">
      <w:pPr>
        <w:autoSpaceDE w:val="0"/>
        <w:autoSpaceDN w:val="0"/>
        <w:adjustRightInd w:val="0"/>
        <w:spacing w:after="0" w:line="400" w:lineRule="atLeast"/>
        <w:rPr>
          <w:rFonts w:ascii="Times New Roman" w:hAnsi="Times New Roman" w:cs="Times New Roman"/>
          <w:sz w:val="24"/>
          <w:szCs w:val="24"/>
        </w:rPr>
      </w:pPr>
    </w:p>
    <w:p w:rsidR="00812568" w:rsidRPr="00426B8B" w:rsidRDefault="00812568" w:rsidP="00812568">
      <w:pPr>
        <w:autoSpaceDE w:val="0"/>
        <w:autoSpaceDN w:val="0"/>
        <w:adjustRightInd w:val="0"/>
        <w:spacing w:after="0" w:line="400" w:lineRule="atLeast"/>
        <w:rPr>
          <w:rFonts w:ascii="Times New Roman" w:hAnsi="Times New Roman" w:cs="Times New Roman"/>
          <w:sz w:val="24"/>
          <w:szCs w:val="24"/>
        </w:rPr>
      </w:pPr>
    </w:p>
    <w:tbl>
      <w:tblPr>
        <w:tblW w:w="789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26"/>
        <w:gridCol w:w="1409"/>
        <w:gridCol w:w="1133"/>
        <w:gridCol w:w="1131"/>
        <w:gridCol w:w="1602"/>
        <w:gridCol w:w="1193"/>
      </w:tblGrid>
      <w:tr w:rsidR="00812568" w:rsidRPr="00426B8B" w:rsidTr="00E45D79">
        <w:trPr>
          <w:cantSplit/>
          <w:tblHeader/>
          <w:jc w:val="center"/>
        </w:trPr>
        <w:tc>
          <w:tcPr>
            <w:tcW w:w="1426"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812568" w:rsidRPr="00426B8B" w:rsidRDefault="00812568" w:rsidP="00AE25F7">
            <w:pPr>
              <w:autoSpaceDE w:val="0"/>
              <w:autoSpaceDN w:val="0"/>
              <w:adjustRightInd w:val="0"/>
              <w:spacing w:after="0" w:line="240" w:lineRule="auto"/>
              <w:rPr>
                <w:rFonts w:ascii="Times New Roman" w:hAnsi="Times New Roman" w:cs="Times New Roman"/>
                <w:sz w:val="24"/>
                <w:szCs w:val="24"/>
              </w:rPr>
            </w:pPr>
          </w:p>
        </w:tc>
        <w:tc>
          <w:tcPr>
            <w:tcW w:w="140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AE25F7">
            <w:pPr>
              <w:autoSpaceDE w:val="0"/>
              <w:autoSpaceDN w:val="0"/>
              <w:adjustRightInd w:val="0"/>
              <w:spacing w:after="0" w:line="240" w:lineRule="auto"/>
              <w:rPr>
                <w:rFonts w:ascii="Times New Roman" w:hAnsi="Times New Roman" w:cs="Times New Roman"/>
                <w:sz w:val="24"/>
                <w:szCs w:val="24"/>
              </w:rPr>
            </w:pPr>
          </w:p>
        </w:tc>
        <w:tc>
          <w:tcPr>
            <w:tcW w:w="1133"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AE25F7">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N</w:t>
            </w:r>
          </w:p>
        </w:tc>
        <w:tc>
          <w:tcPr>
            <w:tcW w:w="1131"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AE25F7">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Mean</w:t>
            </w:r>
          </w:p>
        </w:tc>
        <w:tc>
          <w:tcPr>
            <w:tcW w:w="1602"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AE25F7">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Std. Deviation</w:t>
            </w:r>
          </w:p>
        </w:tc>
        <w:tc>
          <w:tcPr>
            <w:tcW w:w="1193"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AE25F7">
            <w:pPr>
              <w:autoSpaceDE w:val="0"/>
              <w:autoSpaceDN w:val="0"/>
              <w:adjustRightInd w:val="0"/>
              <w:spacing w:after="0" w:line="320" w:lineRule="atLeast"/>
              <w:jc w:val="center"/>
              <w:rPr>
                <w:rFonts w:ascii="Arial" w:hAnsi="Arial" w:cs="Times New Roman"/>
                <w:color w:val="000000"/>
                <w:sz w:val="18"/>
                <w:szCs w:val="24"/>
              </w:rPr>
            </w:pPr>
            <w:r>
              <w:rPr>
                <w:rFonts w:ascii="Arial" w:hAnsi="Arial" w:cs="Times New Roman"/>
                <w:color w:val="000000"/>
                <w:sz w:val="18"/>
                <w:szCs w:val="24"/>
              </w:rPr>
              <w:t>P( value)</w:t>
            </w:r>
          </w:p>
        </w:tc>
      </w:tr>
      <w:tr w:rsidR="00812568" w:rsidRPr="00426B8B" w:rsidTr="00E45D79">
        <w:trPr>
          <w:cantSplit/>
          <w:tblHeader/>
          <w:jc w:val="center"/>
        </w:trPr>
        <w:tc>
          <w:tcPr>
            <w:tcW w:w="1426"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Times New Roman" w:hAnsi="Times New Roman" w:cs="Times New Roman"/>
                <w:sz w:val="24"/>
                <w:szCs w:val="24"/>
              </w:rPr>
            </w:pPr>
            <w:r w:rsidRPr="00522367">
              <w:rPr>
                <w:rFonts w:ascii="Times New Roman" w:hAnsi="Times New Roman" w:cs="Times New Roman"/>
                <w:sz w:val="24"/>
                <w:szCs w:val="24"/>
                <w:highlight w:val="yellow"/>
              </w:rPr>
              <w:t>sons</w:t>
            </w:r>
          </w:p>
        </w:tc>
        <w:tc>
          <w:tcPr>
            <w:tcW w:w="140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1133"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1131"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1602"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1193"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240" w:lineRule="auto"/>
              <w:jc w:val="center"/>
              <w:rPr>
                <w:rFonts w:ascii="Times New Roman" w:hAnsi="Times New Roman" w:cs="Times New Roman"/>
                <w:sz w:val="24"/>
                <w:szCs w:val="24"/>
              </w:rPr>
            </w:pPr>
          </w:p>
        </w:tc>
      </w:tr>
      <w:tr w:rsidR="00812568" w:rsidRPr="00426B8B" w:rsidTr="00E45D79">
        <w:trPr>
          <w:cantSplit/>
          <w:tblHeader/>
          <w:jc w:val="center"/>
        </w:trPr>
        <w:tc>
          <w:tcPr>
            <w:tcW w:w="1426"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Nutrition</w:t>
            </w:r>
          </w:p>
        </w:tc>
        <w:tc>
          <w:tcPr>
            <w:tcW w:w="140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No</w:t>
            </w:r>
          </w:p>
        </w:tc>
        <w:tc>
          <w:tcPr>
            <w:tcW w:w="1133"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20</w:t>
            </w:r>
          </w:p>
        </w:tc>
        <w:tc>
          <w:tcPr>
            <w:tcW w:w="1131" w:type="dxa"/>
            <w:tcBorders>
              <w:top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9.1000</w:t>
            </w:r>
          </w:p>
        </w:tc>
        <w:tc>
          <w:tcPr>
            <w:tcW w:w="1602" w:type="dxa"/>
            <w:tcBorders>
              <w:top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2.57314</w:t>
            </w:r>
          </w:p>
        </w:tc>
        <w:tc>
          <w:tcPr>
            <w:tcW w:w="1193" w:type="dxa"/>
            <w:tcBorders>
              <w:top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Pr>
                <w:rFonts w:ascii="Arial" w:hAnsi="Arial" w:cs="Times New Roman"/>
                <w:color w:val="000000"/>
                <w:sz w:val="18"/>
                <w:szCs w:val="24"/>
              </w:rPr>
              <w:t>0</w:t>
            </w:r>
            <w:r w:rsidRPr="00426B8B">
              <w:rPr>
                <w:rFonts w:ascii="Arial" w:hAnsi="Arial" w:cs="Times New Roman"/>
                <w:color w:val="000000"/>
                <w:sz w:val="18"/>
                <w:szCs w:val="24"/>
              </w:rPr>
              <w:t>.501</w:t>
            </w:r>
          </w:p>
        </w:tc>
      </w:tr>
      <w:tr w:rsidR="00812568" w:rsidRPr="00426B8B" w:rsidTr="00E45D79">
        <w:trPr>
          <w:cantSplit/>
          <w:tblHeader/>
          <w:jc w:val="center"/>
        </w:trPr>
        <w:tc>
          <w:tcPr>
            <w:tcW w:w="142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409"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1-3</w:t>
            </w:r>
          </w:p>
        </w:tc>
        <w:tc>
          <w:tcPr>
            <w:tcW w:w="1133"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26</w:t>
            </w:r>
          </w:p>
        </w:tc>
        <w:tc>
          <w:tcPr>
            <w:tcW w:w="113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9.0385</w:t>
            </w:r>
          </w:p>
        </w:tc>
        <w:tc>
          <w:tcPr>
            <w:tcW w:w="160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2.52160</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409"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4-6</w:t>
            </w:r>
          </w:p>
        </w:tc>
        <w:tc>
          <w:tcPr>
            <w:tcW w:w="1133"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41</w:t>
            </w:r>
          </w:p>
        </w:tc>
        <w:tc>
          <w:tcPr>
            <w:tcW w:w="113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9.8780</w:t>
            </w:r>
          </w:p>
        </w:tc>
        <w:tc>
          <w:tcPr>
            <w:tcW w:w="160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2.49194</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409"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More than 6</w:t>
            </w:r>
          </w:p>
        </w:tc>
        <w:tc>
          <w:tcPr>
            <w:tcW w:w="1133"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31</w:t>
            </w:r>
          </w:p>
        </w:tc>
        <w:tc>
          <w:tcPr>
            <w:tcW w:w="113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9.5806</w:t>
            </w:r>
          </w:p>
        </w:tc>
        <w:tc>
          <w:tcPr>
            <w:tcW w:w="160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2.41901</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409" w:type="dxa"/>
            <w:tcBorders>
              <w:top w:val="nil"/>
              <w:left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Total</w:t>
            </w:r>
          </w:p>
        </w:tc>
        <w:tc>
          <w:tcPr>
            <w:tcW w:w="1133" w:type="dxa"/>
            <w:tcBorders>
              <w:top w:val="nil"/>
              <w:lef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118</w:t>
            </w:r>
          </w:p>
        </w:tc>
        <w:tc>
          <w:tcPr>
            <w:tcW w:w="1131" w:type="dxa"/>
            <w:tcBorders>
              <w:top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9.4831</w:t>
            </w:r>
          </w:p>
        </w:tc>
        <w:tc>
          <w:tcPr>
            <w:tcW w:w="1602" w:type="dxa"/>
            <w:tcBorders>
              <w:top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2.48666</w:t>
            </w:r>
          </w:p>
        </w:tc>
        <w:tc>
          <w:tcPr>
            <w:tcW w:w="1193" w:type="dxa"/>
            <w:tcBorders>
              <w:top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val="restart"/>
            <w:tcBorders>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BMI</w:t>
            </w:r>
          </w:p>
        </w:tc>
        <w:tc>
          <w:tcPr>
            <w:tcW w:w="1409" w:type="dxa"/>
            <w:tcBorders>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No</w:t>
            </w:r>
          </w:p>
        </w:tc>
        <w:tc>
          <w:tcPr>
            <w:tcW w:w="1133" w:type="dxa"/>
            <w:tcBorders>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20</w:t>
            </w:r>
          </w:p>
        </w:tc>
        <w:tc>
          <w:tcPr>
            <w:tcW w:w="1131" w:type="dxa"/>
            <w:tcBorders>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23.2800</w:t>
            </w:r>
          </w:p>
        </w:tc>
        <w:tc>
          <w:tcPr>
            <w:tcW w:w="1602" w:type="dxa"/>
            <w:tcBorders>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3.63414</w:t>
            </w:r>
          </w:p>
        </w:tc>
        <w:tc>
          <w:tcPr>
            <w:tcW w:w="1193" w:type="dxa"/>
            <w:tcBorders>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Pr>
                <w:rFonts w:ascii="Arial" w:hAnsi="Arial" w:cs="Times New Roman"/>
                <w:color w:val="000000"/>
                <w:sz w:val="18"/>
                <w:szCs w:val="24"/>
              </w:rPr>
              <w:t>0</w:t>
            </w:r>
            <w:r w:rsidRPr="00426B8B">
              <w:rPr>
                <w:rFonts w:ascii="Arial" w:hAnsi="Arial" w:cs="Times New Roman"/>
                <w:color w:val="000000"/>
                <w:sz w:val="18"/>
                <w:szCs w:val="24"/>
              </w:rPr>
              <w:t>.169</w:t>
            </w:r>
          </w:p>
        </w:tc>
      </w:tr>
      <w:tr w:rsidR="00812568" w:rsidRPr="00426B8B" w:rsidTr="00E45D79">
        <w:trPr>
          <w:cantSplit/>
          <w:tblHeader/>
          <w:jc w:val="center"/>
        </w:trPr>
        <w:tc>
          <w:tcPr>
            <w:tcW w:w="1426" w:type="dxa"/>
            <w:vMerge/>
            <w:tcBorders>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409"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1-3</w:t>
            </w:r>
          </w:p>
        </w:tc>
        <w:tc>
          <w:tcPr>
            <w:tcW w:w="1133"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26</w:t>
            </w:r>
          </w:p>
        </w:tc>
        <w:tc>
          <w:tcPr>
            <w:tcW w:w="113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24.6269</w:t>
            </w:r>
          </w:p>
        </w:tc>
        <w:tc>
          <w:tcPr>
            <w:tcW w:w="160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3.36708</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tcBorders>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409"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4-6</w:t>
            </w:r>
          </w:p>
        </w:tc>
        <w:tc>
          <w:tcPr>
            <w:tcW w:w="1133"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41</w:t>
            </w:r>
          </w:p>
        </w:tc>
        <w:tc>
          <w:tcPr>
            <w:tcW w:w="113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26.1585</w:t>
            </w:r>
          </w:p>
        </w:tc>
        <w:tc>
          <w:tcPr>
            <w:tcW w:w="160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5.61271</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tcBorders>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409"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More than 6</w:t>
            </w:r>
          </w:p>
        </w:tc>
        <w:tc>
          <w:tcPr>
            <w:tcW w:w="1133"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31</w:t>
            </w:r>
          </w:p>
        </w:tc>
        <w:tc>
          <w:tcPr>
            <w:tcW w:w="113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25.5271</w:t>
            </w:r>
          </w:p>
        </w:tc>
        <w:tc>
          <w:tcPr>
            <w:tcW w:w="160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5.59797</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tcBorders>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409" w:type="dxa"/>
            <w:tcBorders>
              <w:top w:val="nil"/>
              <w:left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Total</w:t>
            </w:r>
          </w:p>
        </w:tc>
        <w:tc>
          <w:tcPr>
            <w:tcW w:w="1133" w:type="dxa"/>
            <w:tcBorders>
              <w:top w:val="nil"/>
              <w:lef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118</w:t>
            </w:r>
          </w:p>
        </w:tc>
        <w:tc>
          <w:tcPr>
            <w:tcW w:w="1131" w:type="dxa"/>
            <w:tcBorders>
              <w:top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25.1673</w:t>
            </w:r>
          </w:p>
        </w:tc>
        <w:tc>
          <w:tcPr>
            <w:tcW w:w="1602" w:type="dxa"/>
            <w:tcBorders>
              <w:top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4.94215</w:t>
            </w:r>
          </w:p>
        </w:tc>
        <w:tc>
          <w:tcPr>
            <w:tcW w:w="1193" w:type="dxa"/>
            <w:tcBorders>
              <w:top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Depression</w:t>
            </w:r>
          </w:p>
        </w:tc>
        <w:tc>
          <w:tcPr>
            <w:tcW w:w="1409" w:type="dxa"/>
            <w:tcBorders>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No</w:t>
            </w:r>
          </w:p>
        </w:tc>
        <w:tc>
          <w:tcPr>
            <w:tcW w:w="1133" w:type="dxa"/>
            <w:tcBorders>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20</w:t>
            </w:r>
          </w:p>
        </w:tc>
        <w:tc>
          <w:tcPr>
            <w:tcW w:w="1131" w:type="dxa"/>
            <w:tcBorders>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18.6000</w:t>
            </w:r>
          </w:p>
        </w:tc>
        <w:tc>
          <w:tcPr>
            <w:tcW w:w="1602" w:type="dxa"/>
            <w:tcBorders>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5.48107</w:t>
            </w:r>
          </w:p>
        </w:tc>
        <w:tc>
          <w:tcPr>
            <w:tcW w:w="1193" w:type="dxa"/>
            <w:tcBorders>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Pr>
                <w:rFonts w:ascii="Arial" w:hAnsi="Arial" w:cs="Times New Roman"/>
                <w:color w:val="000000"/>
                <w:sz w:val="18"/>
                <w:szCs w:val="24"/>
              </w:rPr>
              <w:t>0</w:t>
            </w:r>
            <w:r w:rsidRPr="00426B8B">
              <w:rPr>
                <w:rFonts w:ascii="Arial" w:hAnsi="Arial" w:cs="Times New Roman"/>
                <w:color w:val="000000"/>
                <w:sz w:val="18"/>
                <w:szCs w:val="24"/>
              </w:rPr>
              <w:t>.064</w:t>
            </w:r>
          </w:p>
        </w:tc>
      </w:tr>
      <w:tr w:rsidR="00812568" w:rsidRPr="00426B8B" w:rsidTr="00E45D79">
        <w:trPr>
          <w:cantSplit/>
          <w:tblHeader/>
          <w:jc w:val="center"/>
        </w:trPr>
        <w:tc>
          <w:tcPr>
            <w:tcW w:w="142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409"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1-3</w:t>
            </w:r>
          </w:p>
        </w:tc>
        <w:tc>
          <w:tcPr>
            <w:tcW w:w="1133"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26</w:t>
            </w:r>
          </w:p>
        </w:tc>
        <w:tc>
          <w:tcPr>
            <w:tcW w:w="113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17.1154</w:t>
            </w:r>
          </w:p>
        </w:tc>
        <w:tc>
          <w:tcPr>
            <w:tcW w:w="160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4.31117</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409"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4-6</w:t>
            </w:r>
          </w:p>
        </w:tc>
        <w:tc>
          <w:tcPr>
            <w:tcW w:w="1133"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41</w:t>
            </w:r>
          </w:p>
        </w:tc>
        <w:tc>
          <w:tcPr>
            <w:tcW w:w="113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14.5610</w:t>
            </w:r>
          </w:p>
        </w:tc>
        <w:tc>
          <w:tcPr>
            <w:tcW w:w="160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7.06063</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409"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More than 6</w:t>
            </w:r>
          </w:p>
        </w:tc>
        <w:tc>
          <w:tcPr>
            <w:tcW w:w="1133"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31</w:t>
            </w:r>
          </w:p>
        </w:tc>
        <w:tc>
          <w:tcPr>
            <w:tcW w:w="113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15.0968</w:t>
            </w:r>
          </w:p>
        </w:tc>
        <w:tc>
          <w:tcPr>
            <w:tcW w:w="160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6.35796</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jc w:val="center"/>
        </w:trPr>
        <w:tc>
          <w:tcPr>
            <w:tcW w:w="142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40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Total</w:t>
            </w:r>
          </w:p>
        </w:tc>
        <w:tc>
          <w:tcPr>
            <w:tcW w:w="1133"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118</w:t>
            </w:r>
          </w:p>
        </w:tc>
        <w:tc>
          <w:tcPr>
            <w:tcW w:w="1131" w:type="dxa"/>
            <w:tcBorders>
              <w:top w:val="nil"/>
              <w:bottom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15.9492</w:t>
            </w:r>
          </w:p>
        </w:tc>
        <w:tc>
          <w:tcPr>
            <w:tcW w:w="1602" w:type="dxa"/>
            <w:tcBorders>
              <w:top w:val="nil"/>
              <w:bottom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6.21529</w:t>
            </w:r>
          </w:p>
        </w:tc>
        <w:tc>
          <w:tcPr>
            <w:tcW w:w="1193" w:type="dxa"/>
            <w:tcBorders>
              <w:top w:val="nil"/>
              <w:bottom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bl>
    <w:p w:rsidR="00812568" w:rsidRPr="00426B8B" w:rsidRDefault="00812568" w:rsidP="00E45D79">
      <w:pPr>
        <w:autoSpaceDE w:val="0"/>
        <w:autoSpaceDN w:val="0"/>
        <w:adjustRightInd w:val="0"/>
        <w:spacing w:after="0" w:line="400" w:lineRule="atLeast"/>
        <w:jc w:val="center"/>
        <w:rPr>
          <w:rFonts w:ascii="Times New Roman" w:hAnsi="Times New Roman" w:cs="Times New Roman"/>
          <w:sz w:val="24"/>
          <w:szCs w:val="24"/>
        </w:rPr>
      </w:pPr>
    </w:p>
    <w:p w:rsidR="00812568" w:rsidRPr="00426B8B" w:rsidRDefault="00812568" w:rsidP="00E45D79">
      <w:pPr>
        <w:autoSpaceDE w:val="0"/>
        <w:autoSpaceDN w:val="0"/>
        <w:adjustRightInd w:val="0"/>
        <w:spacing w:after="0" w:line="400" w:lineRule="atLeast"/>
        <w:jc w:val="center"/>
        <w:rPr>
          <w:rFonts w:ascii="Times New Roman" w:hAnsi="Times New Roman" w:cs="Times New Roman"/>
          <w:sz w:val="24"/>
          <w:szCs w:val="24"/>
        </w:rPr>
      </w:pPr>
    </w:p>
    <w:tbl>
      <w:tblPr>
        <w:tblW w:w="77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276"/>
        <w:gridCol w:w="967"/>
        <w:gridCol w:w="1133"/>
        <w:gridCol w:w="1131"/>
        <w:gridCol w:w="1601"/>
        <w:gridCol w:w="1633"/>
      </w:tblGrid>
      <w:tr w:rsidR="00812568" w:rsidRPr="00426B8B" w:rsidTr="00E45D79">
        <w:trPr>
          <w:cantSplit/>
          <w:tblHeader/>
          <w:jc w:val="center"/>
        </w:trPr>
        <w:tc>
          <w:tcPr>
            <w:tcW w:w="7741" w:type="dxa"/>
            <w:gridSpan w:val="6"/>
            <w:tcBorders>
              <w:top w:val="nil"/>
              <w:left w:val="nil"/>
              <w:bottom w:val="nil"/>
              <w:right w:val="nil"/>
            </w:tcBorders>
            <w:shd w:val="clear" w:color="auto" w:fill="FFFFFF"/>
            <w:tcMar>
              <w:top w:w="30" w:type="dxa"/>
              <w:left w:w="30" w:type="dxa"/>
              <w:bottom w:w="30" w:type="dxa"/>
              <w:right w:w="30" w:type="dxa"/>
            </w:tcMar>
            <w:vAlign w:val="cente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b/>
                <w:color w:val="000000"/>
                <w:sz w:val="18"/>
                <w:szCs w:val="24"/>
              </w:rPr>
              <w:t>Group Statistics</w:t>
            </w:r>
          </w:p>
        </w:tc>
      </w:tr>
      <w:tr w:rsidR="00812568" w:rsidRPr="00426B8B" w:rsidTr="00E45D79">
        <w:trPr>
          <w:cantSplit/>
          <w:tblHeader/>
          <w:jc w:val="center"/>
        </w:trPr>
        <w:tc>
          <w:tcPr>
            <w:tcW w:w="1276"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967"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22367">
              <w:rPr>
                <w:rFonts w:ascii="Arial" w:hAnsi="Arial" w:cs="Times New Roman"/>
                <w:color w:val="000000"/>
                <w:sz w:val="18"/>
                <w:szCs w:val="24"/>
                <w:highlight w:val="yellow"/>
              </w:rPr>
              <w:t>Economic</w:t>
            </w:r>
          </w:p>
        </w:tc>
        <w:tc>
          <w:tcPr>
            <w:tcW w:w="113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N</w:t>
            </w:r>
          </w:p>
        </w:tc>
        <w:tc>
          <w:tcPr>
            <w:tcW w:w="113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Mean</w:t>
            </w:r>
          </w:p>
        </w:tc>
        <w:tc>
          <w:tcPr>
            <w:tcW w:w="160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Std. Deviation</w:t>
            </w:r>
          </w:p>
        </w:tc>
        <w:tc>
          <w:tcPr>
            <w:tcW w:w="163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Pr>
                <w:rFonts w:ascii="Arial" w:hAnsi="Arial" w:cs="Times New Roman"/>
                <w:color w:val="000000"/>
                <w:sz w:val="18"/>
                <w:szCs w:val="24"/>
              </w:rPr>
              <w:t>P( value)</w:t>
            </w:r>
          </w:p>
        </w:tc>
      </w:tr>
      <w:tr w:rsidR="00812568" w:rsidRPr="00426B8B" w:rsidTr="00E45D79">
        <w:trPr>
          <w:cantSplit/>
          <w:tblHeader/>
          <w:jc w:val="center"/>
        </w:trPr>
        <w:tc>
          <w:tcPr>
            <w:tcW w:w="1276"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Nutrition</w:t>
            </w:r>
          </w:p>
        </w:tc>
        <w:tc>
          <w:tcPr>
            <w:tcW w:w="96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No</w:t>
            </w:r>
          </w:p>
        </w:tc>
        <w:tc>
          <w:tcPr>
            <w:tcW w:w="1133"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43</w:t>
            </w:r>
          </w:p>
        </w:tc>
        <w:tc>
          <w:tcPr>
            <w:tcW w:w="1131" w:type="dxa"/>
            <w:tcBorders>
              <w:top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9.4884</w:t>
            </w:r>
          </w:p>
        </w:tc>
        <w:tc>
          <w:tcPr>
            <w:tcW w:w="1601" w:type="dxa"/>
            <w:tcBorders>
              <w:top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1.96847</w:t>
            </w:r>
          </w:p>
        </w:tc>
        <w:tc>
          <w:tcPr>
            <w:tcW w:w="1633"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Pr>
                <w:rFonts w:ascii="Arial" w:hAnsi="Arial" w:cs="Times New Roman"/>
                <w:color w:val="000000"/>
                <w:sz w:val="18"/>
                <w:szCs w:val="24"/>
              </w:rPr>
              <w:t>0</w:t>
            </w:r>
            <w:r w:rsidRPr="00426B8B">
              <w:rPr>
                <w:rFonts w:ascii="Arial" w:hAnsi="Arial" w:cs="Times New Roman"/>
                <w:color w:val="000000"/>
                <w:sz w:val="18"/>
                <w:szCs w:val="24"/>
              </w:rPr>
              <w:t>.986</w:t>
            </w:r>
          </w:p>
        </w:tc>
      </w:tr>
      <w:tr w:rsidR="00812568" w:rsidRPr="00426B8B" w:rsidTr="00E45D79">
        <w:trPr>
          <w:cantSplit/>
          <w:tblHeader/>
          <w:jc w:val="center"/>
        </w:trPr>
        <w:tc>
          <w:tcPr>
            <w:tcW w:w="127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967" w:type="dxa"/>
            <w:tcBorders>
              <w:top w:val="nil"/>
              <w:left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Yes</w:t>
            </w:r>
          </w:p>
        </w:tc>
        <w:tc>
          <w:tcPr>
            <w:tcW w:w="1133" w:type="dxa"/>
            <w:tcBorders>
              <w:top w:val="nil"/>
              <w:lef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75</w:t>
            </w:r>
          </w:p>
        </w:tc>
        <w:tc>
          <w:tcPr>
            <w:tcW w:w="1131" w:type="dxa"/>
            <w:tcBorders>
              <w:top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9.4800</w:t>
            </w:r>
          </w:p>
        </w:tc>
        <w:tc>
          <w:tcPr>
            <w:tcW w:w="1601" w:type="dxa"/>
            <w:tcBorders>
              <w:top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2.75269</w:t>
            </w:r>
          </w:p>
        </w:tc>
        <w:tc>
          <w:tcPr>
            <w:tcW w:w="1633" w:type="dxa"/>
            <w:tcBorders>
              <w:top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276" w:type="dxa"/>
            <w:vMerge w:val="restart"/>
            <w:tcBorders>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BMI</w:t>
            </w:r>
          </w:p>
        </w:tc>
        <w:tc>
          <w:tcPr>
            <w:tcW w:w="967" w:type="dxa"/>
            <w:tcBorders>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No</w:t>
            </w:r>
          </w:p>
        </w:tc>
        <w:tc>
          <w:tcPr>
            <w:tcW w:w="1133" w:type="dxa"/>
            <w:tcBorders>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43</w:t>
            </w:r>
          </w:p>
        </w:tc>
        <w:tc>
          <w:tcPr>
            <w:tcW w:w="1131" w:type="dxa"/>
            <w:tcBorders>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26.4512</w:t>
            </w:r>
          </w:p>
        </w:tc>
        <w:tc>
          <w:tcPr>
            <w:tcW w:w="1601" w:type="dxa"/>
            <w:tcBorders>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5.90885</w:t>
            </w:r>
          </w:p>
        </w:tc>
        <w:tc>
          <w:tcPr>
            <w:tcW w:w="1633" w:type="dxa"/>
            <w:tcBorders>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Pr>
                <w:rFonts w:ascii="Arial" w:hAnsi="Arial" w:cs="Times New Roman"/>
                <w:color w:val="000000"/>
                <w:sz w:val="18"/>
                <w:szCs w:val="24"/>
              </w:rPr>
              <w:t>0</w:t>
            </w:r>
            <w:r w:rsidRPr="00426B8B">
              <w:rPr>
                <w:rFonts w:ascii="Arial" w:hAnsi="Arial" w:cs="Times New Roman"/>
                <w:color w:val="000000"/>
                <w:sz w:val="18"/>
                <w:szCs w:val="24"/>
              </w:rPr>
              <w:t>.032</w:t>
            </w:r>
          </w:p>
        </w:tc>
      </w:tr>
      <w:tr w:rsidR="00812568" w:rsidRPr="00426B8B" w:rsidTr="00E45D79">
        <w:trPr>
          <w:cantSplit/>
          <w:tblHeader/>
          <w:jc w:val="center"/>
        </w:trPr>
        <w:tc>
          <w:tcPr>
            <w:tcW w:w="1276" w:type="dxa"/>
            <w:vMerge/>
            <w:tcBorders>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967" w:type="dxa"/>
            <w:tcBorders>
              <w:top w:val="nil"/>
              <w:left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Yes</w:t>
            </w:r>
          </w:p>
        </w:tc>
        <w:tc>
          <w:tcPr>
            <w:tcW w:w="1133" w:type="dxa"/>
            <w:tcBorders>
              <w:top w:val="nil"/>
              <w:lef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75</w:t>
            </w:r>
          </w:p>
        </w:tc>
        <w:tc>
          <w:tcPr>
            <w:tcW w:w="1131" w:type="dxa"/>
            <w:tcBorders>
              <w:top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24.4312</w:t>
            </w:r>
          </w:p>
        </w:tc>
        <w:tc>
          <w:tcPr>
            <w:tcW w:w="1601" w:type="dxa"/>
            <w:tcBorders>
              <w:top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4.15866</w:t>
            </w:r>
          </w:p>
        </w:tc>
        <w:tc>
          <w:tcPr>
            <w:tcW w:w="1633" w:type="dxa"/>
            <w:tcBorders>
              <w:top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276"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Depression</w:t>
            </w:r>
          </w:p>
        </w:tc>
        <w:tc>
          <w:tcPr>
            <w:tcW w:w="967" w:type="dxa"/>
            <w:tcBorders>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No</w:t>
            </w:r>
          </w:p>
        </w:tc>
        <w:tc>
          <w:tcPr>
            <w:tcW w:w="1133" w:type="dxa"/>
            <w:tcBorders>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43</w:t>
            </w:r>
          </w:p>
        </w:tc>
        <w:tc>
          <w:tcPr>
            <w:tcW w:w="1131" w:type="dxa"/>
            <w:tcBorders>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16.3256</w:t>
            </w:r>
          </w:p>
        </w:tc>
        <w:tc>
          <w:tcPr>
            <w:tcW w:w="1601" w:type="dxa"/>
            <w:tcBorders>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5.35288</w:t>
            </w:r>
          </w:p>
        </w:tc>
        <w:tc>
          <w:tcPr>
            <w:tcW w:w="1633" w:type="dxa"/>
            <w:tcBorders>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Pr>
                <w:rFonts w:ascii="Arial" w:hAnsi="Arial" w:cs="Times New Roman"/>
                <w:color w:val="000000"/>
                <w:sz w:val="18"/>
                <w:szCs w:val="24"/>
              </w:rPr>
              <w:t>0</w:t>
            </w:r>
            <w:r w:rsidRPr="00426B8B">
              <w:rPr>
                <w:rFonts w:ascii="Arial" w:hAnsi="Arial" w:cs="Times New Roman"/>
                <w:color w:val="000000"/>
                <w:sz w:val="18"/>
                <w:szCs w:val="24"/>
              </w:rPr>
              <w:t>.620</w:t>
            </w:r>
          </w:p>
        </w:tc>
      </w:tr>
      <w:tr w:rsidR="00812568" w:rsidRPr="00426B8B" w:rsidTr="00E45D79">
        <w:trPr>
          <w:cantSplit/>
          <w:jc w:val="center"/>
        </w:trPr>
        <w:tc>
          <w:tcPr>
            <w:tcW w:w="127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96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Yes</w:t>
            </w:r>
          </w:p>
        </w:tc>
        <w:tc>
          <w:tcPr>
            <w:tcW w:w="1133"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75</w:t>
            </w:r>
          </w:p>
        </w:tc>
        <w:tc>
          <w:tcPr>
            <w:tcW w:w="1131" w:type="dxa"/>
            <w:tcBorders>
              <w:top w:val="nil"/>
              <w:bottom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15.7333</w:t>
            </w:r>
          </w:p>
        </w:tc>
        <w:tc>
          <w:tcPr>
            <w:tcW w:w="1601" w:type="dxa"/>
            <w:tcBorders>
              <w:top w:val="nil"/>
              <w:bottom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6.68466</w:t>
            </w:r>
          </w:p>
        </w:tc>
        <w:tc>
          <w:tcPr>
            <w:tcW w:w="1633"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bl>
    <w:p w:rsidR="00812568" w:rsidRPr="00426B8B" w:rsidRDefault="00812568" w:rsidP="00E45D79">
      <w:pPr>
        <w:autoSpaceDE w:val="0"/>
        <w:autoSpaceDN w:val="0"/>
        <w:adjustRightInd w:val="0"/>
        <w:spacing w:after="0" w:line="400" w:lineRule="atLeast"/>
        <w:jc w:val="center"/>
        <w:rPr>
          <w:rFonts w:ascii="Times New Roman" w:hAnsi="Times New Roman" w:cs="Times New Roman"/>
          <w:sz w:val="24"/>
          <w:szCs w:val="24"/>
        </w:rPr>
      </w:pPr>
    </w:p>
    <w:p w:rsidR="00812568" w:rsidRDefault="00812568" w:rsidP="00E45D79">
      <w:pPr>
        <w:autoSpaceDE w:val="0"/>
        <w:autoSpaceDN w:val="0"/>
        <w:adjustRightInd w:val="0"/>
        <w:spacing w:after="0" w:line="400" w:lineRule="atLeast"/>
        <w:jc w:val="center"/>
        <w:rPr>
          <w:rFonts w:ascii="Times New Roman" w:hAnsi="Times New Roman" w:cs="Times New Roman"/>
          <w:sz w:val="24"/>
          <w:szCs w:val="24"/>
        </w:rPr>
      </w:pPr>
    </w:p>
    <w:p w:rsidR="007916D7" w:rsidRPr="00426B8B" w:rsidRDefault="007916D7" w:rsidP="00E45D79">
      <w:pPr>
        <w:autoSpaceDE w:val="0"/>
        <w:autoSpaceDN w:val="0"/>
        <w:adjustRightInd w:val="0"/>
        <w:spacing w:after="0" w:line="400" w:lineRule="atLeast"/>
        <w:jc w:val="center"/>
        <w:rPr>
          <w:rFonts w:ascii="Times New Roman" w:hAnsi="Times New Roman" w:cs="Times New Roman"/>
          <w:sz w:val="24"/>
          <w:szCs w:val="24"/>
        </w:rPr>
      </w:pPr>
    </w:p>
    <w:p w:rsidR="00812568" w:rsidRPr="00426B8B" w:rsidRDefault="00812568" w:rsidP="00E45D79">
      <w:pPr>
        <w:autoSpaceDE w:val="0"/>
        <w:autoSpaceDN w:val="0"/>
        <w:adjustRightInd w:val="0"/>
        <w:spacing w:after="0" w:line="400" w:lineRule="atLeast"/>
        <w:jc w:val="center"/>
        <w:rPr>
          <w:rFonts w:ascii="Times New Roman" w:hAnsi="Times New Roman" w:cs="Times New Roman"/>
          <w:sz w:val="24"/>
          <w:szCs w:val="24"/>
        </w:rPr>
      </w:pPr>
    </w:p>
    <w:tbl>
      <w:tblPr>
        <w:tblW w:w="823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26"/>
        <w:gridCol w:w="1749"/>
        <w:gridCol w:w="1133"/>
        <w:gridCol w:w="1131"/>
        <w:gridCol w:w="1602"/>
        <w:gridCol w:w="1193"/>
      </w:tblGrid>
      <w:tr w:rsidR="00812568" w:rsidRPr="00426B8B" w:rsidTr="00E45D79">
        <w:trPr>
          <w:cantSplit/>
          <w:tblHeader/>
          <w:jc w:val="center"/>
        </w:trPr>
        <w:tc>
          <w:tcPr>
            <w:tcW w:w="1426"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812568" w:rsidRPr="00426B8B" w:rsidRDefault="00812568" w:rsidP="00AE25F7">
            <w:pPr>
              <w:autoSpaceDE w:val="0"/>
              <w:autoSpaceDN w:val="0"/>
              <w:adjustRightInd w:val="0"/>
              <w:spacing w:after="0" w:line="240" w:lineRule="auto"/>
              <w:rPr>
                <w:rFonts w:ascii="Times New Roman" w:hAnsi="Times New Roman" w:cs="Times New Roman"/>
                <w:sz w:val="24"/>
                <w:szCs w:val="24"/>
              </w:rPr>
            </w:pPr>
          </w:p>
        </w:tc>
        <w:tc>
          <w:tcPr>
            <w:tcW w:w="174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AE25F7">
            <w:pPr>
              <w:autoSpaceDE w:val="0"/>
              <w:autoSpaceDN w:val="0"/>
              <w:adjustRightInd w:val="0"/>
              <w:spacing w:after="0" w:line="240" w:lineRule="auto"/>
              <w:rPr>
                <w:rFonts w:ascii="Times New Roman" w:hAnsi="Times New Roman" w:cs="Times New Roman"/>
                <w:sz w:val="24"/>
                <w:szCs w:val="24"/>
              </w:rPr>
            </w:pPr>
          </w:p>
        </w:tc>
        <w:tc>
          <w:tcPr>
            <w:tcW w:w="1133"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AE25F7">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N</w:t>
            </w:r>
          </w:p>
        </w:tc>
        <w:tc>
          <w:tcPr>
            <w:tcW w:w="1131"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AE25F7">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Mean</w:t>
            </w:r>
          </w:p>
        </w:tc>
        <w:tc>
          <w:tcPr>
            <w:tcW w:w="1602"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AE25F7">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Std. Deviation</w:t>
            </w:r>
          </w:p>
        </w:tc>
        <w:tc>
          <w:tcPr>
            <w:tcW w:w="1193"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AE25F7">
            <w:pPr>
              <w:autoSpaceDE w:val="0"/>
              <w:autoSpaceDN w:val="0"/>
              <w:adjustRightInd w:val="0"/>
              <w:spacing w:after="0" w:line="320" w:lineRule="atLeast"/>
              <w:jc w:val="center"/>
              <w:rPr>
                <w:rFonts w:ascii="Arial" w:hAnsi="Arial" w:cs="Times New Roman"/>
                <w:color w:val="000000"/>
                <w:sz w:val="18"/>
                <w:szCs w:val="24"/>
              </w:rPr>
            </w:pPr>
            <w:r>
              <w:rPr>
                <w:rFonts w:ascii="Arial" w:hAnsi="Arial" w:cs="Times New Roman"/>
                <w:color w:val="000000"/>
                <w:sz w:val="18"/>
                <w:szCs w:val="24"/>
              </w:rPr>
              <w:t>P( value)</w:t>
            </w:r>
          </w:p>
        </w:tc>
      </w:tr>
      <w:tr w:rsidR="00812568" w:rsidRPr="00426B8B" w:rsidTr="00E45D79">
        <w:trPr>
          <w:cantSplit/>
          <w:tblHeader/>
          <w:jc w:val="center"/>
        </w:trPr>
        <w:tc>
          <w:tcPr>
            <w:tcW w:w="1426"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174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12568" w:rsidRPr="00522367" w:rsidRDefault="00812568" w:rsidP="00E45D79">
            <w:pPr>
              <w:autoSpaceDE w:val="0"/>
              <w:autoSpaceDN w:val="0"/>
              <w:adjustRightInd w:val="0"/>
              <w:spacing w:after="0" w:line="240" w:lineRule="auto"/>
              <w:jc w:val="center"/>
              <w:rPr>
                <w:rFonts w:ascii="Times New Roman" w:hAnsi="Times New Roman" w:cs="Times New Roman"/>
                <w:sz w:val="24"/>
                <w:szCs w:val="24"/>
                <w:highlight w:val="yellow"/>
              </w:rPr>
            </w:pPr>
            <w:r w:rsidRPr="00522367">
              <w:rPr>
                <w:rFonts w:ascii="Times New Roman" w:hAnsi="Times New Roman" w:cs="Times New Roman"/>
                <w:sz w:val="24"/>
                <w:szCs w:val="24"/>
                <w:highlight w:val="yellow"/>
              </w:rPr>
              <w:t>Income</w:t>
            </w:r>
          </w:p>
        </w:tc>
        <w:tc>
          <w:tcPr>
            <w:tcW w:w="1133"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1131"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1602"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1193"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240" w:lineRule="auto"/>
              <w:jc w:val="center"/>
              <w:rPr>
                <w:rFonts w:ascii="Times New Roman" w:hAnsi="Times New Roman" w:cs="Times New Roman"/>
                <w:sz w:val="24"/>
                <w:szCs w:val="24"/>
              </w:rPr>
            </w:pPr>
          </w:p>
        </w:tc>
      </w:tr>
      <w:tr w:rsidR="00812568" w:rsidRPr="00426B8B" w:rsidTr="00E45D79">
        <w:trPr>
          <w:cantSplit/>
          <w:tblHeader/>
          <w:jc w:val="center"/>
        </w:trPr>
        <w:tc>
          <w:tcPr>
            <w:tcW w:w="1426"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Nutrition</w:t>
            </w:r>
          </w:p>
        </w:tc>
        <w:tc>
          <w:tcPr>
            <w:tcW w:w="174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.00</w:t>
            </w:r>
          </w:p>
        </w:tc>
        <w:tc>
          <w:tcPr>
            <w:tcW w:w="1133"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43</w:t>
            </w:r>
          </w:p>
        </w:tc>
        <w:tc>
          <w:tcPr>
            <w:tcW w:w="1131" w:type="dxa"/>
            <w:tcBorders>
              <w:top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9.5814</w:t>
            </w:r>
          </w:p>
        </w:tc>
        <w:tc>
          <w:tcPr>
            <w:tcW w:w="1602" w:type="dxa"/>
            <w:tcBorders>
              <w:top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2.03812</w:t>
            </w:r>
          </w:p>
        </w:tc>
        <w:tc>
          <w:tcPr>
            <w:tcW w:w="1193" w:type="dxa"/>
            <w:tcBorders>
              <w:top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Pr>
                <w:rFonts w:ascii="Arial" w:hAnsi="Arial" w:cs="Times New Roman"/>
                <w:color w:val="000000"/>
                <w:sz w:val="18"/>
                <w:szCs w:val="24"/>
              </w:rPr>
              <w:t>0</w:t>
            </w:r>
            <w:r w:rsidRPr="00426B8B">
              <w:rPr>
                <w:rFonts w:ascii="Arial" w:hAnsi="Arial" w:cs="Times New Roman"/>
                <w:color w:val="000000"/>
                <w:sz w:val="18"/>
                <w:szCs w:val="24"/>
              </w:rPr>
              <w:t>.032</w:t>
            </w:r>
            <w:r>
              <w:rPr>
                <w:rFonts w:ascii="Arial" w:hAnsi="Arial" w:cs="Times New Roman"/>
                <w:color w:val="000000"/>
                <w:sz w:val="18"/>
                <w:szCs w:val="24"/>
              </w:rPr>
              <w:t>*</w:t>
            </w:r>
          </w:p>
        </w:tc>
      </w:tr>
      <w:tr w:rsidR="00812568" w:rsidRPr="00426B8B" w:rsidTr="00E45D79">
        <w:trPr>
          <w:cantSplit/>
          <w:tblHeader/>
          <w:jc w:val="center"/>
        </w:trPr>
        <w:tc>
          <w:tcPr>
            <w:tcW w:w="142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749"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&gt; than 1000</w:t>
            </w:r>
          </w:p>
        </w:tc>
        <w:tc>
          <w:tcPr>
            <w:tcW w:w="1133"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14</w:t>
            </w:r>
          </w:p>
        </w:tc>
        <w:tc>
          <w:tcPr>
            <w:tcW w:w="113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8.0714</w:t>
            </w:r>
          </w:p>
        </w:tc>
        <w:tc>
          <w:tcPr>
            <w:tcW w:w="160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2.05555</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749"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1000-1900</w:t>
            </w:r>
          </w:p>
        </w:tc>
        <w:tc>
          <w:tcPr>
            <w:tcW w:w="1133"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33</w:t>
            </w:r>
          </w:p>
        </w:tc>
        <w:tc>
          <w:tcPr>
            <w:tcW w:w="113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9.3333</w:t>
            </w:r>
          </w:p>
        </w:tc>
        <w:tc>
          <w:tcPr>
            <w:tcW w:w="160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2.45798</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749"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2000-2900</w:t>
            </w:r>
          </w:p>
        </w:tc>
        <w:tc>
          <w:tcPr>
            <w:tcW w:w="1133"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23</w:t>
            </w:r>
          </w:p>
        </w:tc>
        <w:tc>
          <w:tcPr>
            <w:tcW w:w="113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9.7391</w:t>
            </w:r>
          </w:p>
        </w:tc>
        <w:tc>
          <w:tcPr>
            <w:tcW w:w="160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3.07804</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749"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3000-3900</w:t>
            </w:r>
          </w:p>
        </w:tc>
        <w:tc>
          <w:tcPr>
            <w:tcW w:w="1133"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w:t>
            </w:r>
          </w:p>
        </w:tc>
        <w:tc>
          <w:tcPr>
            <w:tcW w:w="113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12.0000</w:t>
            </w:r>
          </w:p>
        </w:tc>
        <w:tc>
          <w:tcPr>
            <w:tcW w:w="160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2.82843</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749"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4000 and more</w:t>
            </w:r>
          </w:p>
        </w:tc>
        <w:tc>
          <w:tcPr>
            <w:tcW w:w="1133"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3</w:t>
            </w:r>
          </w:p>
        </w:tc>
        <w:tc>
          <w:tcPr>
            <w:tcW w:w="113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12.6667</w:t>
            </w:r>
          </w:p>
        </w:tc>
        <w:tc>
          <w:tcPr>
            <w:tcW w:w="160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2.30940</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749" w:type="dxa"/>
            <w:tcBorders>
              <w:top w:val="nil"/>
              <w:left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Total</w:t>
            </w:r>
          </w:p>
        </w:tc>
        <w:tc>
          <w:tcPr>
            <w:tcW w:w="1133" w:type="dxa"/>
            <w:tcBorders>
              <w:top w:val="nil"/>
              <w:lef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118</w:t>
            </w:r>
          </w:p>
        </w:tc>
        <w:tc>
          <w:tcPr>
            <w:tcW w:w="1131" w:type="dxa"/>
            <w:tcBorders>
              <w:top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9.4831</w:t>
            </w:r>
          </w:p>
        </w:tc>
        <w:tc>
          <w:tcPr>
            <w:tcW w:w="1602" w:type="dxa"/>
            <w:tcBorders>
              <w:top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2.48666</w:t>
            </w:r>
          </w:p>
        </w:tc>
        <w:tc>
          <w:tcPr>
            <w:tcW w:w="1193" w:type="dxa"/>
            <w:tcBorders>
              <w:top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val="restart"/>
            <w:tcBorders>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BMI</w:t>
            </w:r>
          </w:p>
        </w:tc>
        <w:tc>
          <w:tcPr>
            <w:tcW w:w="1749" w:type="dxa"/>
            <w:tcBorders>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.00</w:t>
            </w:r>
          </w:p>
        </w:tc>
        <w:tc>
          <w:tcPr>
            <w:tcW w:w="1133" w:type="dxa"/>
            <w:tcBorders>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43</w:t>
            </w:r>
          </w:p>
        </w:tc>
        <w:tc>
          <w:tcPr>
            <w:tcW w:w="1131" w:type="dxa"/>
            <w:tcBorders>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26.0558</w:t>
            </w:r>
          </w:p>
        </w:tc>
        <w:tc>
          <w:tcPr>
            <w:tcW w:w="1602" w:type="dxa"/>
            <w:tcBorders>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5.53781</w:t>
            </w:r>
          </w:p>
        </w:tc>
        <w:tc>
          <w:tcPr>
            <w:tcW w:w="1193" w:type="dxa"/>
            <w:tcBorders>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Pr>
                <w:rFonts w:ascii="Arial" w:hAnsi="Arial" w:cs="Times New Roman"/>
                <w:color w:val="000000"/>
                <w:sz w:val="18"/>
                <w:szCs w:val="24"/>
              </w:rPr>
              <w:t>0</w:t>
            </w:r>
            <w:r w:rsidRPr="00426B8B">
              <w:rPr>
                <w:rFonts w:ascii="Arial" w:hAnsi="Arial" w:cs="Times New Roman"/>
                <w:color w:val="000000"/>
                <w:sz w:val="18"/>
                <w:szCs w:val="24"/>
              </w:rPr>
              <w:t>.364</w:t>
            </w:r>
          </w:p>
        </w:tc>
      </w:tr>
      <w:tr w:rsidR="00812568" w:rsidRPr="00426B8B" w:rsidTr="00E45D79">
        <w:trPr>
          <w:cantSplit/>
          <w:tblHeader/>
          <w:jc w:val="center"/>
        </w:trPr>
        <w:tc>
          <w:tcPr>
            <w:tcW w:w="1426" w:type="dxa"/>
            <w:vMerge/>
            <w:tcBorders>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749"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&gt; than 1000</w:t>
            </w:r>
          </w:p>
        </w:tc>
        <w:tc>
          <w:tcPr>
            <w:tcW w:w="1133"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14</w:t>
            </w:r>
          </w:p>
        </w:tc>
        <w:tc>
          <w:tcPr>
            <w:tcW w:w="113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24.4714</w:t>
            </w:r>
          </w:p>
        </w:tc>
        <w:tc>
          <w:tcPr>
            <w:tcW w:w="160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5.85497</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tcBorders>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749"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1000-1900</w:t>
            </w:r>
          </w:p>
        </w:tc>
        <w:tc>
          <w:tcPr>
            <w:tcW w:w="1133"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33</w:t>
            </w:r>
          </w:p>
        </w:tc>
        <w:tc>
          <w:tcPr>
            <w:tcW w:w="113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25.4467</w:t>
            </w:r>
          </w:p>
        </w:tc>
        <w:tc>
          <w:tcPr>
            <w:tcW w:w="160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3.98869</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tcBorders>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749"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2000-2900</w:t>
            </w:r>
          </w:p>
        </w:tc>
        <w:tc>
          <w:tcPr>
            <w:tcW w:w="1133"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23</w:t>
            </w:r>
          </w:p>
        </w:tc>
        <w:tc>
          <w:tcPr>
            <w:tcW w:w="113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23.3913</w:t>
            </w:r>
          </w:p>
        </w:tc>
        <w:tc>
          <w:tcPr>
            <w:tcW w:w="160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4.49383</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tcBorders>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749"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3000-3900</w:t>
            </w:r>
          </w:p>
        </w:tc>
        <w:tc>
          <w:tcPr>
            <w:tcW w:w="1133"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w:t>
            </w:r>
          </w:p>
        </w:tc>
        <w:tc>
          <w:tcPr>
            <w:tcW w:w="113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28.0000</w:t>
            </w:r>
          </w:p>
        </w:tc>
        <w:tc>
          <w:tcPr>
            <w:tcW w:w="160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4.24264</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tcBorders>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749"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4000 and more</w:t>
            </w:r>
          </w:p>
        </w:tc>
        <w:tc>
          <w:tcPr>
            <w:tcW w:w="1133"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3</w:t>
            </w:r>
          </w:p>
        </w:tc>
        <w:tc>
          <w:tcPr>
            <w:tcW w:w="113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24.3333</w:t>
            </w:r>
          </w:p>
        </w:tc>
        <w:tc>
          <w:tcPr>
            <w:tcW w:w="160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3.05505</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tcBorders>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749" w:type="dxa"/>
            <w:tcBorders>
              <w:top w:val="nil"/>
              <w:left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Total</w:t>
            </w:r>
          </w:p>
        </w:tc>
        <w:tc>
          <w:tcPr>
            <w:tcW w:w="1133" w:type="dxa"/>
            <w:tcBorders>
              <w:top w:val="nil"/>
              <w:lef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118</w:t>
            </w:r>
          </w:p>
        </w:tc>
        <w:tc>
          <w:tcPr>
            <w:tcW w:w="1131" w:type="dxa"/>
            <w:tcBorders>
              <w:top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25.1673</w:t>
            </w:r>
          </w:p>
        </w:tc>
        <w:tc>
          <w:tcPr>
            <w:tcW w:w="1602" w:type="dxa"/>
            <w:tcBorders>
              <w:top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4.94215</w:t>
            </w:r>
          </w:p>
        </w:tc>
        <w:tc>
          <w:tcPr>
            <w:tcW w:w="1193" w:type="dxa"/>
            <w:tcBorders>
              <w:top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Depression</w:t>
            </w:r>
          </w:p>
        </w:tc>
        <w:tc>
          <w:tcPr>
            <w:tcW w:w="1749" w:type="dxa"/>
            <w:tcBorders>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.00</w:t>
            </w:r>
          </w:p>
        </w:tc>
        <w:tc>
          <w:tcPr>
            <w:tcW w:w="1133" w:type="dxa"/>
            <w:tcBorders>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43</w:t>
            </w:r>
          </w:p>
        </w:tc>
        <w:tc>
          <w:tcPr>
            <w:tcW w:w="1131" w:type="dxa"/>
            <w:tcBorders>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16.2558</w:t>
            </w:r>
          </w:p>
        </w:tc>
        <w:tc>
          <w:tcPr>
            <w:tcW w:w="1602" w:type="dxa"/>
            <w:tcBorders>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5.54674</w:t>
            </w:r>
          </w:p>
        </w:tc>
        <w:tc>
          <w:tcPr>
            <w:tcW w:w="1193" w:type="dxa"/>
            <w:tcBorders>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Pr>
                <w:rFonts w:ascii="Arial" w:hAnsi="Arial" w:cs="Times New Roman"/>
                <w:color w:val="000000"/>
                <w:sz w:val="18"/>
                <w:szCs w:val="24"/>
              </w:rPr>
              <w:t>0</w:t>
            </w:r>
            <w:r w:rsidRPr="00426B8B">
              <w:rPr>
                <w:rFonts w:ascii="Arial" w:hAnsi="Arial" w:cs="Times New Roman"/>
                <w:color w:val="000000"/>
                <w:sz w:val="18"/>
                <w:szCs w:val="24"/>
              </w:rPr>
              <w:t>.035</w:t>
            </w:r>
            <w:r>
              <w:rPr>
                <w:rFonts w:ascii="Arial" w:hAnsi="Arial" w:cs="Times New Roman"/>
                <w:color w:val="000000"/>
                <w:sz w:val="18"/>
                <w:szCs w:val="24"/>
              </w:rPr>
              <w:t>*</w:t>
            </w:r>
          </w:p>
        </w:tc>
      </w:tr>
      <w:tr w:rsidR="00812568" w:rsidRPr="00426B8B" w:rsidTr="00E45D79">
        <w:trPr>
          <w:cantSplit/>
          <w:tblHeader/>
          <w:jc w:val="center"/>
        </w:trPr>
        <w:tc>
          <w:tcPr>
            <w:tcW w:w="142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749"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&gt; than 1000</w:t>
            </w:r>
          </w:p>
        </w:tc>
        <w:tc>
          <w:tcPr>
            <w:tcW w:w="1133"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14</w:t>
            </w:r>
          </w:p>
        </w:tc>
        <w:tc>
          <w:tcPr>
            <w:tcW w:w="113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17.2857</w:t>
            </w:r>
          </w:p>
        </w:tc>
        <w:tc>
          <w:tcPr>
            <w:tcW w:w="160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7.47744</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749"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1000-1900</w:t>
            </w:r>
          </w:p>
        </w:tc>
        <w:tc>
          <w:tcPr>
            <w:tcW w:w="1133"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33</w:t>
            </w:r>
          </w:p>
        </w:tc>
        <w:tc>
          <w:tcPr>
            <w:tcW w:w="113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17.3333</w:t>
            </w:r>
          </w:p>
        </w:tc>
        <w:tc>
          <w:tcPr>
            <w:tcW w:w="160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5.68258</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749"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2000-2900</w:t>
            </w:r>
          </w:p>
        </w:tc>
        <w:tc>
          <w:tcPr>
            <w:tcW w:w="1133"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23</w:t>
            </w:r>
          </w:p>
        </w:tc>
        <w:tc>
          <w:tcPr>
            <w:tcW w:w="113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14.1739</w:t>
            </w:r>
          </w:p>
        </w:tc>
        <w:tc>
          <w:tcPr>
            <w:tcW w:w="160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6.75313</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749"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3000-3900</w:t>
            </w:r>
          </w:p>
        </w:tc>
        <w:tc>
          <w:tcPr>
            <w:tcW w:w="1133"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w:t>
            </w:r>
          </w:p>
        </w:tc>
        <w:tc>
          <w:tcPr>
            <w:tcW w:w="113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11.0000</w:t>
            </w:r>
          </w:p>
        </w:tc>
        <w:tc>
          <w:tcPr>
            <w:tcW w:w="160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2.82843</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749"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4000 and more</w:t>
            </w:r>
          </w:p>
        </w:tc>
        <w:tc>
          <w:tcPr>
            <w:tcW w:w="1133"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3</w:t>
            </w:r>
          </w:p>
        </w:tc>
        <w:tc>
          <w:tcPr>
            <w:tcW w:w="113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7.0000</w:t>
            </w:r>
          </w:p>
        </w:tc>
        <w:tc>
          <w:tcPr>
            <w:tcW w:w="160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1.00000</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jc w:val="center"/>
        </w:trPr>
        <w:tc>
          <w:tcPr>
            <w:tcW w:w="142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74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Total</w:t>
            </w:r>
          </w:p>
        </w:tc>
        <w:tc>
          <w:tcPr>
            <w:tcW w:w="1133"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118</w:t>
            </w:r>
          </w:p>
        </w:tc>
        <w:tc>
          <w:tcPr>
            <w:tcW w:w="1131" w:type="dxa"/>
            <w:tcBorders>
              <w:top w:val="nil"/>
              <w:bottom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15.9492</w:t>
            </w:r>
          </w:p>
        </w:tc>
        <w:tc>
          <w:tcPr>
            <w:tcW w:w="1602" w:type="dxa"/>
            <w:tcBorders>
              <w:top w:val="nil"/>
              <w:bottom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6.21529</w:t>
            </w:r>
          </w:p>
        </w:tc>
        <w:tc>
          <w:tcPr>
            <w:tcW w:w="1193" w:type="dxa"/>
            <w:tcBorders>
              <w:top w:val="nil"/>
              <w:bottom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bl>
    <w:p w:rsidR="00812568" w:rsidRPr="00426B8B" w:rsidRDefault="00812568" w:rsidP="00E45D79">
      <w:pPr>
        <w:autoSpaceDE w:val="0"/>
        <w:autoSpaceDN w:val="0"/>
        <w:adjustRightInd w:val="0"/>
        <w:spacing w:after="0" w:line="400" w:lineRule="atLeast"/>
        <w:jc w:val="center"/>
        <w:rPr>
          <w:rFonts w:ascii="Times New Roman" w:hAnsi="Times New Roman" w:cs="Times New Roman"/>
          <w:sz w:val="24"/>
          <w:szCs w:val="24"/>
        </w:rPr>
      </w:pPr>
    </w:p>
    <w:p w:rsidR="00812568" w:rsidRPr="00426B8B" w:rsidRDefault="00812568" w:rsidP="00E45D79">
      <w:pPr>
        <w:autoSpaceDE w:val="0"/>
        <w:autoSpaceDN w:val="0"/>
        <w:adjustRightInd w:val="0"/>
        <w:spacing w:after="0" w:line="400" w:lineRule="atLeast"/>
        <w:jc w:val="center"/>
        <w:rPr>
          <w:rFonts w:ascii="Times New Roman" w:hAnsi="Times New Roman" w:cs="Times New Roman"/>
          <w:sz w:val="24"/>
          <w:szCs w:val="24"/>
        </w:rPr>
      </w:pPr>
    </w:p>
    <w:tbl>
      <w:tblPr>
        <w:tblW w:w="77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27"/>
        <w:gridCol w:w="816"/>
        <w:gridCol w:w="1133"/>
        <w:gridCol w:w="1131"/>
        <w:gridCol w:w="1601"/>
        <w:gridCol w:w="1633"/>
      </w:tblGrid>
      <w:tr w:rsidR="00812568" w:rsidRPr="00426B8B" w:rsidTr="00E45D79">
        <w:trPr>
          <w:cantSplit/>
          <w:tblHeader/>
          <w:jc w:val="center"/>
        </w:trPr>
        <w:tc>
          <w:tcPr>
            <w:tcW w:w="7741" w:type="dxa"/>
            <w:gridSpan w:val="6"/>
            <w:tcBorders>
              <w:top w:val="nil"/>
              <w:left w:val="nil"/>
              <w:bottom w:val="nil"/>
              <w:right w:val="nil"/>
            </w:tcBorders>
            <w:shd w:val="clear" w:color="auto" w:fill="FFFFFF"/>
            <w:tcMar>
              <w:top w:w="30" w:type="dxa"/>
              <w:left w:w="30" w:type="dxa"/>
              <w:bottom w:w="30" w:type="dxa"/>
              <w:right w:w="30" w:type="dxa"/>
            </w:tcMar>
            <w:vAlign w:val="cente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816"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522367">
              <w:rPr>
                <w:rFonts w:ascii="Arial" w:hAnsi="Arial" w:cs="Times New Roman"/>
                <w:color w:val="000000"/>
                <w:sz w:val="18"/>
                <w:szCs w:val="24"/>
                <w:highlight w:val="yellow"/>
              </w:rPr>
              <w:t>Chronic</w:t>
            </w:r>
          </w:p>
        </w:tc>
        <w:tc>
          <w:tcPr>
            <w:tcW w:w="113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N</w:t>
            </w:r>
          </w:p>
        </w:tc>
        <w:tc>
          <w:tcPr>
            <w:tcW w:w="113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Mean</w:t>
            </w:r>
          </w:p>
        </w:tc>
        <w:tc>
          <w:tcPr>
            <w:tcW w:w="160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Std. Deviation</w:t>
            </w:r>
          </w:p>
        </w:tc>
        <w:tc>
          <w:tcPr>
            <w:tcW w:w="163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Pr>
                <w:rFonts w:ascii="Arial" w:hAnsi="Arial" w:cs="Times New Roman"/>
                <w:color w:val="000000"/>
                <w:sz w:val="18"/>
                <w:szCs w:val="24"/>
              </w:rPr>
              <w:t>P( value)</w:t>
            </w:r>
          </w:p>
        </w:tc>
      </w:tr>
      <w:tr w:rsidR="00812568" w:rsidRPr="00426B8B" w:rsidTr="00E45D79">
        <w:trPr>
          <w:cantSplit/>
          <w:tblHeader/>
          <w:jc w:val="center"/>
        </w:trPr>
        <w:tc>
          <w:tcPr>
            <w:tcW w:w="1427"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Nutrition</w:t>
            </w:r>
          </w:p>
        </w:tc>
        <w:tc>
          <w:tcPr>
            <w:tcW w:w="81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Yes</w:t>
            </w:r>
          </w:p>
        </w:tc>
        <w:tc>
          <w:tcPr>
            <w:tcW w:w="1133"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45</w:t>
            </w:r>
          </w:p>
        </w:tc>
        <w:tc>
          <w:tcPr>
            <w:tcW w:w="1131" w:type="dxa"/>
            <w:tcBorders>
              <w:top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9.6000</w:t>
            </w:r>
          </w:p>
        </w:tc>
        <w:tc>
          <w:tcPr>
            <w:tcW w:w="1601" w:type="dxa"/>
            <w:tcBorders>
              <w:top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2.56196</w:t>
            </w:r>
          </w:p>
        </w:tc>
        <w:tc>
          <w:tcPr>
            <w:tcW w:w="1633"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Pr>
                <w:rFonts w:ascii="Arial" w:hAnsi="Arial" w:cs="Times New Roman"/>
                <w:color w:val="000000"/>
                <w:sz w:val="18"/>
                <w:szCs w:val="24"/>
              </w:rPr>
              <w:t>0</w:t>
            </w:r>
            <w:r w:rsidRPr="00426B8B">
              <w:rPr>
                <w:rFonts w:ascii="Arial" w:hAnsi="Arial" w:cs="Times New Roman"/>
                <w:color w:val="000000"/>
                <w:sz w:val="18"/>
                <w:szCs w:val="24"/>
              </w:rPr>
              <w:t>.690</w:t>
            </w:r>
          </w:p>
        </w:tc>
      </w:tr>
      <w:tr w:rsidR="00812568" w:rsidRPr="00426B8B" w:rsidTr="00E45D79">
        <w:trPr>
          <w:cantSplit/>
          <w:tblHeader/>
          <w:jc w:val="center"/>
        </w:trPr>
        <w:tc>
          <w:tcPr>
            <w:tcW w:w="1427"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816" w:type="dxa"/>
            <w:tcBorders>
              <w:top w:val="nil"/>
              <w:left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No</w:t>
            </w:r>
          </w:p>
        </w:tc>
        <w:tc>
          <w:tcPr>
            <w:tcW w:w="1133" w:type="dxa"/>
            <w:tcBorders>
              <w:top w:val="nil"/>
              <w:lef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73</w:t>
            </w:r>
          </w:p>
        </w:tc>
        <w:tc>
          <w:tcPr>
            <w:tcW w:w="1131" w:type="dxa"/>
            <w:tcBorders>
              <w:top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9.4110</w:t>
            </w:r>
          </w:p>
        </w:tc>
        <w:tc>
          <w:tcPr>
            <w:tcW w:w="1601" w:type="dxa"/>
            <w:tcBorders>
              <w:top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2.45422</w:t>
            </w:r>
          </w:p>
        </w:tc>
        <w:tc>
          <w:tcPr>
            <w:tcW w:w="1633" w:type="dxa"/>
            <w:tcBorders>
              <w:top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7" w:type="dxa"/>
            <w:vMerge w:val="restart"/>
            <w:tcBorders>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BMI</w:t>
            </w:r>
          </w:p>
        </w:tc>
        <w:tc>
          <w:tcPr>
            <w:tcW w:w="816" w:type="dxa"/>
            <w:tcBorders>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Yes</w:t>
            </w:r>
          </w:p>
        </w:tc>
        <w:tc>
          <w:tcPr>
            <w:tcW w:w="1133" w:type="dxa"/>
            <w:tcBorders>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45</w:t>
            </w:r>
          </w:p>
        </w:tc>
        <w:tc>
          <w:tcPr>
            <w:tcW w:w="1131" w:type="dxa"/>
            <w:tcBorders>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24.2920</w:t>
            </w:r>
          </w:p>
        </w:tc>
        <w:tc>
          <w:tcPr>
            <w:tcW w:w="1601" w:type="dxa"/>
            <w:tcBorders>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3.80495</w:t>
            </w:r>
          </w:p>
        </w:tc>
        <w:tc>
          <w:tcPr>
            <w:tcW w:w="1633" w:type="dxa"/>
            <w:tcBorders>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Pr>
                <w:rFonts w:ascii="Arial" w:hAnsi="Arial" w:cs="Times New Roman"/>
                <w:color w:val="000000"/>
                <w:sz w:val="18"/>
                <w:szCs w:val="24"/>
              </w:rPr>
              <w:t>0</w:t>
            </w:r>
            <w:r w:rsidRPr="00426B8B">
              <w:rPr>
                <w:rFonts w:ascii="Arial" w:hAnsi="Arial" w:cs="Times New Roman"/>
                <w:color w:val="000000"/>
                <w:sz w:val="18"/>
                <w:szCs w:val="24"/>
              </w:rPr>
              <w:t>.132</w:t>
            </w:r>
          </w:p>
        </w:tc>
      </w:tr>
      <w:tr w:rsidR="00812568" w:rsidRPr="00426B8B" w:rsidTr="00E45D79">
        <w:trPr>
          <w:cantSplit/>
          <w:tblHeader/>
          <w:jc w:val="center"/>
        </w:trPr>
        <w:tc>
          <w:tcPr>
            <w:tcW w:w="1427" w:type="dxa"/>
            <w:vMerge/>
            <w:tcBorders>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816" w:type="dxa"/>
            <w:tcBorders>
              <w:top w:val="nil"/>
              <w:left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No</w:t>
            </w:r>
          </w:p>
        </w:tc>
        <w:tc>
          <w:tcPr>
            <w:tcW w:w="1133" w:type="dxa"/>
            <w:tcBorders>
              <w:top w:val="nil"/>
              <w:lef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73</w:t>
            </w:r>
          </w:p>
        </w:tc>
        <w:tc>
          <w:tcPr>
            <w:tcW w:w="1131" w:type="dxa"/>
            <w:tcBorders>
              <w:top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25.7068</w:t>
            </w:r>
          </w:p>
        </w:tc>
        <w:tc>
          <w:tcPr>
            <w:tcW w:w="1601" w:type="dxa"/>
            <w:tcBorders>
              <w:top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5.48352</w:t>
            </w:r>
          </w:p>
        </w:tc>
        <w:tc>
          <w:tcPr>
            <w:tcW w:w="1633" w:type="dxa"/>
            <w:tcBorders>
              <w:top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1427"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Depression</w:t>
            </w:r>
          </w:p>
        </w:tc>
        <w:tc>
          <w:tcPr>
            <w:tcW w:w="816" w:type="dxa"/>
            <w:tcBorders>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Yes</w:t>
            </w:r>
          </w:p>
        </w:tc>
        <w:tc>
          <w:tcPr>
            <w:tcW w:w="1133" w:type="dxa"/>
            <w:tcBorders>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45</w:t>
            </w:r>
          </w:p>
        </w:tc>
        <w:tc>
          <w:tcPr>
            <w:tcW w:w="1131" w:type="dxa"/>
            <w:tcBorders>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15.7778</w:t>
            </w:r>
          </w:p>
        </w:tc>
        <w:tc>
          <w:tcPr>
            <w:tcW w:w="1601" w:type="dxa"/>
            <w:tcBorders>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5.90027</w:t>
            </w:r>
          </w:p>
        </w:tc>
        <w:tc>
          <w:tcPr>
            <w:tcW w:w="1633" w:type="dxa"/>
            <w:tcBorders>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Pr>
                <w:rFonts w:ascii="Arial" w:hAnsi="Arial" w:cs="Times New Roman"/>
                <w:color w:val="000000"/>
                <w:sz w:val="18"/>
                <w:szCs w:val="24"/>
              </w:rPr>
              <w:t>0</w:t>
            </w:r>
            <w:r w:rsidRPr="00426B8B">
              <w:rPr>
                <w:rFonts w:ascii="Arial" w:hAnsi="Arial" w:cs="Times New Roman"/>
                <w:color w:val="000000"/>
                <w:sz w:val="18"/>
                <w:szCs w:val="24"/>
              </w:rPr>
              <w:t>.815</w:t>
            </w:r>
          </w:p>
        </w:tc>
      </w:tr>
      <w:tr w:rsidR="00812568" w:rsidRPr="00426B8B" w:rsidTr="00E45D79">
        <w:trPr>
          <w:cantSplit/>
          <w:jc w:val="center"/>
        </w:trPr>
        <w:tc>
          <w:tcPr>
            <w:tcW w:w="1427"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81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No</w:t>
            </w:r>
          </w:p>
        </w:tc>
        <w:tc>
          <w:tcPr>
            <w:tcW w:w="1133"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73</w:t>
            </w:r>
          </w:p>
        </w:tc>
        <w:tc>
          <w:tcPr>
            <w:tcW w:w="1131" w:type="dxa"/>
            <w:tcBorders>
              <w:top w:val="nil"/>
              <w:bottom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16.0548</w:t>
            </w:r>
          </w:p>
        </w:tc>
        <w:tc>
          <w:tcPr>
            <w:tcW w:w="1601" w:type="dxa"/>
            <w:tcBorders>
              <w:top w:val="nil"/>
              <w:bottom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6.43966</w:t>
            </w:r>
          </w:p>
        </w:tc>
        <w:tc>
          <w:tcPr>
            <w:tcW w:w="1633"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bl>
    <w:p w:rsidR="00812568" w:rsidRPr="00426B8B" w:rsidRDefault="00812568" w:rsidP="00E45D79">
      <w:pPr>
        <w:autoSpaceDE w:val="0"/>
        <w:autoSpaceDN w:val="0"/>
        <w:adjustRightInd w:val="0"/>
        <w:spacing w:after="0" w:line="400" w:lineRule="atLeast"/>
        <w:jc w:val="center"/>
        <w:rPr>
          <w:rFonts w:ascii="Times New Roman" w:hAnsi="Times New Roman" w:cs="Times New Roman"/>
          <w:sz w:val="24"/>
          <w:szCs w:val="24"/>
        </w:rPr>
      </w:pPr>
    </w:p>
    <w:p w:rsidR="00812568" w:rsidRPr="00426B8B" w:rsidRDefault="00812568" w:rsidP="00E45D79">
      <w:pPr>
        <w:autoSpaceDE w:val="0"/>
        <w:autoSpaceDN w:val="0"/>
        <w:adjustRightInd w:val="0"/>
        <w:spacing w:after="0" w:line="400" w:lineRule="atLeast"/>
        <w:jc w:val="center"/>
        <w:rPr>
          <w:rFonts w:ascii="Times New Roman" w:hAnsi="Times New Roman" w:cs="Times New Roman"/>
          <w:sz w:val="24"/>
          <w:szCs w:val="24"/>
        </w:rPr>
      </w:pPr>
    </w:p>
    <w:tbl>
      <w:tblPr>
        <w:tblW w:w="7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567"/>
        <w:gridCol w:w="1674"/>
        <w:gridCol w:w="311"/>
        <w:gridCol w:w="822"/>
        <w:gridCol w:w="1132"/>
        <w:gridCol w:w="1601"/>
        <w:gridCol w:w="1193"/>
      </w:tblGrid>
      <w:tr w:rsidR="00812568" w:rsidRPr="00426B8B" w:rsidTr="00E45D79">
        <w:trPr>
          <w:cantSplit/>
          <w:tblHeader/>
          <w:jc w:val="center"/>
        </w:trPr>
        <w:tc>
          <w:tcPr>
            <w:tcW w:w="567"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167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1133" w:type="dxa"/>
            <w:gridSpan w:val="2"/>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N</w:t>
            </w:r>
          </w:p>
        </w:tc>
        <w:tc>
          <w:tcPr>
            <w:tcW w:w="1132"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Mean</w:t>
            </w:r>
          </w:p>
        </w:tc>
        <w:tc>
          <w:tcPr>
            <w:tcW w:w="1601"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Std. Deviation</w:t>
            </w:r>
          </w:p>
        </w:tc>
        <w:tc>
          <w:tcPr>
            <w:tcW w:w="1193"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Pr>
                <w:rFonts w:ascii="Arial" w:hAnsi="Arial" w:cs="Times New Roman"/>
                <w:color w:val="000000"/>
                <w:sz w:val="18"/>
                <w:szCs w:val="24"/>
              </w:rPr>
              <w:t>P( value)</w:t>
            </w:r>
          </w:p>
        </w:tc>
      </w:tr>
      <w:tr w:rsidR="00812568" w:rsidRPr="00426B8B" w:rsidTr="00E45D79">
        <w:trPr>
          <w:cantSplit/>
          <w:tblHeader/>
          <w:jc w:val="center"/>
        </w:trPr>
        <w:tc>
          <w:tcPr>
            <w:tcW w:w="567"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167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Times New Roman" w:hAnsi="Times New Roman" w:cs="Times New Roman"/>
                <w:sz w:val="24"/>
                <w:szCs w:val="24"/>
              </w:rPr>
            </w:pPr>
            <w:r w:rsidRPr="00522367">
              <w:rPr>
                <w:rFonts w:ascii="Times New Roman" w:hAnsi="Times New Roman" w:cs="Times New Roman"/>
                <w:sz w:val="24"/>
                <w:szCs w:val="24"/>
                <w:highlight w:val="yellow"/>
              </w:rPr>
              <w:t>Disease</w:t>
            </w:r>
          </w:p>
        </w:tc>
        <w:tc>
          <w:tcPr>
            <w:tcW w:w="1133" w:type="dxa"/>
            <w:gridSpan w:val="2"/>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1132"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1601"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240" w:lineRule="auto"/>
              <w:jc w:val="center"/>
              <w:rPr>
                <w:rFonts w:ascii="Times New Roman" w:hAnsi="Times New Roman" w:cs="Times New Roman"/>
                <w:sz w:val="24"/>
                <w:szCs w:val="24"/>
              </w:rPr>
            </w:pPr>
          </w:p>
        </w:tc>
        <w:tc>
          <w:tcPr>
            <w:tcW w:w="1193"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2568" w:rsidRPr="00426B8B" w:rsidRDefault="00812568" w:rsidP="00E45D79">
            <w:pPr>
              <w:autoSpaceDE w:val="0"/>
              <w:autoSpaceDN w:val="0"/>
              <w:adjustRightInd w:val="0"/>
              <w:spacing w:after="0" w:line="240" w:lineRule="auto"/>
              <w:jc w:val="center"/>
              <w:rPr>
                <w:rFonts w:ascii="Times New Roman" w:hAnsi="Times New Roman" w:cs="Times New Roman"/>
                <w:sz w:val="24"/>
                <w:szCs w:val="24"/>
              </w:rPr>
            </w:pPr>
          </w:p>
        </w:tc>
      </w:tr>
      <w:tr w:rsidR="00812568" w:rsidRPr="00426B8B" w:rsidTr="00E45D79">
        <w:trPr>
          <w:cantSplit/>
          <w:tblHeader/>
          <w:jc w:val="center"/>
        </w:trPr>
        <w:tc>
          <w:tcPr>
            <w:tcW w:w="567"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Nutrition</w:t>
            </w:r>
          </w:p>
        </w:tc>
        <w:tc>
          <w:tcPr>
            <w:tcW w:w="1985" w:type="dxa"/>
            <w:gridSpan w:val="2"/>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12568" w:rsidRPr="000326F3" w:rsidRDefault="00812568" w:rsidP="00E45D79">
            <w:pPr>
              <w:autoSpaceDE w:val="0"/>
              <w:autoSpaceDN w:val="0"/>
              <w:adjustRightInd w:val="0"/>
              <w:spacing w:line="320" w:lineRule="atLeast"/>
              <w:jc w:val="center"/>
              <w:rPr>
                <w:color w:val="000000"/>
              </w:rPr>
            </w:pPr>
            <w:r>
              <w:rPr>
                <w:color w:val="000000"/>
              </w:rPr>
              <w:t>Free</w:t>
            </w:r>
          </w:p>
        </w:tc>
        <w:tc>
          <w:tcPr>
            <w:tcW w:w="822"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45</w:t>
            </w:r>
          </w:p>
        </w:tc>
        <w:tc>
          <w:tcPr>
            <w:tcW w:w="1132" w:type="dxa"/>
            <w:tcBorders>
              <w:top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9.6000</w:t>
            </w:r>
          </w:p>
        </w:tc>
        <w:tc>
          <w:tcPr>
            <w:tcW w:w="1601" w:type="dxa"/>
            <w:tcBorders>
              <w:top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2.56196</w:t>
            </w:r>
          </w:p>
        </w:tc>
        <w:tc>
          <w:tcPr>
            <w:tcW w:w="1193" w:type="dxa"/>
            <w:tcBorders>
              <w:top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Pr>
                <w:rFonts w:ascii="Arial" w:hAnsi="Arial" w:cs="Times New Roman"/>
                <w:color w:val="000000"/>
                <w:sz w:val="18"/>
                <w:szCs w:val="24"/>
              </w:rPr>
              <w:t>0</w:t>
            </w:r>
            <w:r w:rsidRPr="00426B8B">
              <w:rPr>
                <w:rFonts w:ascii="Arial" w:hAnsi="Arial" w:cs="Times New Roman"/>
                <w:color w:val="000000"/>
                <w:sz w:val="18"/>
                <w:szCs w:val="24"/>
              </w:rPr>
              <w:t>.438</w:t>
            </w:r>
          </w:p>
        </w:tc>
      </w:tr>
      <w:tr w:rsidR="00812568" w:rsidRPr="00426B8B" w:rsidTr="00E45D79">
        <w:trPr>
          <w:cantSplit/>
          <w:tblHeader/>
          <w:jc w:val="center"/>
        </w:trPr>
        <w:tc>
          <w:tcPr>
            <w:tcW w:w="567"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985"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812568" w:rsidRPr="000326F3" w:rsidRDefault="00812568" w:rsidP="00E45D79">
            <w:pPr>
              <w:autoSpaceDE w:val="0"/>
              <w:autoSpaceDN w:val="0"/>
              <w:adjustRightInd w:val="0"/>
              <w:spacing w:line="320" w:lineRule="atLeast"/>
              <w:jc w:val="center"/>
              <w:rPr>
                <w:color w:val="000000"/>
              </w:rPr>
            </w:pPr>
            <w:r>
              <w:rPr>
                <w:color w:val="000000"/>
              </w:rPr>
              <w:t>Diabetes</w:t>
            </w:r>
          </w:p>
        </w:tc>
        <w:tc>
          <w:tcPr>
            <w:tcW w:w="822"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16</w:t>
            </w:r>
          </w:p>
        </w:tc>
        <w:tc>
          <w:tcPr>
            <w:tcW w:w="113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9.1875</w:t>
            </w:r>
          </w:p>
        </w:tc>
        <w:tc>
          <w:tcPr>
            <w:tcW w:w="160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2.45544</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567"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985"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812568" w:rsidRPr="000326F3" w:rsidRDefault="00812568" w:rsidP="00E45D79">
            <w:pPr>
              <w:autoSpaceDE w:val="0"/>
              <w:autoSpaceDN w:val="0"/>
              <w:adjustRightInd w:val="0"/>
              <w:spacing w:line="320" w:lineRule="atLeast"/>
              <w:jc w:val="center"/>
              <w:rPr>
                <w:color w:val="000000"/>
              </w:rPr>
            </w:pPr>
            <w:r>
              <w:rPr>
                <w:color w:val="000000"/>
              </w:rPr>
              <w:t>Hypertension</w:t>
            </w:r>
          </w:p>
        </w:tc>
        <w:tc>
          <w:tcPr>
            <w:tcW w:w="822"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20</w:t>
            </w:r>
          </w:p>
        </w:tc>
        <w:tc>
          <w:tcPr>
            <w:tcW w:w="113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10.1000</w:t>
            </w:r>
          </w:p>
        </w:tc>
        <w:tc>
          <w:tcPr>
            <w:tcW w:w="160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2.57314</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567"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985"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812568" w:rsidRPr="000326F3" w:rsidRDefault="00812568" w:rsidP="00E45D79">
            <w:pPr>
              <w:autoSpaceDE w:val="0"/>
              <w:autoSpaceDN w:val="0"/>
              <w:adjustRightInd w:val="0"/>
              <w:spacing w:line="320" w:lineRule="atLeast"/>
              <w:jc w:val="center"/>
              <w:rPr>
                <w:color w:val="000000"/>
              </w:rPr>
            </w:pPr>
            <w:r>
              <w:rPr>
                <w:color w:val="000000"/>
              </w:rPr>
              <w:t>Diabetes and hypertension</w:t>
            </w:r>
          </w:p>
        </w:tc>
        <w:tc>
          <w:tcPr>
            <w:tcW w:w="822"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26</w:t>
            </w:r>
          </w:p>
        </w:tc>
        <w:tc>
          <w:tcPr>
            <w:tcW w:w="113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9.3846</w:t>
            </w:r>
          </w:p>
        </w:tc>
        <w:tc>
          <w:tcPr>
            <w:tcW w:w="160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2.41788</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567"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985"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812568" w:rsidRPr="000326F3" w:rsidRDefault="00812568" w:rsidP="00E45D79">
            <w:pPr>
              <w:autoSpaceDE w:val="0"/>
              <w:autoSpaceDN w:val="0"/>
              <w:adjustRightInd w:val="0"/>
              <w:spacing w:line="320" w:lineRule="atLeast"/>
              <w:jc w:val="center"/>
              <w:rPr>
                <w:color w:val="000000"/>
              </w:rPr>
            </w:pPr>
            <w:r>
              <w:rPr>
                <w:color w:val="000000"/>
              </w:rPr>
              <w:t>Rheumatism</w:t>
            </w:r>
          </w:p>
        </w:tc>
        <w:tc>
          <w:tcPr>
            <w:tcW w:w="822"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w:t>
            </w:r>
          </w:p>
        </w:tc>
        <w:tc>
          <w:tcPr>
            <w:tcW w:w="113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12.0000</w:t>
            </w:r>
          </w:p>
        </w:tc>
        <w:tc>
          <w:tcPr>
            <w:tcW w:w="160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567"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985"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812568" w:rsidRPr="000326F3" w:rsidRDefault="00812568" w:rsidP="00E45D79">
            <w:pPr>
              <w:autoSpaceDE w:val="0"/>
              <w:autoSpaceDN w:val="0"/>
              <w:adjustRightInd w:val="0"/>
              <w:spacing w:line="320" w:lineRule="atLeast"/>
              <w:jc w:val="center"/>
              <w:rPr>
                <w:color w:val="000000"/>
              </w:rPr>
            </w:pPr>
            <w:r>
              <w:rPr>
                <w:color w:val="000000"/>
              </w:rPr>
              <w:t>Respiratory diseases</w:t>
            </w:r>
          </w:p>
        </w:tc>
        <w:tc>
          <w:tcPr>
            <w:tcW w:w="822"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3</w:t>
            </w:r>
          </w:p>
        </w:tc>
        <w:tc>
          <w:tcPr>
            <w:tcW w:w="113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9.0000</w:t>
            </w:r>
          </w:p>
        </w:tc>
        <w:tc>
          <w:tcPr>
            <w:tcW w:w="160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2.00000</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567"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985"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812568" w:rsidRPr="000326F3" w:rsidRDefault="00812568" w:rsidP="00E45D79">
            <w:pPr>
              <w:autoSpaceDE w:val="0"/>
              <w:autoSpaceDN w:val="0"/>
              <w:adjustRightInd w:val="0"/>
              <w:spacing w:line="320" w:lineRule="atLeast"/>
              <w:jc w:val="center"/>
              <w:rPr>
                <w:color w:val="000000"/>
              </w:rPr>
            </w:pPr>
            <w:r>
              <w:rPr>
                <w:color w:val="000000"/>
              </w:rPr>
              <w:t>Cardiac</w:t>
            </w:r>
          </w:p>
        </w:tc>
        <w:tc>
          <w:tcPr>
            <w:tcW w:w="822"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3</w:t>
            </w:r>
          </w:p>
        </w:tc>
        <w:tc>
          <w:tcPr>
            <w:tcW w:w="113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8.0000</w:t>
            </w:r>
          </w:p>
        </w:tc>
        <w:tc>
          <w:tcPr>
            <w:tcW w:w="160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2.64575</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567"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985"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812568" w:rsidRPr="000326F3" w:rsidRDefault="00812568" w:rsidP="00E45D79">
            <w:pPr>
              <w:autoSpaceDE w:val="0"/>
              <w:autoSpaceDN w:val="0"/>
              <w:adjustRightInd w:val="0"/>
              <w:spacing w:line="320" w:lineRule="atLeast"/>
              <w:jc w:val="center"/>
              <w:rPr>
                <w:color w:val="000000"/>
              </w:rPr>
            </w:pPr>
            <w:r>
              <w:rPr>
                <w:color w:val="000000"/>
              </w:rPr>
              <w:t>Cancer</w:t>
            </w:r>
          </w:p>
        </w:tc>
        <w:tc>
          <w:tcPr>
            <w:tcW w:w="822"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3</w:t>
            </w:r>
          </w:p>
        </w:tc>
        <w:tc>
          <w:tcPr>
            <w:tcW w:w="113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6.6667</w:t>
            </w:r>
          </w:p>
        </w:tc>
        <w:tc>
          <w:tcPr>
            <w:tcW w:w="160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.57735</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567"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985"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812568" w:rsidRPr="000326F3" w:rsidRDefault="00812568" w:rsidP="00E45D79">
            <w:pPr>
              <w:autoSpaceDE w:val="0"/>
              <w:autoSpaceDN w:val="0"/>
              <w:adjustRightInd w:val="0"/>
              <w:spacing w:line="320" w:lineRule="atLeast"/>
              <w:jc w:val="center"/>
              <w:rPr>
                <w:color w:val="000000"/>
                <w:rtl/>
                <w:lang w:bidi="ar-JO"/>
              </w:rPr>
            </w:pPr>
            <w:r>
              <w:rPr>
                <w:rFonts w:hint="cs"/>
                <w:color w:val="000000"/>
                <w:rtl/>
                <w:lang w:bidi="ar-JO"/>
              </w:rPr>
              <w:t>الغدة الدرقية</w:t>
            </w:r>
          </w:p>
        </w:tc>
        <w:tc>
          <w:tcPr>
            <w:tcW w:w="822"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w:t>
            </w:r>
          </w:p>
        </w:tc>
        <w:tc>
          <w:tcPr>
            <w:tcW w:w="113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11.0000</w:t>
            </w:r>
          </w:p>
        </w:tc>
        <w:tc>
          <w:tcPr>
            <w:tcW w:w="160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567"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674" w:type="dxa"/>
            <w:tcBorders>
              <w:top w:val="nil"/>
              <w:left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Total</w:t>
            </w:r>
          </w:p>
        </w:tc>
        <w:tc>
          <w:tcPr>
            <w:tcW w:w="1133" w:type="dxa"/>
            <w:gridSpan w:val="2"/>
            <w:tcBorders>
              <w:top w:val="nil"/>
              <w:lef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118</w:t>
            </w:r>
          </w:p>
        </w:tc>
        <w:tc>
          <w:tcPr>
            <w:tcW w:w="1132" w:type="dxa"/>
            <w:tcBorders>
              <w:top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9.4831</w:t>
            </w:r>
          </w:p>
        </w:tc>
        <w:tc>
          <w:tcPr>
            <w:tcW w:w="1601" w:type="dxa"/>
            <w:tcBorders>
              <w:top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2.48666</w:t>
            </w:r>
          </w:p>
        </w:tc>
        <w:tc>
          <w:tcPr>
            <w:tcW w:w="1193" w:type="dxa"/>
            <w:tcBorders>
              <w:top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567" w:type="dxa"/>
            <w:vMerge w:val="restart"/>
            <w:tcBorders>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BMI</w:t>
            </w:r>
          </w:p>
        </w:tc>
        <w:tc>
          <w:tcPr>
            <w:tcW w:w="1985" w:type="dxa"/>
            <w:gridSpan w:val="2"/>
            <w:tcBorders>
              <w:left w:val="nil"/>
              <w:bottom w:val="nil"/>
              <w:right w:val="single" w:sz="16" w:space="0" w:color="000000"/>
            </w:tcBorders>
            <w:shd w:val="clear" w:color="auto" w:fill="FFFFFF"/>
            <w:tcMar>
              <w:top w:w="30" w:type="dxa"/>
              <w:left w:w="30" w:type="dxa"/>
              <w:bottom w:w="30" w:type="dxa"/>
              <w:right w:w="30" w:type="dxa"/>
            </w:tcMar>
          </w:tcPr>
          <w:p w:rsidR="00812568" w:rsidRPr="000326F3" w:rsidRDefault="00812568" w:rsidP="00E45D79">
            <w:pPr>
              <w:autoSpaceDE w:val="0"/>
              <w:autoSpaceDN w:val="0"/>
              <w:adjustRightInd w:val="0"/>
              <w:spacing w:line="320" w:lineRule="atLeast"/>
              <w:jc w:val="center"/>
              <w:rPr>
                <w:color w:val="000000"/>
              </w:rPr>
            </w:pPr>
            <w:r>
              <w:rPr>
                <w:color w:val="000000"/>
              </w:rPr>
              <w:t>Free</w:t>
            </w:r>
          </w:p>
        </w:tc>
        <w:tc>
          <w:tcPr>
            <w:tcW w:w="822" w:type="dxa"/>
            <w:tcBorders>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45</w:t>
            </w:r>
          </w:p>
        </w:tc>
        <w:tc>
          <w:tcPr>
            <w:tcW w:w="1132" w:type="dxa"/>
            <w:tcBorders>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24.2920</w:t>
            </w:r>
          </w:p>
        </w:tc>
        <w:tc>
          <w:tcPr>
            <w:tcW w:w="1601" w:type="dxa"/>
            <w:tcBorders>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3.80495</w:t>
            </w:r>
          </w:p>
        </w:tc>
        <w:tc>
          <w:tcPr>
            <w:tcW w:w="1193" w:type="dxa"/>
            <w:tcBorders>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Pr>
                <w:rFonts w:ascii="Arial" w:hAnsi="Arial" w:cs="Times New Roman"/>
                <w:color w:val="000000"/>
                <w:sz w:val="18"/>
                <w:szCs w:val="24"/>
              </w:rPr>
              <w:t>0</w:t>
            </w:r>
            <w:r w:rsidRPr="00426B8B">
              <w:rPr>
                <w:rFonts w:ascii="Arial" w:hAnsi="Arial" w:cs="Times New Roman"/>
                <w:color w:val="000000"/>
                <w:sz w:val="18"/>
                <w:szCs w:val="24"/>
              </w:rPr>
              <w:t>.070</w:t>
            </w:r>
          </w:p>
        </w:tc>
      </w:tr>
      <w:tr w:rsidR="00812568" w:rsidRPr="00426B8B" w:rsidTr="00E45D79">
        <w:trPr>
          <w:cantSplit/>
          <w:tblHeader/>
          <w:jc w:val="center"/>
        </w:trPr>
        <w:tc>
          <w:tcPr>
            <w:tcW w:w="567" w:type="dxa"/>
            <w:vMerge/>
            <w:tcBorders>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985"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812568" w:rsidRPr="000326F3" w:rsidRDefault="00812568" w:rsidP="00E45D79">
            <w:pPr>
              <w:autoSpaceDE w:val="0"/>
              <w:autoSpaceDN w:val="0"/>
              <w:adjustRightInd w:val="0"/>
              <w:spacing w:line="320" w:lineRule="atLeast"/>
              <w:jc w:val="center"/>
              <w:rPr>
                <w:color w:val="000000"/>
              </w:rPr>
            </w:pPr>
            <w:r>
              <w:rPr>
                <w:color w:val="000000"/>
              </w:rPr>
              <w:t>Diabetes</w:t>
            </w:r>
          </w:p>
        </w:tc>
        <w:tc>
          <w:tcPr>
            <w:tcW w:w="822"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16</w:t>
            </w:r>
          </w:p>
        </w:tc>
        <w:tc>
          <w:tcPr>
            <w:tcW w:w="113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25.2938</w:t>
            </w:r>
          </w:p>
        </w:tc>
        <w:tc>
          <w:tcPr>
            <w:tcW w:w="160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4.72066</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567" w:type="dxa"/>
            <w:vMerge/>
            <w:tcBorders>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985"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812568" w:rsidRPr="000326F3" w:rsidRDefault="00812568" w:rsidP="00E45D79">
            <w:pPr>
              <w:autoSpaceDE w:val="0"/>
              <w:autoSpaceDN w:val="0"/>
              <w:adjustRightInd w:val="0"/>
              <w:spacing w:line="320" w:lineRule="atLeast"/>
              <w:jc w:val="center"/>
              <w:rPr>
                <w:color w:val="000000"/>
              </w:rPr>
            </w:pPr>
            <w:r>
              <w:rPr>
                <w:color w:val="000000"/>
              </w:rPr>
              <w:t>Hypertension</w:t>
            </w:r>
          </w:p>
        </w:tc>
        <w:tc>
          <w:tcPr>
            <w:tcW w:w="822"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20</w:t>
            </w:r>
          </w:p>
        </w:tc>
        <w:tc>
          <w:tcPr>
            <w:tcW w:w="113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26.3350</w:t>
            </w:r>
          </w:p>
        </w:tc>
        <w:tc>
          <w:tcPr>
            <w:tcW w:w="160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5.59570</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567" w:type="dxa"/>
            <w:vMerge/>
            <w:tcBorders>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985"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812568" w:rsidRPr="000326F3" w:rsidRDefault="00812568" w:rsidP="00E45D79">
            <w:pPr>
              <w:autoSpaceDE w:val="0"/>
              <w:autoSpaceDN w:val="0"/>
              <w:adjustRightInd w:val="0"/>
              <w:spacing w:line="320" w:lineRule="atLeast"/>
              <w:jc w:val="center"/>
              <w:rPr>
                <w:color w:val="000000"/>
              </w:rPr>
            </w:pPr>
            <w:r>
              <w:rPr>
                <w:color w:val="000000"/>
              </w:rPr>
              <w:t>Diabetes and hypertension</w:t>
            </w:r>
          </w:p>
        </w:tc>
        <w:tc>
          <w:tcPr>
            <w:tcW w:w="822"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26</w:t>
            </w:r>
          </w:p>
        </w:tc>
        <w:tc>
          <w:tcPr>
            <w:tcW w:w="113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26.5846</w:t>
            </w:r>
          </w:p>
        </w:tc>
        <w:tc>
          <w:tcPr>
            <w:tcW w:w="160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6.01642</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567" w:type="dxa"/>
            <w:vMerge/>
            <w:tcBorders>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985"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812568" w:rsidRPr="000326F3" w:rsidRDefault="00812568" w:rsidP="00E45D79">
            <w:pPr>
              <w:autoSpaceDE w:val="0"/>
              <w:autoSpaceDN w:val="0"/>
              <w:adjustRightInd w:val="0"/>
              <w:spacing w:line="320" w:lineRule="atLeast"/>
              <w:jc w:val="center"/>
              <w:rPr>
                <w:color w:val="000000"/>
              </w:rPr>
            </w:pPr>
            <w:r>
              <w:rPr>
                <w:color w:val="000000"/>
              </w:rPr>
              <w:t>Rheumatism</w:t>
            </w:r>
          </w:p>
        </w:tc>
        <w:tc>
          <w:tcPr>
            <w:tcW w:w="822"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w:t>
            </w:r>
          </w:p>
        </w:tc>
        <w:tc>
          <w:tcPr>
            <w:tcW w:w="113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35.0000</w:t>
            </w:r>
          </w:p>
        </w:tc>
        <w:tc>
          <w:tcPr>
            <w:tcW w:w="160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567" w:type="dxa"/>
            <w:vMerge/>
            <w:tcBorders>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985"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812568" w:rsidRPr="000326F3" w:rsidRDefault="00812568" w:rsidP="00E45D79">
            <w:pPr>
              <w:autoSpaceDE w:val="0"/>
              <w:autoSpaceDN w:val="0"/>
              <w:adjustRightInd w:val="0"/>
              <w:spacing w:line="320" w:lineRule="atLeast"/>
              <w:jc w:val="center"/>
              <w:rPr>
                <w:color w:val="000000"/>
              </w:rPr>
            </w:pPr>
            <w:r>
              <w:rPr>
                <w:color w:val="000000"/>
              </w:rPr>
              <w:t>Respiratory diseases</w:t>
            </w:r>
          </w:p>
        </w:tc>
        <w:tc>
          <w:tcPr>
            <w:tcW w:w="822"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3</w:t>
            </w:r>
          </w:p>
        </w:tc>
        <w:tc>
          <w:tcPr>
            <w:tcW w:w="113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21.3333</w:t>
            </w:r>
          </w:p>
        </w:tc>
        <w:tc>
          <w:tcPr>
            <w:tcW w:w="160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1.15470</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567" w:type="dxa"/>
            <w:vMerge/>
            <w:tcBorders>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985"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812568" w:rsidRPr="000326F3" w:rsidRDefault="00812568" w:rsidP="00E45D79">
            <w:pPr>
              <w:autoSpaceDE w:val="0"/>
              <w:autoSpaceDN w:val="0"/>
              <w:adjustRightInd w:val="0"/>
              <w:spacing w:line="320" w:lineRule="atLeast"/>
              <w:jc w:val="center"/>
              <w:rPr>
                <w:color w:val="000000"/>
              </w:rPr>
            </w:pPr>
            <w:r>
              <w:rPr>
                <w:color w:val="000000"/>
              </w:rPr>
              <w:t>Cardiac</w:t>
            </w:r>
          </w:p>
        </w:tc>
        <w:tc>
          <w:tcPr>
            <w:tcW w:w="822"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3</w:t>
            </w:r>
          </w:p>
        </w:tc>
        <w:tc>
          <w:tcPr>
            <w:tcW w:w="113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21.6667</w:t>
            </w:r>
          </w:p>
        </w:tc>
        <w:tc>
          <w:tcPr>
            <w:tcW w:w="160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4.16333</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567" w:type="dxa"/>
            <w:vMerge/>
            <w:tcBorders>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985"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812568" w:rsidRPr="000326F3" w:rsidRDefault="00812568" w:rsidP="00E45D79">
            <w:pPr>
              <w:autoSpaceDE w:val="0"/>
              <w:autoSpaceDN w:val="0"/>
              <w:adjustRightInd w:val="0"/>
              <w:spacing w:line="320" w:lineRule="atLeast"/>
              <w:jc w:val="center"/>
              <w:rPr>
                <w:color w:val="000000"/>
              </w:rPr>
            </w:pPr>
            <w:r>
              <w:rPr>
                <w:color w:val="000000"/>
              </w:rPr>
              <w:t>Cancer</w:t>
            </w:r>
          </w:p>
        </w:tc>
        <w:tc>
          <w:tcPr>
            <w:tcW w:w="822"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3</w:t>
            </w:r>
          </w:p>
        </w:tc>
        <w:tc>
          <w:tcPr>
            <w:tcW w:w="113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21.0000</w:t>
            </w:r>
          </w:p>
        </w:tc>
        <w:tc>
          <w:tcPr>
            <w:tcW w:w="160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1.00000</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567" w:type="dxa"/>
            <w:vMerge/>
            <w:tcBorders>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985"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812568" w:rsidRPr="000326F3" w:rsidRDefault="00812568" w:rsidP="00E45D79">
            <w:pPr>
              <w:autoSpaceDE w:val="0"/>
              <w:autoSpaceDN w:val="0"/>
              <w:adjustRightInd w:val="0"/>
              <w:spacing w:line="320" w:lineRule="atLeast"/>
              <w:jc w:val="center"/>
              <w:rPr>
                <w:color w:val="000000"/>
                <w:rtl/>
                <w:lang w:bidi="ar-JO"/>
              </w:rPr>
            </w:pPr>
            <w:r>
              <w:rPr>
                <w:rFonts w:hint="cs"/>
                <w:color w:val="000000"/>
                <w:rtl/>
                <w:lang w:bidi="ar-JO"/>
              </w:rPr>
              <w:t>الغدة الدرقية</w:t>
            </w:r>
          </w:p>
        </w:tc>
        <w:tc>
          <w:tcPr>
            <w:tcW w:w="822" w:type="dxa"/>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w:t>
            </w:r>
          </w:p>
        </w:tc>
        <w:tc>
          <w:tcPr>
            <w:tcW w:w="113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27.0000</w:t>
            </w:r>
          </w:p>
        </w:tc>
        <w:tc>
          <w:tcPr>
            <w:tcW w:w="160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w:t>
            </w:r>
          </w:p>
        </w:tc>
      </w:tr>
      <w:tr w:rsidR="00812568" w:rsidRPr="00426B8B" w:rsidTr="00E45D79">
        <w:trPr>
          <w:cantSplit/>
          <w:tblHeader/>
          <w:jc w:val="center"/>
        </w:trPr>
        <w:tc>
          <w:tcPr>
            <w:tcW w:w="567" w:type="dxa"/>
            <w:vMerge/>
            <w:tcBorders>
              <w:left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985" w:type="dxa"/>
            <w:gridSpan w:val="2"/>
            <w:tcBorders>
              <w:top w:val="nil"/>
              <w:left w:val="nil"/>
              <w:right w:val="single" w:sz="16" w:space="0" w:color="000000"/>
            </w:tcBorders>
            <w:shd w:val="clear" w:color="auto" w:fill="FFFFFF"/>
            <w:tcMar>
              <w:top w:w="30" w:type="dxa"/>
              <w:left w:w="30" w:type="dxa"/>
              <w:bottom w:w="30" w:type="dxa"/>
              <w:right w:w="30" w:type="dxa"/>
            </w:tcMar>
          </w:tcPr>
          <w:p w:rsidR="00812568" w:rsidRPr="000326F3" w:rsidRDefault="00812568" w:rsidP="00E45D79">
            <w:pPr>
              <w:autoSpaceDE w:val="0"/>
              <w:autoSpaceDN w:val="0"/>
              <w:adjustRightInd w:val="0"/>
              <w:spacing w:line="320" w:lineRule="atLeast"/>
              <w:jc w:val="center"/>
              <w:rPr>
                <w:color w:val="000000"/>
              </w:rPr>
            </w:pPr>
            <w:r>
              <w:rPr>
                <w:color w:val="000000"/>
              </w:rPr>
              <w:t>Free</w:t>
            </w:r>
          </w:p>
        </w:tc>
        <w:tc>
          <w:tcPr>
            <w:tcW w:w="822" w:type="dxa"/>
            <w:tcBorders>
              <w:top w:val="nil"/>
              <w:lef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118</w:t>
            </w:r>
          </w:p>
        </w:tc>
        <w:tc>
          <w:tcPr>
            <w:tcW w:w="1132" w:type="dxa"/>
            <w:tcBorders>
              <w:top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25.1673</w:t>
            </w:r>
          </w:p>
        </w:tc>
        <w:tc>
          <w:tcPr>
            <w:tcW w:w="1601" w:type="dxa"/>
            <w:tcBorders>
              <w:top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4.94215</w:t>
            </w:r>
          </w:p>
        </w:tc>
        <w:tc>
          <w:tcPr>
            <w:tcW w:w="1193" w:type="dxa"/>
            <w:tcBorders>
              <w:top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567"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Depression</w:t>
            </w:r>
          </w:p>
        </w:tc>
        <w:tc>
          <w:tcPr>
            <w:tcW w:w="1674" w:type="dxa"/>
            <w:tcBorders>
              <w:left w:val="nil"/>
              <w:bottom w:val="nil"/>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Pr>
                <w:color w:val="000000"/>
              </w:rPr>
              <w:t>Free</w:t>
            </w:r>
          </w:p>
        </w:tc>
        <w:tc>
          <w:tcPr>
            <w:tcW w:w="1133" w:type="dxa"/>
            <w:gridSpan w:val="2"/>
            <w:tcBorders>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45</w:t>
            </w:r>
          </w:p>
        </w:tc>
        <w:tc>
          <w:tcPr>
            <w:tcW w:w="1132" w:type="dxa"/>
            <w:tcBorders>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15.7778</w:t>
            </w:r>
          </w:p>
        </w:tc>
        <w:tc>
          <w:tcPr>
            <w:tcW w:w="1601" w:type="dxa"/>
            <w:tcBorders>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5.90027</w:t>
            </w:r>
          </w:p>
        </w:tc>
        <w:tc>
          <w:tcPr>
            <w:tcW w:w="1193" w:type="dxa"/>
            <w:tcBorders>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Pr>
                <w:rFonts w:ascii="Arial" w:hAnsi="Arial" w:cs="Times New Roman"/>
                <w:color w:val="000000"/>
                <w:sz w:val="18"/>
                <w:szCs w:val="24"/>
              </w:rPr>
              <w:t>0</w:t>
            </w:r>
            <w:r w:rsidRPr="00426B8B">
              <w:rPr>
                <w:rFonts w:ascii="Arial" w:hAnsi="Arial" w:cs="Times New Roman"/>
                <w:color w:val="000000"/>
                <w:sz w:val="18"/>
                <w:szCs w:val="24"/>
              </w:rPr>
              <w:t>.477</w:t>
            </w:r>
          </w:p>
        </w:tc>
      </w:tr>
      <w:tr w:rsidR="00812568" w:rsidRPr="00426B8B" w:rsidTr="00E45D79">
        <w:trPr>
          <w:cantSplit/>
          <w:tblHeader/>
          <w:jc w:val="center"/>
        </w:trPr>
        <w:tc>
          <w:tcPr>
            <w:tcW w:w="567"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674"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0326F3" w:rsidRDefault="00812568" w:rsidP="00E45D79">
            <w:pPr>
              <w:autoSpaceDE w:val="0"/>
              <w:autoSpaceDN w:val="0"/>
              <w:adjustRightInd w:val="0"/>
              <w:spacing w:line="320" w:lineRule="atLeast"/>
              <w:jc w:val="center"/>
              <w:rPr>
                <w:color w:val="000000"/>
              </w:rPr>
            </w:pPr>
            <w:r>
              <w:rPr>
                <w:color w:val="000000"/>
              </w:rPr>
              <w:t>Diabetes</w:t>
            </w:r>
          </w:p>
        </w:tc>
        <w:tc>
          <w:tcPr>
            <w:tcW w:w="1133" w:type="dxa"/>
            <w:gridSpan w:val="2"/>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16</w:t>
            </w:r>
          </w:p>
        </w:tc>
        <w:tc>
          <w:tcPr>
            <w:tcW w:w="113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14.8750</w:t>
            </w:r>
          </w:p>
        </w:tc>
        <w:tc>
          <w:tcPr>
            <w:tcW w:w="160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6.95581</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567"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674"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0326F3" w:rsidRDefault="00812568" w:rsidP="00E45D79">
            <w:pPr>
              <w:autoSpaceDE w:val="0"/>
              <w:autoSpaceDN w:val="0"/>
              <w:adjustRightInd w:val="0"/>
              <w:spacing w:line="320" w:lineRule="atLeast"/>
              <w:jc w:val="center"/>
              <w:rPr>
                <w:color w:val="000000"/>
              </w:rPr>
            </w:pPr>
            <w:r>
              <w:rPr>
                <w:color w:val="000000"/>
              </w:rPr>
              <w:t>Hypertension</w:t>
            </w:r>
          </w:p>
        </w:tc>
        <w:tc>
          <w:tcPr>
            <w:tcW w:w="1133" w:type="dxa"/>
            <w:gridSpan w:val="2"/>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20</w:t>
            </w:r>
          </w:p>
        </w:tc>
        <w:tc>
          <w:tcPr>
            <w:tcW w:w="113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16.9500</w:t>
            </w:r>
          </w:p>
        </w:tc>
        <w:tc>
          <w:tcPr>
            <w:tcW w:w="160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5.61460</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567"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674"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0326F3" w:rsidRDefault="00812568" w:rsidP="00E45D79">
            <w:pPr>
              <w:autoSpaceDE w:val="0"/>
              <w:autoSpaceDN w:val="0"/>
              <w:adjustRightInd w:val="0"/>
              <w:spacing w:line="320" w:lineRule="atLeast"/>
              <w:jc w:val="center"/>
              <w:rPr>
                <w:color w:val="000000"/>
              </w:rPr>
            </w:pPr>
            <w:r>
              <w:rPr>
                <w:color w:val="000000"/>
              </w:rPr>
              <w:t>Diabetes and hypertension</w:t>
            </w:r>
          </w:p>
        </w:tc>
        <w:tc>
          <w:tcPr>
            <w:tcW w:w="1133" w:type="dxa"/>
            <w:gridSpan w:val="2"/>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26</w:t>
            </w:r>
          </w:p>
        </w:tc>
        <w:tc>
          <w:tcPr>
            <w:tcW w:w="113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14.8846</w:t>
            </w:r>
          </w:p>
        </w:tc>
        <w:tc>
          <w:tcPr>
            <w:tcW w:w="160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6.99901</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567"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674"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0326F3" w:rsidRDefault="00812568" w:rsidP="00E45D79">
            <w:pPr>
              <w:autoSpaceDE w:val="0"/>
              <w:autoSpaceDN w:val="0"/>
              <w:adjustRightInd w:val="0"/>
              <w:spacing w:line="320" w:lineRule="atLeast"/>
              <w:jc w:val="center"/>
              <w:rPr>
                <w:color w:val="000000"/>
              </w:rPr>
            </w:pPr>
            <w:r>
              <w:rPr>
                <w:color w:val="000000"/>
              </w:rPr>
              <w:t>Rheumatism</w:t>
            </w:r>
          </w:p>
        </w:tc>
        <w:tc>
          <w:tcPr>
            <w:tcW w:w="1133" w:type="dxa"/>
            <w:gridSpan w:val="2"/>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w:t>
            </w:r>
          </w:p>
        </w:tc>
        <w:tc>
          <w:tcPr>
            <w:tcW w:w="113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13.0000</w:t>
            </w:r>
          </w:p>
        </w:tc>
        <w:tc>
          <w:tcPr>
            <w:tcW w:w="160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567"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674"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0326F3" w:rsidRDefault="00812568" w:rsidP="00E45D79">
            <w:pPr>
              <w:autoSpaceDE w:val="0"/>
              <w:autoSpaceDN w:val="0"/>
              <w:adjustRightInd w:val="0"/>
              <w:spacing w:line="320" w:lineRule="atLeast"/>
              <w:jc w:val="center"/>
              <w:rPr>
                <w:color w:val="000000"/>
              </w:rPr>
            </w:pPr>
            <w:r>
              <w:rPr>
                <w:color w:val="000000"/>
              </w:rPr>
              <w:t>Respiratory diseases</w:t>
            </w:r>
          </w:p>
        </w:tc>
        <w:tc>
          <w:tcPr>
            <w:tcW w:w="1133" w:type="dxa"/>
            <w:gridSpan w:val="2"/>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3</w:t>
            </w:r>
          </w:p>
        </w:tc>
        <w:tc>
          <w:tcPr>
            <w:tcW w:w="113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17.0000</w:t>
            </w:r>
          </w:p>
        </w:tc>
        <w:tc>
          <w:tcPr>
            <w:tcW w:w="160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7.00000</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567"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674"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0326F3" w:rsidRDefault="00812568" w:rsidP="00E45D79">
            <w:pPr>
              <w:autoSpaceDE w:val="0"/>
              <w:autoSpaceDN w:val="0"/>
              <w:adjustRightInd w:val="0"/>
              <w:spacing w:line="320" w:lineRule="atLeast"/>
              <w:jc w:val="center"/>
              <w:rPr>
                <w:color w:val="000000"/>
              </w:rPr>
            </w:pPr>
            <w:r>
              <w:rPr>
                <w:color w:val="000000"/>
              </w:rPr>
              <w:t>Cardiac</w:t>
            </w:r>
          </w:p>
        </w:tc>
        <w:tc>
          <w:tcPr>
            <w:tcW w:w="1133" w:type="dxa"/>
            <w:gridSpan w:val="2"/>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3</w:t>
            </w:r>
          </w:p>
        </w:tc>
        <w:tc>
          <w:tcPr>
            <w:tcW w:w="113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19.3333</w:t>
            </w:r>
          </w:p>
        </w:tc>
        <w:tc>
          <w:tcPr>
            <w:tcW w:w="160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4.72582</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567"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674"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0326F3" w:rsidRDefault="00812568" w:rsidP="00E45D79">
            <w:pPr>
              <w:autoSpaceDE w:val="0"/>
              <w:autoSpaceDN w:val="0"/>
              <w:adjustRightInd w:val="0"/>
              <w:spacing w:line="320" w:lineRule="atLeast"/>
              <w:jc w:val="center"/>
              <w:rPr>
                <w:color w:val="000000"/>
              </w:rPr>
            </w:pPr>
            <w:r>
              <w:rPr>
                <w:color w:val="000000"/>
              </w:rPr>
              <w:t>Cancer</w:t>
            </w:r>
          </w:p>
        </w:tc>
        <w:tc>
          <w:tcPr>
            <w:tcW w:w="1133" w:type="dxa"/>
            <w:gridSpan w:val="2"/>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3</w:t>
            </w:r>
          </w:p>
        </w:tc>
        <w:tc>
          <w:tcPr>
            <w:tcW w:w="113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23.6667</w:t>
            </w:r>
          </w:p>
        </w:tc>
        <w:tc>
          <w:tcPr>
            <w:tcW w:w="160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.57735</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tblHeader/>
          <w:jc w:val="center"/>
        </w:trPr>
        <w:tc>
          <w:tcPr>
            <w:tcW w:w="567"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674" w:type="dxa"/>
            <w:tcBorders>
              <w:top w:val="nil"/>
              <w:left w:val="nil"/>
              <w:bottom w:val="nil"/>
              <w:right w:val="single" w:sz="16" w:space="0" w:color="000000"/>
            </w:tcBorders>
            <w:shd w:val="clear" w:color="auto" w:fill="FFFFFF"/>
            <w:tcMar>
              <w:top w:w="30" w:type="dxa"/>
              <w:left w:w="30" w:type="dxa"/>
              <w:bottom w:w="30" w:type="dxa"/>
              <w:right w:w="30" w:type="dxa"/>
            </w:tcMar>
          </w:tcPr>
          <w:p w:rsidR="00812568" w:rsidRPr="000326F3" w:rsidRDefault="00812568" w:rsidP="00E45D79">
            <w:pPr>
              <w:autoSpaceDE w:val="0"/>
              <w:autoSpaceDN w:val="0"/>
              <w:adjustRightInd w:val="0"/>
              <w:spacing w:line="320" w:lineRule="atLeast"/>
              <w:jc w:val="center"/>
              <w:rPr>
                <w:color w:val="000000"/>
                <w:rtl/>
                <w:lang w:bidi="ar-JO"/>
              </w:rPr>
            </w:pPr>
            <w:r>
              <w:rPr>
                <w:rFonts w:hint="cs"/>
                <w:color w:val="000000"/>
                <w:rtl/>
                <w:lang w:bidi="ar-JO"/>
              </w:rPr>
              <w:t>الغدة الدرقية</w:t>
            </w:r>
          </w:p>
        </w:tc>
        <w:tc>
          <w:tcPr>
            <w:tcW w:w="1133" w:type="dxa"/>
            <w:gridSpan w:val="2"/>
            <w:tcBorders>
              <w:top w:val="nil"/>
              <w:left w:val="single" w:sz="16" w:space="0" w:color="000000"/>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w:t>
            </w:r>
          </w:p>
        </w:tc>
        <w:tc>
          <w:tcPr>
            <w:tcW w:w="1132"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15.0000</w:t>
            </w:r>
          </w:p>
        </w:tc>
        <w:tc>
          <w:tcPr>
            <w:tcW w:w="1601"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w:t>
            </w:r>
          </w:p>
        </w:tc>
        <w:tc>
          <w:tcPr>
            <w:tcW w:w="1193" w:type="dxa"/>
            <w:tcBorders>
              <w:top w:val="nil"/>
              <w:bottom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r w:rsidR="00812568" w:rsidRPr="00426B8B" w:rsidTr="00E45D79">
        <w:trPr>
          <w:cantSplit/>
          <w:jc w:val="center"/>
        </w:trPr>
        <w:tc>
          <w:tcPr>
            <w:tcW w:w="567"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240" w:lineRule="auto"/>
              <w:jc w:val="center"/>
              <w:rPr>
                <w:rFonts w:ascii="Arial" w:hAnsi="Arial" w:cs="Times New Roman"/>
                <w:color w:val="000000"/>
                <w:sz w:val="18"/>
                <w:szCs w:val="24"/>
              </w:rPr>
            </w:pPr>
          </w:p>
        </w:tc>
        <w:tc>
          <w:tcPr>
            <w:tcW w:w="167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Total</w:t>
            </w:r>
          </w:p>
        </w:tc>
        <w:tc>
          <w:tcPr>
            <w:tcW w:w="1133" w:type="dxa"/>
            <w:gridSpan w:val="2"/>
            <w:tcBorders>
              <w:top w:val="nil"/>
              <w:left w:val="single" w:sz="16" w:space="0" w:color="000000"/>
              <w:bottom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118</w:t>
            </w:r>
          </w:p>
        </w:tc>
        <w:tc>
          <w:tcPr>
            <w:tcW w:w="1132" w:type="dxa"/>
            <w:tcBorders>
              <w:top w:val="nil"/>
              <w:bottom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15.9492</w:t>
            </w:r>
          </w:p>
        </w:tc>
        <w:tc>
          <w:tcPr>
            <w:tcW w:w="1601" w:type="dxa"/>
            <w:tcBorders>
              <w:top w:val="nil"/>
              <w:bottom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r w:rsidRPr="00426B8B">
              <w:rPr>
                <w:rFonts w:ascii="Arial" w:hAnsi="Arial" w:cs="Times New Roman"/>
                <w:color w:val="000000"/>
                <w:sz w:val="18"/>
                <w:szCs w:val="24"/>
              </w:rPr>
              <w:t>6.21529</w:t>
            </w:r>
          </w:p>
        </w:tc>
        <w:tc>
          <w:tcPr>
            <w:tcW w:w="1193" w:type="dxa"/>
            <w:tcBorders>
              <w:top w:val="nil"/>
              <w:bottom w:val="single" w:sz="16" w:space="0" w:color="000000"/>
            </w:tcBorders>
            <w:shd w:val="clear" w:color="auto" w:fill="FFFFFF"/>
            <w:tcMar>
              <w:top w:w="30" w:type="dxa"/>
              <w:left w:w="30" w:type="dxa"/>
              <w:bottom w:w="30" w:type="dxa"/>
              <w:right w:w="30" w:type="dxa"/>
            </w:tcMar>
          </w:tcPr>
          <w:p w:rsidR="00812568" w:rsidRPr="00426B8B" w:rsidRDefault="00812568" w:rsidP="00E45D79">
            <w:pPr>
              <w:autoSpaceDE w:val="0"/>
              <w:autoSpaceDN w:val="0"/>
              <w:adjustRightInd w:val="0"/>
              <w:spacing w:after="0" w:line="320" w:lineRule="atLeast"/>
              <w:jc w:val="center"/>
              <w:rPr>
                <w:rFonts w:ascii="Arial" w:hAnsi="Arial" w:cs="Times New Roman"/>
                <w:color w:val="000000"/>
                <w:sz w:val="18"/>
                <w:szCs w:val="24"/>
              </w:rPr>
            </w:pPr>
          </w:p>
        </w:tc>
      </w:tr>
    </w:tbl>
    <w:p w:rsidR="00812568" w:rsidRPr="00426B8B" w:rsidRDefault="00812568" w:rsidP="00E45D79">
      <w:pPr>
        <w:autoSpaceDE w:val="0"/>
        <w:autoSpaceDN w:val="0"/>
        <w:adjustRightInd w:val="0"/>
        <w:spacing w:after="0" w:line="400" w:lineRule="atLeast"/>
        <w:jc w:val="center"/>
        <w:rPr>
          <w:rFonts w:ascii="Times New Roman" w:hAnsi="Times New Roman" w:cs="Times New Roman"/>
          <w:sz w:val="24"/>
          <w:szCs w:val="24"/>
        </w:rPr>
      </w:pPr>
    </w:p>
    <w:p w:rsidR="00812568" w:rsidRPr="00426B8B" w:rsidRDefault="00812568" w:rsidP="00E45D79">
      <w:pPr>
        <w:autoSpaceDE w:val="0"/>
        <w:autoSpaceDN w:val="0"/>
        <w:adjustRightInd w:val="0"/>
        <w:spacing w:after="0" w:line="400" w:lineRule="atLeast"/>
        <w:jc w:val="center"/>
        <w:rPr>
          <w:rFonts w:ascii="Times New Roman" w:hAnsi="Times New Roman" w:cs="Times New Roman"/>
          <w:sz w:val="24"/>
          <w:szCs w:val="24"/>
        </w:rPr>
      </w:pPr>
    </w:p>
    <w:p w:rsidR="00812568" w:rsidRDefault="00812568" w:rsidP="00E45D79">
      <w:pPr>
        <w:jc w:val="center"/>
        <w:rPr>
          <w:lang w:val="en-US"/>
        </w:rPr>
      </w:pPr>
    </w:p>
    <w:p w:rsidR="00591CE0" w:rsidRDefault="00591CE0" w:rsidP="00E45D79">
      <w:pPr>
        <w:jc w:val="center"/>
        <w:rPr>
          <w:lang w:val="en-US"/>
        </w:rPr>
      </w:pPr>
    </w:p>
    <w:p w:rsidR="00591CE0" w:rsidRDefault="00591CE0" w:rsidP="00E45D79">
      <w:pPr>
        <w:jc w:val="center"/>
        <w:rPr>
          <w:lang w:val="en-US"/>
        </w:rPr>
      </w:pPr>
    </w:p>
    <w:p w:rsidR="00591CE0" w:rsidRDefault="00591CE0" w:rsidP="00E45D79">
      <w:pPr>
        <w:jc w:val="center"/>
        <w:rPr>
          <w:lang w:val="en-US"/>
        </w:rPr>
      </w:pPr>
    </w:p>
    <w:p w:rsidR="00591CE0" w:rsidRDefault="00591CE0" w:rsidP="00E45D79">
      <w:pPr>
        <w:jc w:val="center"/>
        <w:rPr>
          <w:lang w:val="en-US"/>
        </w:rPr>
      </w:pPr>
    </w:p>
    <w:p w:rsidR="00591CE0" w:rsidRDefault="00591CE0" w:rsidP="00E45D79">
      <w:pPr>
        <w:jc w:val="center"/>
        <w:rPr>
          <w:lang w:val="en-US"/>
        </w:rPr>
      </w:pPr>
    </w:p>
    <w:p w:rsidR="00591CE0" w:rsidRDefault="00591CE0" w:rsidP="00E45D79">
      <w:pPr>
        <w:jc w:val="center"/>
        <w:rPr>
          <w:lang w:val="en-US"/>
        </w:rPr>
      </w:pPr>
    </w:p>
    <w:p w:rsidR="00591CE0" w:rsidRDefault="00591CE0" w:rsidP="00E45D79">
      <w:pPr>
        <w:jc w:val="center"/>
        <w:rPr>
          <w:lang w:val="en-US"/>
        </w:rPr>
      </w:pPr>
    </w:p>
    <w:p w:rsidR="00591CE0" w:rsidRDefault="00591CE0" w:rsidP="00E45D79">
      <w:pPr>
        <w:jc w:val="center"/>
        <w:rPr>
          <w:lang w:val="en-US"/>
        </w:rPr>
      </w:pPr>
    </w:p>
    <w:p w:rsidR="00601369" w:rsidRDefault="00601369" w:rsidP="00E45D79">
      <w:pPr>
        <w:jc w:val="center"/>
        <w:rPr>
          <w:lang w:val="en-US"/>
        </w:rPr>
      </w:pPr>
    </w:p>
    <w:p w:rsidR="00601369" w:rsidRDefault="00601369" w:rsidP="00E45D79">
      <w:pPr>
        <w:jc w:val="center"/>
        <w:rPr>
          <w:lang w:val="en-US"/>
        </w:rPr>
      </w:pPr>
    </w:p>
    <w:p w:rsidR="00601369" w:rsidRPr="009A35C1" w:rsidRDefault="00601369" w:rsidP="00601369">
      <w:pPr>
        <w:spacing w:after="160" w:line="259" w:lineRule="auto"/>
        <w:rPr>
          <w:rFonts w:asciiTheme="majorBidi" w:hAnsiTheme="majorBidi" w:cstheme="majorBidi"/>
          <w:b/>
          <w:bCs/>
          <w:sz w:val="32"/>
          <w:szCs w:val="32"/>
          <w:lang w:val="en-US"/>
        </w:rPr>
      </w:pPr>
      <w:r w:rsidRPr="009A35C1">
        <w:rPr>
          <w:rFonts w:asciiTheme="majorBidi" w:hAnsiTheme="majorBidi" w:cstheme="majorBidi"/>
          <w:b/>
          <w:bCs/>
          <w:sz w:val="32"/>
          <w:szCs w:val="32"/>
          <w:lang w:val="en-US"/>
        </w:rPr>
        <w:t>Depression among elderly people :</w:t>
      </w:r>
    </w:p>
    <w:p w:rsidR="00601369" w:rsidRPr="006635CD" w:rsidRDefault="00601369" w:rsidP="00601369">
      <w:pPr>
        <w:spacing w:after="160" w:line="259" w:lineRule="auto"/>
        <w:rPr>
          <w:sz w:val="32"/>
          <w:szCs w:val="32"/>
          <w:lang w:val="en-US"/>
        </w:rPr>
      </w:pPr>
    </w:p>
    <w:tbl>
      <w:tblPr>
        <w:tblStyle w:val="GridTable4-Accent51"/>
        <w:tblW w:w="11199" w:type="dxa"/>
        <w:tblInd w:w="-856" w:type="dxa"/>
        <w:tblLook w:val="04A0"/>
      </w:tblPr>
      <w:tblGrid>
        <w:gridCol w:w="2513"/>
        <w:gridCol w:w="1599"/>
        <w:gridCol w:w="1984"/>
        <w:gridCol w:w="2126"/>
        <w:gridCol w:w="2977"/>
      </w:tblGrid>
      <w:tr w:rsidR="00601369" w:rsidRPr="006635CD" w:rsidTr="00F94D0C">
        <w:trPr>
          <w:cnfStyle w:val="100000000000"/>
        </w:trPr>
        <w:tc>
          <w:tcPr>
            <w:cnfStyle w:val="001000000000"/>
            <w:tcW w:w="2513" w:type="dxa"/>
          </w:tcPr>
          <w:p w:rsidR="00601369" w:rsidRPr="006635CD" w:rsidRDefault="00601369" w:rsidP="00F94D0C">
            <w:pPr>
              <w:spacing w:after="0" w:line="240" w:lineRule="auto"/>
              <w:rPr>
                <w:rFonts w:asciiTheme="majorBidi" w:hAnsiTheme="majorBidi" w:cstheme="majorBidi"/>
                <w:sz w:val="26"/>
                <w:szCs w:val="26"/>
                <w:lang w:val="en-US"/>
              </w:rPr>
            </w:pPr>
            <w:r w:rsidRPr="006635CD">
              <w:rPr>
                <w:rFonts w:asciiTheme="majorBidi" w:hAnsiTheme="majorBidi" w:cstheme="majorBidi"/>
                <w:sz w:val="26"/>
                <w:szCs w:val="26"/>
                <w:lang w:val="en-US"/>
              </w:rPr>
              <w:t>Author,year,countr</w:t>
            </w:r>
            <w:r>
              <w:rPr>
                <w:rFonts w:asciiTheme="majorBidi" w:hAnsiTheme="majorBidi" w:cstheme="majorBidi"/>
                <w:sz w:val="26"/>
                <w:szCs w:val="26"/>
                <w:lang w:val="en-US"/>
              </w:rPr>
              <w:t>y</w:t>
            </w:r>
          </w:p>
        </w:tc>
        <w:tc>
          <w:tcPr>
            <w:tcW w:w="1599" w:type="dxa"/>
          </w:tcPr>
          <w:p w:rsidR="00601369" w:rsidRPr="006635CD" w:rsidRDefault="00601369" w:rsidP="00F94D0C">
            <w:pPr>
              <w:spacing w:after="0" w:line="240" w:lineRule="auto"/>
              <w:jc w:val="center"/>
              <w:cnfStyle w:val="100000000000"/>
              <w:rPr>
                <w:rFonts w:asciiTheme="majorBidi" w:hAnsiTheme="majorBidi" w:cstheme="majorBidi"/>
                <w:sz w:val="26"/>
                <w:szCs w:val="26"/>
                <w:lang w:val="en-US"/>
              </w:rPr>
            </w:pPr>
            <w:r w:rsidRPr="006635CD">
              <w:rPr>
                <w:rFonts w:asciiTheme="majorBidi" w:hAnsiTheme="majorBidi" w:cstheme="majorBidi"/>
                <w:sz w:val="26"/>
                <w:szCs w:val="26"/>
                <w:lang w:val="en-US"/>
              </w:rPr>
              <w:t>Title</w:t>
            </w:r>
          </w:p>
        </w:tc>
        <w:tc>
          <w:tcPr>
            <w:tcW w:w="1984" w:type="dxa"/>
          </w:tcPr>
          <w:p w:rsidR="00601369" w:rsidRPr="006635CD" w:rsidRDefault="00601369" w:rsidP="00F94D0C">
            <w:pPr>
              <w:spacing w:after="0" w:line="240" w:lineRule="auto"/>
              <w:jc w:val="center"/>
              <w:cnfStyle w:val="100000000000"/>
              <w:rPr>
                <w:rFonts w:asciiTheme="majorBidi" w:hAnsiTheme="majorBidi" w:cstheme="majorBidi"/>
                <w:sz w:val="26"/>
                <w:szCs w:val="26"/>
                <w:lang w:val="en-US"/>
              </w:rPr>
            </w:pPr>
            <w:r w:rsidRPr="006635CD">
              <w:rPr>
                <w:rFonts w:asciiTheme="majorBidi" w:hAnsiTheme="majorBidi" w:cstheme="majorBidi"/>
                <w:sz w:val="26"/>
                <w:szCs w:val="26"/>
                <w:lang w:val="en-US"/>
              </w:rPr>
              <w:t>Objectives</w:t>
            </w:r>
          </w:p>
        </w:tc>
        <w:tc>
          <w:tcPr>
            <w:tcW w:w="2126" w:type="dxa"/>
          </w:tcPr>
          <w:p w:rsidR="00601369" w:rsidRPr="006635CD" w:rsidRDefault="00601369" w:rsidP="00F94D0C">
            <w:pPr>
              <w:spacing w:after="0" w:line="240" w:lineRule="auto"/>
              <w:jc w:val="center"/>
              <w:cnfStyle w:val="100000000000"/>
              <w:rPr>
                <w:rFonts w:asciiTheme="majorBidi" w:hAnsiTheme="majorBidi" w:cstheme="majorBidi"/>
                <w:sz w:val="26"/>
                <w:szCs w:val="26"/>
                <w:lang w:val="en-US"/>
              </w:rPr>
            </w:pPr>
            <w:r w:rsidRPr="006635CD">
              <w:rPr>
                <w:rFonts w:asciiTheme="majorBidi" w:hAnsiTheme="majorBidi" w:cstheme="majorBidi"/>
                <w:sz w:val="26"/>
                <w:szCs w:val="26"/>
                <w:lang w:val="en-US"/>
              </w:rPr>
              <w:t>Method</w:t>
            </w:r>
          </w:p>
        </w:tc>
        <w:tc>
          <w:tcPr>
            <w:tcW w:w="2977" w:type="dxa"/>
          </w:tcPr>
          <w:p w:rsidR="00601369" w:rsidRPr="006635CD" w:rsidRDefault="00601369" w:rsidP="00F94D0C">
            <w:pPr>
              <w:spacing w:after="0" w:line="240" w:lineRule="auto"/>
              <w:jc w:val="center"/>
              <w:cnfStyle w:val="100000000000"/>
              <w:rPr>
                <w:rFonts w:asciiTheme="majorBidi" w:hAnsiTheme="majorBidi" w:cstheme="majorBidi"/>
                <w:sz w:val="26"/>
                <w:szCs w:val="26"/>
                <w:lang w:val="en-US"/>
              </w:rPr>
            </w:pPr>
            <w:r w:rsidRPr="006635CD">
              <w:rPr>
                <w:rFonts w:asciiTheme="majorBidi" w:hAnsiTheme="majorBidi" w:cstheme="majorBidi"/>
                <w:sz w:val="26"/>
                <w:szCs w:val="26"/>
                <w:lang w:val="en-US"/>
              </w:rPr>
              <w:t>Result</w:t>
            </w:r>
          </w:p>
        </w:tc>
      </w:tr>
      <w:tr w:rsidR="00601369" w:rsidRPr="006635CD" w:rsidTr="00F94D0C">
        <w:trPr>
          <w:cnfStyle w:val="000000100000"/>
        </w:trPr>
        <w:tc>
          <w:tcPr>
            <w:cnfStyle w:val="001000000000"/>
            <w:tcW w:w="2513" w:type="dxa"/>
          </w:tcPr>
          <w:p w:rsidR="00601369" w:rsidRPr="006635CD" w:rsidRDefault="00601369" w:rsidP="00F94D0C">
            <w:pPr>
              <w:spacing w:after="0" w:line="240" w:lineRule="auto"/>
              <w:rPr>
                <w:rFonts w:asciiTheme="majorBidi" w:hAnsiTheme="majorBidi" w:cstheme="majorBidi"/>
                <w:sz w:val="24"/>
                <w:szCs w:val="24"/>
                <w:lang w:val="en-US"/>
              </w:rPr>
            </w:pPr>
            <w:r w:rsidRPr="006635CD">
              <w:rPr>
                <w:rFonts w:asciiTheme="majorBidi" w:hAnsiTheme="majorBidi" w:cstheme="majorBidi"/>
                <w:sz w:val="24"/>
                <w:szCs w:val="24"/>
                <w:lang w:val="en-US"/>
              </w:rPr>
              <w:t>Dianne V, et al , The American Journal of Geriatric Psychiatry, (2014),NY,USA .</w:t>
            </w:r>
          </w:p>
        </w:tc>
        <w:tc>
          <w:tcPr>
            <w:tcW w:w="1599" w:type="dxa"/>
          </w:tcPr>
          <w:p w:rsidR="00601369" w:rsidRPr="006635CD" w:rsidRDefault="00601369" w:rsidP="00F94D0C">
            <w:pPr>
              <w:spacing w:after="0" w:line="240" w:lineRule="auto"/>
              <w:cnfStyle w:val="000000100000"/>
              <w:rPr>
                <w:rFonts w:asciiTheme="majorBidi" w:hAnsiTheme="majorBidi" w:cstheme="majorBidi"/>
                <w:sz w:val="24"/>
                <w:szCs w:val="24"/>
                <w:lang w:val="en-US"/>
              </w:rPr>
            </w:pPr>
            <w:r w:rsidRPr="006635CD">
              <w:rPr>
                <w:rFonts w:asciiTheme="majorBidi" w:hAnsiTheme="majorBidi" w:cstheme="majorBidi"/>
                <w:sz w:val="24"/>
                <w:szCs w:val="24"/>
                <w:lang w:val="en-US"/>
              </w:rPr>
              <w:t xml:space="preserve">Evaluation of Geriatric Home Healthcare Depression Assessment and Care Management: </w:t>
            </w:r>
            <w:r w:rsidRPr="006635CD">
              <w:rPr>
                <w:rFonts w:asciiTheme="majorBidi" w:hAnsiTheme="majorBidi" w:cstheme="majorBidi"/>
                <w:sz w:val="24"/>
                <w:szCs w:val="24"/>
                <w:lang w:val="en-US"/>
              </w:rPr>
              <w:lastRenderedPageBreak/>
              <w:t>Are OASIS-C Depression Requirements Enough?</w:t>
            </w:r>
          </w:p>
        </w:tc>
        <w:tc>
          <w:tcPr>
            <w:tcW w:w="1984" w:type="dxa"/>
          </w:tcPr>
          <w:p w:rsidR="00601369" w:rsidRPr="006635CD" w:rsidRDefault="00601369" w:rsidP="00F94D0C">
            <w:pPr>
              <w:spacing w:after="0" w:line="240" w:lineRule="auto"/>
              <w:cnfStyle w:val="000000100000"/>
              <w:rPr>
                <w:rFonts w:asciiTheme="majorBidi" w:hAnsiTheme="majorBidi" w:cstheme="majorBidi"/>
                <w:sz w:val="24"/>
                <w:szCs w:val="24"/>
                <w:lang w:val="en-US"/>
              </w:rPr>
            </w:pPr>
            <w:r w:rsidRPr="006635CD">
              <w:rPr>
                <w:rFonts w:asciiTheme="majorBidi" w:hAnsiTheme="majorBidi" w:cstheme="majorBidi"/>
                <w:sz w:val="24"/>
                <w:szCs w:val="24"/>
                <w:lang w:val="en-US"/>
              </w:rPr>
              <w:lastRenderedPageBreak/>
              <w:t xml:space="preserve">Research is scarce on how depression is identified and treated among Medicare home healthcare (HHC) patients age 65+ </w:t>
            </w:r>
            <w:r w:rsidRPr="006635CD">
              <w:rPr>
                <w:rFonts w:asciiTheme="majorBidi" w:hAnsiTheme="majorBidi" w:cstheme="majorBidi"/>
                <w:sz w:val="24"/>
                <w:szCs w:val="24"/>
                <w:lang w:val="en-US"/>
              </w:rPr>
              <w:lastRenderedPageBreak/>
              <w:t>with disability. to evaluate and characterize depression care management (DCM) in an HHC agency after CMS increased its depression requirements and to determine if there was an association of DCM with disability .</w:t>
            </w:r>
          </w:p>
        </w:tc>
        <w:tc>
          <w:tcPr>
            <w:tcW w:w="2126" w:type="dxa"/>
          </w:tcPr>
          <w:p w:rsidR="00601369" w:rsidRPr="006635CD" w:rsidRDefault="00601369" w:rsidP="00F94D0C">
            <w:pPr>
              <w:spacing w:after="0" w:line="240" w:lineRule="auto"/>
              <w:cnfStyle w:val="000000100000"/>
              <w:rPr>
                <w:rFonts w:asciiTheme="majorBidi" w:hAnsiTheme="majorBidi" w:cstheme="majorBidi"/>
                <w:sz w:val="24"/>
                <w:szCs w:val="24"/>
                <w:lang w:val="en-US"/>
              </w:rPr>
            </w:pPr>
            <w:r w:rsidRPr="006635CD">
              <w:rPr>
                <w:rFonts w:asciiTheme="majorBidi" w:hAnsiTheme="majorBidi" w:cstheme="majorBidi"/>
                <w:sz w:val="24"/>
                <w:szCs w:val="24"/>
                <w:lang w:val="en-US"/>
              </w:rPr>
              <w:lastRenderedPageBreak/>
              <w:t xml:space="preserve">100 new Medicare HHC admissions patients age 65+ (mean age: 81.7) who screened positive for depression and had disability and </w:t>
            </w:r>
            <w:r w:rsidRPr="006635CD">
              <w:rPr>
                <w:rFonts w:asciiTheme="majorBidi" w:hAnsiTheme="majorBidi" w:cstheme="majorBidi"/>
                <w:sz w:val="24"/>
                <w:szCs w:val="24"/>
                <w:lang w:val="en-US"/>
              </w:rPr>
              <w:lastRenderedPageBreak/>
              <w:t>multimorbidity. Clinical and administrative records were examined and descriptive analyses used. Multivariate regression analyses investigated the association of six DCM components with ADLs improvement.</w:t>
            </w:r>
          </w:p>
        </w:tc>
        <w:tc>
          <w:tcPr>
            <w:tcW w:w="2977" w:type="dxa"/>
          </w:tcPr>
          <w:p w:rsidR="00601369" w:rsidRPr="006635CD" w:rsidRDefault="00601369" w:rsidP="00F94D0C">
            <w:pPr>
              <w:spacing w:after="0" w:line="240" w:lineRule="auto"/>
              <w:cnfStyle w:val="000000100000"/>
              <w:rPr>
                <w:rFonts w:asciiTheme="majorBidi" w:hAnsiTheme="majorBidi" w:cstheme="majorBidi"/>
                <w:sz w:val="24"/>
                <w:szCs w:val="24"/>
                <w:lang w:val="en-US"/>
              </w:rPr>
            </w:pPr>
            <w:r w:rsidRPr="006635CD">
              <w:rPr>
                <w:rFonts w:asciiTheme="majorBidi" w:hAnsiTheme="majorBidi" w:cstheme="majorBidi"/>
                <w:sz w:val="24"/>
                <w:szCs w:val="24"/>
                <w:lang w:val="en-US"/>
              </w:rPr>
              <w:lastRenderedPageBreak/>
              <w:t>Depression was recognized</w:t>
            </w:r>
          </w:p>
          <w:p w:rsidR="00601369" w:rsidRPr="006635CD" w:rsidRDefault="00601369" w:rsidP="00F94D0C">
            <w:pPr>
              <w:spacing w:after="0" w:line="240" w:lineRule="auto"/>
              <w:cnfStyle w:val="000000100000"/>
              <w:rPr>
                <w:rFonts w:asciiTheme="majorBidi" w:hAnsiTheme="majorBidi" w:cstheme="majorBidi"/>
                <w:sz w:val="24"/>
                <w:szCs w:val="24"/>
                <w:lang w:val="en-US"/>
              </w:rPr>
            </w:pPr>
            <w:r w:rsidRPr="006635CD">
              <w:rPr>
                <w:rFonts w:asciiTheme="majorBidi" w:hAnsiTheme="majorBidi" w:cstheme="majorBidi"/>
                <w:sz w:val="24"/>
                <w:szCs w:val="24"/>
                <w:lang w:val="en-US"/>
              </w:rPr>
              <w:t xml:space="preserve"> in care plans of 60% of</w:t>
            </w:r>
          </w:p>
          <w:p w:rsidR="00601369" w:rsidRPr="006635CD" w:rsidRDefault="00601369" w:rsidP="00F94D0C">
            <w:pPr>
              <w:spacing w:after="0" w:line="240" w:lineRule="auto"/>
              <w:cnfStyle w:val="000000100000"/>
              <w:rPr>
                <w:rFonts w:asciiTheme="majorBidi" w:hAnsiTheme="majorBidi" w:cstheme="majorBidi"/>
                <w:sz w:val="24"/>
                <w:szCs w:val="24"/>
                <w:lang w:val="en-US"/>
              </w:rPr>
            </w:pPr>
            <w:r w:rsidRPr="006635CD">
              <w:rPr>
                <w:rFonts w:asciiTheme="majorBidi" w:hAnsiTheme="majorBidi" w:cstheme="majorBidi"/>
                <w:sz w:val="24"/>
                <w:szCs w:val="24"/>
                <w:lang w:val="en-US"/>
              </w:rPr>
              <w:t xml:space="preserve">patients. Documentation </w:t>
            </w:r>
          </w:p>
          <w:p w:rsidR="00601369" w:rsidRPr="006635CD" w:rsidRDefault="00601369" w:rsidP="00F94D0C">
            <w:pPr>
              <w:spacing w:after="0" w:line="240" w:lineRule="auto"/>
              <w:cnfStyle w:val="000000100000"/>
              <w:rPr>
                <w:rFonts w:asciiTheme="majorBidi" w:hAnsiTheme="majorBidi" w:cstheme="majorBidi"/>
                <w:sz w:val="24"/>
                <w:szCs w:val="24"/>
                <w:lang w:val="en-US"/>
              </w:rPr>
            </w:pPr>
            <w:r w:rsidRPr="006635CD">
              <w:rPr>
                <w:rFonts w:asciiTheme="majorBidi" w:hAnsiTheme="majorBidi" w:cstheme="majorBidi"/>
                <w:sz w:val="24"/>
                <w:szCs w:val="24"/>
                <w:lang w:val="en-US"/>
              </w:rPr>
              <w:t>of only one nurse care</w:t>
            </w:r>
          </w:p>
          <w:p w:rsidR="00601369" w:rsidRPr="006635CD" w:rsidRDefault="00601369" w:rsidP="00F94D0C">
            <w:pPr>
              <w:spacing w:after="0" w:line="240" w:lineRule="auto"/>
              <w:cnfStyle w:val="000000100000"/>
              <w:rPr>
                <w:rFonts w:asciiTheme="majorBidi" w:hAnsiTheme="majorBidi" w:cstheme="majorBidi"/>
                <w:sz w:val="24"/>
                <w:szCs w:val="24"/>
                <w:lang w:val="en-US"/>
              </w:rPr>
            </w:pPr>
            <w:r w:rsidRPr="006635CD">
              <w:rPr>
                <w:rFonts w:asciiTheme="majorBidi" w:hAnsiTheme="majorBidi" w:cstheme="majorBidi"/>
                <w:sz w:val="24"/>
                <w:szCs w:val="24"/>
                <w:lang w:val="en-US"/>
              </w:rPr>
              <w:t xml:space="preserve"> management activity, </w:t>
            </w:r>
          </w:p>
          <w:p w:rsidR="00601369" w:rsidRPr="006635CD" w:rsidRDefault="00601369" w:rsidP="00F94D0C">
            <w:pPr>
              <w:spacing w:after="0" w:line="240" w:lineRule="auto"/>
              <w:cnfStyle w:val="000000100000"/>
              <w:rPr>
                <w:rFonts w:asciiTheme="majorBidi" w:hAnsiTheme="majorBidi" w:cstheme="majorBidi"/>
                <w:sz w:val="24"/>
                <w:szCs w:val="24"/>
                <w:lang w:val="en-US"/>
              </w:rPr>
            </w:pPr>
            <w:r w:rsidRPr="006635CD">
              <w:rPr>
                <w:rFonts w:asciiTheme="majorBidi" w:hAnsiTheme="majorBidi" w:cstheme="majorBidi"/>
                <w:sz w:val="24"/>
                <w:szCs w:val="24"/>
                <w:lang w:val="en-US"/>
              </w:rPr>
              <w:t>antidepressant use,</w:t>
            </w:r>
          </w:p>
          <w:p w:rsidR="00601369" w:rsidRPr="006635CD" w:rsidRDefault="00601369" w:rsidP="00F94D0C">
            <w:pPr>
              <w:spacing w:after="0" w:line="240" w:lineRule="auto"/>
              <w:cnfStyle w:val="000000100000"/>
              <w:rPr>
                <w:rFonts w:asciiTheme="majorBidi" w:hAnsiTheme="majorBidi" w:cstheme="majorBidi"/>
                <w:sz w:val="24"/>
                <w:szCs w:val="24"/>
                <w:lang w:val="en-US"/>
              </w:rPr>
            </w:pPr>
            <w:r w:rsidRPr="006635CD">
              <w:rPr>
                <w:rFonts w:asciiTheme="majorBidi" w:hAnsiTheme="majorBidi" w:cstheme="majorBidi"/>
                <w:sz w:val="24"/>
                <w:szCs w:val="24"/>
                <w:lang w:val="en-US"/>
              </w:rPr>
              <w:t xml:space="preserve"> indicated the use of </w:t>
            </w:r>
          </w:p>
          <w:p w:rsidR="00601369" w:rsidRPr="006635CD" w:rsidRDefault="00601369" w:rsidP="00F94D0C">
            <w:pPr>
              <w:spacing w:after="0" w:line="240" w:lineRule="auto"/>
              <w:cnfStyle w:val="000000100000"/>
              <w:rPr>
                <w:rFonts w:asciiTheme="majorBidi" w:hAnsiTheme="majorBidi" w:cstheme="majorBidi"/>
                <w:sz w:val="24"/>
                <w:szCs w:val="24"/>
                <w:lang w:val="en-US"/>
              </w:rPr>
            </w:pPr>
            <w:r w:rsidRPr="006635CD">
              <w:rPr>
                <w:rFonts w:asciiTheme="majorBidi" w:hAnsiTheme="majorBidi" w:cstheme="majorBidi"/>
                <w:sz w:val="24"/>
                <w:szCs w:val="24"/>
                <w:lang w:val="en-US"/>
              </w:rPr>
              <w:t xml:space="preserve">evidence-based standards of </w:t>
            </w:r>
          </w:p>
          <w:p w:rsidR="00601369" w:rsidRPr="006635CD" w:rsidRDefault="00601369" w:rsidP="00F94D0C">
            <w:pPr>
              <w:spacing w:after="0" w:line="240" w:lineRule="auto"/>
              <w:cnfStyle w:val="000000100000"/>
              <w:rPr>
                <w:rFonts w:asciiTheme="majorBidi" w:hAnsiTheme="majorBidi" w:cstheme="majorBidi"/>
                <w:sz w:val="24"/>
                <w:szCs w:val="24"/>
                <w:lang w:val="en-US"/>
              </w:rPr>
            </w:pPr>
            <w:r w:rsidRPr="006635CD">
              <w:rPr>
                <w:rFonts w:asciiTheme="majorBidi" w:hAnsiTheme="majorBidi" w:cstheme="majorBidi"/>
                <w:sz w:val="24"/>
                <w:szCs w:val="24"/>
                <w:lang w:val="en-US"/>
              </w:rPr>
              <w:lastRenderedPageBreak/>
              <w:t xml:space="preserve">depression assessment and </w:t>
            </w:r>
          </w:p>
          <w:p w:rsidR="00601369" w:rsidRPr="006635CD" w:rsidRDefault="00601369" w:rsidP="00F94D0C">
            <w:pPr>
              <w:spacing w:after="0" w:line="240" w:lineRule="auto"/>
              <w:cnfStyle w:val="000000100000"/>
              <w:rPr>
                <w:rFonts w:asciiTheme="majorBidi" w:hAnsiTheme="majorBidi" w:cstheme="majorBidi"/>
                <w:sz w:val="24"/>
                <w:szCs w:val="24"/>
                <w:lang w:val="en-US"/>
              </w:rPr>
            </w:pPr>
            <w:r w:rsidRPr="006635CD">
              <w:rPr>
                <w:rFonts w:asciiTheme="majorBidi" w:hAnsiTheme="majorBidi" w:cstheme="majorBidi"/>
                <w:sz w:val="24"/>
                <w:szCs w:val="24"/>
                <w:lang w:val="en-US"/>
              </w:rPr>
              <w:t>DCM. Depression measures</w:t>
            </w:r>
          </w:p>
          <w:p w:rsidR="00601369" w:rsidRPr="006635CD" w:rsidRDefault="00601369" w:rsidP="00F94D0C">
            <w:pPr>
              <w:spacing w:after="0" w:line="240" w:lineRule="auto"/>
              <w:cnfStyle w:val="000000100000"/>
              <w:rPr>
                <w:rFonts w:asciiTheme="majorBidi" w:hAnsiTheme="majorBidi" w:cstheme="majorBidi"/>
                <w:sz w:val="24"/>
                <w:szCs w:val="24"/>
                <w:lang w:val="en-US"/>
              </w:rPr>
            </w:pPr>
            <w:r w:rsidRPr="006635CD">
              <w:rPr>
                <w:rFonts w:asciiTheme="majorBidi" w:hAnsiTheme="majorBidi" w:cstheme="majorBidi"/>
                <w:sz w:val="24"/>
                <w:szCs w:val="24"/>
                <w:lang w:val="en-US"/>
              </w:rPr>
              <w:t xml:space="preserve">were not administered at </w:t>
            </w:r>
          </w:p>
          <w:p w:rsidR="00601369" w:rsidRPr="006635CD" w:rsidRDefault="00601369" w:rsidP="00F94D0C">
            <w:pPr>
              <w:spacing w:after="0" w:line="240" w:lineRule="auto"/>
              <w:cnfStyle w:val="000000100000"/>
              <w:rPr>
                <w:rFonts w:asciiTheme="majorBidi" w:hAnsiTheme="majorBidi" w:cstheme="majorBidi"/>
                <w:sz w:val="24"/>
                <w:szCs w:val="24"/>
                <w:lang w:val="en-US"/>
              </w:rPr>
            </w:pPr>
            <w:r w:rsidRPr="006635CD">
              <w:rPr>
                <w:rFonts w:asciiTheme="majorBidi" w:hAnsiTheme="majorBidi" w:cstheme="majorBidi"/>
                <w:sz w:val="24"/>
                <w:szCs w:val="24"/>
                <w:lang w:val="en-US"/>
              </w:rPr>
              <w:t xml:space="preserve">discharge, recertification, or </w:t>
            </w:r>
          </w:p>
          <w:p w:rsidR="00601369" w:rsidRPr="006635CD" w:rsidRDefault="00601369" w:rsidP="00F94D0C">
            <w:pPr>
              <w:spacing w:after="0" w:line="240" w:lineRule="auto"/>
              <w:cnfStyle w:val="000000100000"/>
              <w:rPr>
                <w:rFonts w:asciiTheme="majorBidi" w:hAnsiTheme="majorBidi" w:cstheme="majorBidi"/>
                <w:sz w:val="24"/>
                <w:szCs w:val="24"/>
                <w:lang w:val="en-US"/>
              </w:rPr>
            </w:pPr>
            <w:r w:rsidRPr="006635CD">
              <w:rPr>
                <w:rFonts w:asciiTheme="majorBidi" w:hAnsiTheme="majorBidi" w:cstheme="majorBidi"/>
                <w:sz w:val="24"/>
                <w:szCs w:val="24"/>
                <w:lang w:val="en-US"/>
              </w:rPr>
              <w:t xml:space="preserve">transfer. Forty percent of </w:t>
            </w:r>
          </w:p>
          <w:p w:rsidR="00601369" w:rsidRPr="006635CD" w:rsidRDefault="00601369" w:rsidP="00F94D0C">
            <w:pPr>
              <w:spacing w:after="0" w:line="240" w:lineRule="auto"/>
              <w:cnfStyle w:val="000000100000"/>
              <w:rPr>
                <w:rFonts w:asciiTheme="majorBidi" w:hAnsiTheme="majorBidi" w:cstheme="majorBidi"/>
                <w:sz w:val="24"/>
                <w:szCs w:val="24"/>
                <w:lang w:val="en-US"/>
              </w:rPr>
            </w:pPr>
            <w:r w:rsidRPr="006635CD">
              <w:rPr>
                <w:rFonts w:asciiTheme="majorBidi" w:hAnsiTheme="majorBidi" w:cstheme="majorBidi"/>
                <w:sz w:val="24"/>
                <w:szCs w:val="24"/>
                <w:lang w:val="en-US"/>
              </w:rPr>
              <w:t xml:space="preserve">patients had a formal </w:t>
            </w:r>
          </w:p>
          <w:p w:rsidR="00601369" w:rsidRPr="006635CD" w:rsidRDefault="00601369" w:rsidP="00F94D0C">
            <w:pPr>
              <w:spacing w:after="0" w:line="240" w:lineRule="auto"/>
              <w:cnfStyle w:val="000000100000"/>
              <w:rPr>
                <w:rFonts w:asciiTheme="majorBidi" w:hAnsiTheme="majorBidi" w:cstheme="majorBidi"/>
                <w:sz w:val="24"/>
                <w:szCs w:val="24"/>
                <w:lang w:val="en-US"/>
              </w:rPr>
            </w:pPr>
            <w:r w:rsidRPr="006635CD">
              <w:rPr>
                <w:rFonts w:asciiTheme="majorBidi" w:hAnsiTheme="majorBidi" w:cstheme="majorBidi"/>
                <w:sz w:val="24"/>
                <w:szCs w:val="24"/>
                <w:lang w:val="en-US"/>
              </w:rPr>
              <w:t xml:space="preserve">depression diagnosis by the </w:t>
            </w:r>
          </w:p>
          <w:p w:rsidR="00601369" w:rsidRPr="006635CD" w:rsidRDefault="00601369" w:rsidP="00F94D0C">
            <w:pPr>
              <w:spacing w:after="0" w:line="240" w:lineRule="auto"/>
              <w:cnfStyle w:val="000000100000"/>
              <w:rPr>
                <w:rFonts w:asciiTheme="majorBidi" w:hAnsiTheme="majorBidi" w:cstheme="majorBidi"/>
                <w:sz w:val="24"/>
                <w:szCs w:val="24"/>
                <w:lang w:val="en-US"/>
              </w:rPr>
            </w:pPr>
            <w:r w:rsidRPr="006635CD">
              <w:rPr>
                <w:rFonts w:asciiTheme="majorBidi" w:hAnsiTheme="majorBidi" w:cstheme="majorBidi"/>
                <w:sz w:val="24"/>
                <w:szCs w:val="24"/>
                <w:lang w:val="en-US"/>
              </w:rPr>
              <w:t xml:space="preserve">referring physician in the chart,and 65% were receiving an antidepressant. Having a depression care plan and </w:t>
            </w:r>
            <w:r>
              <w:rPr>
                <w:rFonts w:asciiTheme="majorBidi" w:hAnsiTheme="majorBidi" w:cstheme="majorBidi"/>
                <w:sz w:val="24"/>
                <w:szCs w:val="24"/>
                <w:lang w:val="en-US"/>
              </w:rPr>
              <w:t xml:space="preserve">depression medication were </w:t>
            </w:r>
            <w:r w:rsidRPr="006635CD">
              <w:rPr>
                <w:rFonts w:asciiTheme="majorBidi" w:hAnsiTheme="majorBidi" w:cstheme="majorBidi"/>
                <w:sz w:val="24"/>
                <w:szCs w:val="24"/>
                <w:lang w:val="en-US"/>
              </w:rPr>
              <w:t>significantly associated with a large ADLs improvement.</w:t>
            </w:r>
          </w:p>
        </w:tc>
      </w:tr>
      <w:tr w:rsidR="00601369" w:rsidRPr="006635CD" w:rsidTr="00F94D0C">
        <w:trPr>
          <w:trHeight w:val="4069"/>
        </w:trPr>
        <w:tc>
          <w:tcPr>
            <w:cnfStyle w:val="001000000000"/>
            <w:tcW w:w="2513" w:type="dxa"/>
          </w:tcPr>
          <w:p w:rsidR="00601369" w:rsidRPr="006635CD" w:rsidRDefault="00601369" w:rsidP="00F94D0C">
            <w:pPr>
              <w:spacing w:after="0" w:line="240" w:lineRule="auto"/>
              <w:rPr>
                <w:rFonts w:asciiTheme="majorBidi" w:hAnsiTheme="majorBidi" w:cstheme="majorBidi"/>
                <w:lang w:val="en-US"/>
              </w:rPr>
            </w:pPr>
            <w:r w:rsidRPr="006635CD">
              <w:rPr>
                <w:rFonts w:asciiTheme="minorBidi" w:hAnsiTheme="minorBidi"/>
                <w:sz w:val="24"/>
                <w:szCs w:val="24"/>
                <w:lang w:val="en-US"/>
              </w:rPr>
              <w:lastRenderedPageBreak/>
              <w:t>Dennis M , et al , (2011) , Swansea university , Swansea, Wales, UK</w:t>
            </w:r>
          </w:p>
        </w:tc>
        <w:tc>
          <w:tcPr>
            <w:tcW w:w="1599" w:type="dxa"/>
          </w:tcPr>
          <w:p w:rsidR="00601369" w:rsidRPr="006635CD" w:rsidRDefault="00601369" w:rsidP="00F94D0C">
            <w:pPr>
              <w:spacing w:after="0" w:line="240" w:lineRule="auto"/>
              <w:cnfStyle w:val="000000000000"/>
              <w:rPr>
                <w:rFonts w:asciiTheme="majorBidi" w:hAnsiTheme="majorBidi" w:cstheme="majorBidi"/>
                <w:sz w:val="24"/>
                <w:szCs w:val="24"/>
                <w:lang w:val="en-US"/>
              </w:rPr>
            </w:pPr>
            <w:r w:rsidRPr="006635CD">
              <w:rPr>
                <w:rFonts w:asciiTheme="majorBidi" w:hAnsiTheme="majorBidi" w:cstheme="majorBidi"/>
                <w:sz w:val="24"/>
                <w:szCs w:val="24"/>
                <w:lang w:val="en-US"/>
              </w:rPr>
              <w:t>Depression in older people in the general hospital: a systematic review of screening instruments</w:t>
            </w:r>
          </w:p>
          <w:p w:rsidR="00601369" w:rsidRPr="006635CD" w:rsidRDefault="00601369" w:rsidP="00F94D0C">
            <w:pPr>
              <w:spacing w:after="0" w:line="240" w:lineRule="auto"/>
              <w:cnfStyle w:val="000000000000"/>
              <w:rPr>
                <w:rFonts w:asciiTheme="majorBidi" w:hAnsiTheme="majorBidi" w:cstheme="majorBidi"/>
                <w:lang w:val="en-US"/>
              </w:rPr>
            </w:pPr>
          </w:p>
        </w:tc>
        <w:tc>
          <w:tcPr>
            <w:tcW w:w="1984" w:type="dxa"/>
          </w:tcPr>
          <w:p w:rsidR="00601369" w:rsidRPr="006635CD" w:rsidRDefault="00601369" w:rsidP="00F94D0C">
            <w:pPr>
              <w:spacing w:after="0" w:line="240" w:lineRule="auto"/>
              <w:cnfStyle w:val="000000000000"/>
              <w:rPr>
                <w:rFonts w:asciiTheme="majorBidi" w:hAnsiTheme="majorBidi" w:cstheme="majorBidi"/>
                <w:lang w:val="en-US"/>
              </w:rPr>
            </w:pPr>
            <w:r w:rsidRPr="006635CD">
              <w:rPr>
                <w:rFonts w:asciiTheme="majorBidi" w:hAnsiTheme="majorBidi" w:cstheme="majorBidi"/>
                <w:sz w:val="24"/>
                <w:szCs w:val="24"/>
                <w:lang w:val="en-US"/>
              </w:rPr>
              <w:t>the aim of this study is to review all relevant literature on rating scales used to detect depression in older people in general hospitals so as to identify the most appropriate tool and cut-off score with optimal performance.</w:t>
            </w:r>
          </w:p>
        </w:tc>
        <w:tc>
          <w:tcPr>
            <w:tcW w:w="2126" w:type="dxa"/>
          </w:tcPr>
          <w:p w:rsidR="00601369" w:rsidRPr="006635CD" w:rsidRDefault="00601369" w:rsidP="00F94D0C">
            <w:pPr>
              <w:spacing w:after="0" w:line="240" w:lineRule="auto"/>
              <w:cnfStyle w:val="000000000000"/>
              <w:rPr>
                <w:rFonts w:asciiTheme="majorBidi" w:hAnsiTheme="majorBidi" w:cstheme="majorBidi"/>
                <w:lang w:val="en-US"/>
              </w:rPr>
            </w:pPr>
            <w:r w:rsidRPr="006635CD">
              <w:rPr>
                <w:rFonts w:asciiTheme="majorBidi" w:hAnsiTheme="majorBidi" w:cstheme="majorBidi"/>
                <w:sz w:val="24"/>
                <w:szCs w:val="24"/>
                <w:lang w:val="en-US"/>
              </w:rPr>
              <w:t>an electronic search was conducted applying key search terms. Selection of articles was conducted in a staged manner and by utilising predetermined quality criteria. When appropriate pooled analysis was undertaken.</w:t>
            </w:r>
          </w:p>
        </w:tc>
        <w:tc>
          <w:tcPr>
            <w:tcW w:w="2977" w:type="dxa"/>
          </w:tcPr>
          <w:p w:rsidR="00601369" w:rsidRPr="006635CD" w:rsidRDefault="00601369" w:rsidP="00F94D0C">
            <w:pPr>
              <w:spacing w:after="0" w:line="240" w:lineRule="auto"/>
              <w:cnfStyle w:val="000000000000"/>
              <w:rPr>
                <w:rFonts w:asciiTheme="majorBidi" w:hAnsiTheme="majorBidi" w:cstheme="majorBidi"/>
                <w:sz w:val="24"/>
                <w:szCs w:val="24"/>
                <w:lang w:val="en-US"/>
              </w:rPr>
            </w:pPr>
            <w:r w:rsidRPr="006635CD">
              <w:rPr>
                <w:rFonts w:asciiTheme="majorBidi" w:hAnsiTheme="majorBidi" w:cstheme="majorBidi"/>
                <w:sz w:val="24"/>
                <w:szCs w:val="24"/>
                <w:lang w:val="en-US"/>
              </w:rPr>
              <w:t>only 14 studies satisfied</w:t>
            </w:r>
          </w:p>
          <w:p w:rsidR="00601369" w:rsidRPr="006635CD" w:rsidRDefault="00601369" w:rsidP="00F94D0C">
            <w:pPr>
              <w:spacing w:after="0" w:line="240" w:lineRule="auto"/>
              <w:cnfStyle w:val="000000000000"/>
              <w:rPr>
                <w:rFonts w:asciiTheme="majorBidi" w:hAnsiTheme="majorBidi" w:cstheme="majorBidi"/>
                <w:sz w:val="24"/>
                <w:szCs w:val="24"/>
                <w:lang w:val="en-US"/>
              </w:rPr>
            </w:pPr>
            <w:r w:rsidRPr="006635CD">
              <w:rPr>
                <w:rFonts w:asciiTheme="majorBidi" w:hAnsiTheme="majorBidi" w:cstheme="majorBidi"/>
                <w:sz w:val="24"/>
                <w:szCs w:val="24"/>
                <w:lang w:val="en-US"/>
              </w:rPr>
              <w:t xml:space="preserve"> the inclusion criteria and </w:t>
            </w:r>
          </w:p>
          <w:p w:rsidR="00601369" w:rsidRPr="006635CD" w:rsidRDefault="00601369" w:rsidP="00F94D0C">
            <w:pPr>
              <w:spacing w:after="0" w:line="240" w:lineRule="auto"/>
              <w:cnfStyle w:val="000000000000"/>
              <w:rPr>
                <w:rFonts w:asciiTheme="majorBidi" w:hAnsiTheme="majorBidi" w:cstheme="majorBidi"/>
                <w:sz w:val="24"/>
                <w:szCs w:val="24"/>
                <w:lang w:val="en-US"/>
              </w:rPr>
            </w:pPr>
            <w:r w:rsidRPr="006635CD">
              <w:rPr>
                <w:rFonts w:asciiTheme="majorBidi" w:hAnsiTheme="majorBidi" w:cstheme="majorBidi"/>
                <w:sz w:val="24"/>
                <w:szCs w:val="24"/>
                <w:lang w:val="en-US"/>
              </w:rPr>
              <w:t xml:space="preserve">only one instrument—the </w:t>
            </w:r>
          </w:p>
          <w:p w:rsidR="00601369" w:rsidRPr="006635CD" w:rsidRDefault="00601369" w:rsidP="00F94D0C">
            <w:pPr>
              <w:spacing w:after="0" w:line="240" w:lineRule="auto"/>
              <w:cnfStyle w:val="000000000000"/>
              <w:rPr>
                <w:rFonts w:asciiTheme="majorBidi" w:hAnsiTheme="majorBidi" w:cstheme="majorBidi"/>
                <w:sz w:val="24"/>
                <w:szCs w:val="24"/>
                <w:lang w:val="en-US"/>
              </w:rPr>
            </w:pPr>
            <w:r w:rsidRPr="006635CD">
              <w:rPr>
                <w:rFonts w:asciiTheme="majorBidi" w:hAnsiTheme="majorBidi" w:cstheme="majorBidi"/>
                <w:sz w:val="24"/>
                <w:szCs w:val="24"/>
                <w:lang w:val="en-US"/>
              </w:rPr>
              <w:t xml:space="preserve">Geriatric Depression Scale </w:t>
            </w:r>
          </w:p>
          <w:p w:rsidR="00601369" w:rsidRPr="006635CD" w:rsidRDefault="00601369" w:rsidP="00F94D0C">
            <w:pPr>
              <w:spacing w:after="0" w:line="240" w:lineRule="auto"/>
              <w:cnfStyle w:val="000000000000"/>
              <w:rPr>
                <w:rFonts w:asciiTheme="majorBidi" w:hAnsiTheme="majorBidi" w:cstheme="majorBidi"/>
                <w:sz w:val="24"/>
                <w:szCs w:val="24"/>
                <w:lang w:val="en-US"/>
              </w:rPr>
            </w:pPr>
            <w:r w:rsidRPr="006635CD">
              <w:rPr>
                <w:rFonts w:asciiTheme="majorBidi" w:hAnsiTheme="majorBidi" w:cstheme="majorBidi"/>
                <w:sz w:val="24"/>
                <w:szCs w:val="24"/>
                <w:lang w:val="en-US"/>
              </w:rPr>
              <w:t>(GDS)—has been studied to</w:t>
            </w:r>
          </w:p>
          <w:p w:rsidR="00601369" w:rsidRPr="006635CD" w:rsidRDefault="00601369" w:rsidP="00F94D0C">
            <w:pPr>
              <w:spacing w:after="0" w:line="240" w:lineRule="auto"/>
              <w:cnfStyle w:val="000000000000"/>
              <w:rPr>
                <w:rFonts w:asciiTheme="majorBidi" w:hAnsiTheme="majorBidi" w:cstheme="majorBidi"/>
                <w:sz w:val="24"/>
                <w:szCs w:val="24"/>
                <w:lang w:val="en-US"/>
              </w:rPr>
            </w:pPr>
            <w:r w:rsidRPr="006635CD">
              <w:rPr>
                <w:rFonts w:asciiTheme="majorBidi" w:hAnsiTheme="majorBidi" w:cstheme="majorBidi"/>
                <w:sz w:val="24"/>
                <w:szCs w:val="24"/>
                <w:lang w:val="en-US"/>
              </w:rPr>
              <w:t xml:space="preserve"> an adequate extent in older</w:t>
            </w:r>
          </w:p>
          <w:p w:rsidR="00601369" w:rsidRPr="006635CD" w:rsidRDefault="00601369" w:rsidP="00F94D0C">
            <w:pPr>
              <w:spacing w:after="0" w:line="240" w:lineRule="auto"/>
              <w:cnfStyle w:val="000000000000"/>
              <w:rPr>
                <w:rFonts w:asciiTheme="majorBidi" w:hAnsiTheme="majorBidi" w:cstheme="majorBidi"/>
                <w:sz w:val="24"/>
                <w:szCs w:val="24"/>
                <w:lang w:val="en-US"/>
              </w:rPr>
            </w:pPr>
            <w:r w:rsidRPr="006635CD">
              <w:rPr>
                <w:rFonts w:asciiTheme="majorBidi" w:hAnsiTheme="majorBidi" w:cstheme="majorBidi"/>
                <w:sz w:val="24"/>
                <w:szCs w:val="24"/>
                <w:lang w:val="en-US"/>
              </w:rPr>
              <w:t xml:space="preserve"> people in the acute general</w:t>
            </w:r>
          </w:p>
          <w:p w:rsidR="00601369" w:rsidRPr="006635CD" w:rsidRDefault="00601369" w:rsidP="00F94D0C">
            <w:pPr>
              <w:spacing w:after="0" w:line="240" w:lineRule="auto"/>
              <w:cnfStyle w:val="000000000000"/>
              <w:rPr>
                <w:rFonts w:asciiTheme="majorBidi" w:hAnsiTheme="majorBidi" w:cstheme="majorBidi"/>
                <w:sz w:val="24"/>
                <w:szCs w:val="24"/>
                <w:lang w:val="en-US"/>
              </w:rPr>
            </w:pPr>
            <w:r w:rsidRPr="006635CD">
              <w:rPr>
                <w:rFonts w:asciiTheme="majorBidi" w:hAnsiTheme="majorBidi" w:cstheme="majorBidi"/>
                <w:sz w:val="24"/>
                <w:szCs w:val="24"/>
                <w:lang w:val="en-US"/>
              </w:rPr>
              <w:t xml:space="preserve">hospital setting. Best </w:t>
            </w:r>
          </w:p>
          <w:p w:rsidR="00601369" w:rsidRPr="006635CD" w:rsidRDefault="00601369" w:rsidP="00F94D0C">
            <w:pPr>
              <w:spacing w:after="0" w:line="240" w:lineRule="auto"/>
              <w:cnfStyle w:val="000000000000"/>
              <w:rPr>
                <w:rFonts w:asciiTheme="majorBidi" w:hAnsiTheme="majorBidi" w:cstheme="majorBidi"/>
                <w:sz w:val="24"/>
                <w:szCs w:val="24"/>
                <w:lang w:val="en-US"/>
              </w:rPr>
            </w:pPr>
            <w:r w:rsidRPr="006635CD">
              <w:rPr>
                <w:rFonts w:asciiTheme="majorBidi" w:hAnsiTheme="majorBidi" w:cstheme="majorBidi"/>
                <w:sz w:val="24"/>
                <w:szCs w:val="24"/>
                <w:lang w:val="en-US"/>
              </w:rPr>
              <w:t>performance for the GDS</w:t>
            </w:r>
          </w:p>
          <w:p w:rsidR="00601369" w:rsidRPr="006635CD" w:rsidRDefault="00601369" w:rsidP="00F94D0C">
            <w:pPr>
              <w:spacing w:after="0" w:line="240" w:lineRule="auto"/>
              <w:cnfStyle w:val="000000000000"/>
              <w:rPr>
                <w:rFonts w:asciiTheme="majorBidi" w:hAnsiTheme="majorBidi" w:cstheme="majorBidi"/>
                <w:sz w:val="24"/>
                <w:szCs w:val="24"/>
                <w:lang w:val="en-US"/>
              </w:rPr>
            </w:pPr>
            <w:r w:rsidRPr="006635CD">
              <w:rPr>
                <w:rFonts w:asciiTheme="majorBidi" w:hAnsiTheme="majorBidi" w:cstheme="majorBidi"/>
                <w:sz w:val="24"/>
                <w:szCs w:val="24"/>
                <w:lang w:val="en-US"/>
              </w:rPr>
              <w:t xml:space="preserve"> was for a cut-off of 5/6 for</w:t>
            </w:r>
          </w:p>
          <w:p w:rsidR="00601369" w:rsidRPr="006635CD" w:rsidRDefault="00601369" w:rsidP="00F94D0C">
            <w:pPr>
              <w:spacing w:after="0" w:line="240" w:lineRule="auto"/>
              <w:cnfStyle w:val="000000000000"/>
              <w:rPr>
                <w:rFonts w:asciiTheme="majorBidi" w:hAnsiTheme="majorBidi" w:cstheme="majorBidi"/>
                <w:sz w:val="24"/>
                <w:szCs w:val="24"/>
                <w:lang w:val="en-US"/>
              </w:rPr>
            </w:pPr>
            <w:r w:rsidRPr="006635CD">
              <w:rPr>
                <w:rFonts w:asciiTheme="majorBidi" w:hAnsiTheme="majorBidi" w:cstheme="majorBidi"/>
                <w:sz w:val="24"/>
                <w:szCs w:val="24"/>
                <w:lang w:val="en-US"/>
              </w:rPr>
              <w:t xml:space="preserve"> the GDS-15 and 10/11 for</w:t>
            </w:r>
          </w:p>
          <w:p w:rsidR="00601369" w:rsidRPr="006635CD" w:rsidRDefault="00601369" w:rsidP="00F94D0C">
            <w:pPr>
              <w:spacing w:after="0" w:line="240" w:lineRule="auto"/>
              <w:cnfStyle w:val="000000000000"/>
              <w:rPr>
                <w:lang w:val="en-US"/>
              </w:rPr>
            </w:pPr>
            <w:r w:rsidRPr="006635CD">
              <w:rPr>
                <w:rFonts w:asciiTheme="majorBidi" w:hAnsiTheme="majorBidi" w:cstheme="majorBidi"/>
                <w:sz w:val="24"/>
                <w:szCs w:val="24"/>
                <w:lang w:val="en-US"/>
              </w:rPr>
              <w:t>the GDS-30.</w:t>
            </w:r>
          </w:p>
        </w:tc>
      </w:tr>
    </w:tbl>
    <w:p w:rsidR="00601369" w:rsidRPr="006635CD" w:rsidRDefault="00601369" w:rsidP="00601369">
      <w:pPr>
        <w:spacing w:after="160" w:line="259" w:lineRule="auto"/>
        <w:rPr>
          <w:lang w:val="en-US"/>
        </w:rPr>
      </w:pPr>
    </w:p>
    <w:p w:rsidR="00601369" w:rsidRPr="006635CD" w:rsidRDefault="00601369" w:rsidP="00601369">
      <w:pPr>
        <w:spacing w:after="160" w:line="259" w:lineRule="auto"/>
        <w:rPr>
          <w:lang w:val="en-US"/>
        </w:rPr>
      </w:pPr>
    </w:p>
    <w:p w:rsidR="00601369" w:rsidRPr="006635CD" w:rsidRDefault="00601369" w:rsidP="00601369">
      <w:pPr>
        <w:spacing w:after="160" w:line="259" w:lineRule="auto"/>
        <w:rPr>
          <w:lang w:val="en-US"/>
        </w:rPr>
      </w:pPr>
    </w:p>
    <w:tbl>
      <w:tblPr>
        <w:tblStyle w:val="GridTable4-Accent51"/>
        <w:tblW w:w="11199" w:type="dxa"/>
        <w:tblInd w:w="-856" w:type="dxa"/>
        <w:tblLook w:val="04A0"/>
      </w:tblPr>
      <w:tblGrid>
        <w:gridCol w:w="2626"/>
        <w:gridCol w:w="1738"/>
        <w:gridCol w:w="1923"/>
        <w:gridCol w:w="2141"/>
        <w:gridCol w:w="2771"/>
      </w:tblGrid>
      <w:tr w:rsidR="00601369" w:rsidRPr="006635CD" w:rsidTr="00F94D0C">
        <w:trPr>
          <w:cnfStyle w:val="100000000000"/>
        </w:trPr>
        <w:tc>
          <w:tcPr>
            <w:cnfStyle w:val="001000000000"/>
            <w:tcW w:w="2626" w:type="dxa"/>
          </w:tcPr>
          <w:p w:rsidR="00601369" w:rsidRPr="006635CD" w:rsidRDefault="00601369" w:rsidP="00F94D0C">
            <w:pPr>
              <w:spacing w:after="0" w:line="240" w:lineRule="auto"/>
              <w:rPr>
                <w:rFonts w:asciiTheme="majorBidi" w:hAnsiTheme="majorBidi" w:cstheme="majorBidi"/>
                <w:sz w:val="26"/>
                <w:szCs w:val="26"/>
                <w:lang w:val="en-US"/>
              </w:rPr>
            </w:pPr>
            <w:r w:rsidRPr="006635CD">
              <w:rPr>
                <w:rFonts w:asciiTheme="majorBidi" w:hAnsiTheme="majorBidi" w:cstheme="majorBidi"/>
                <w:sz w:val="26"/>
                <w:szCs w:val="26"/>
                <w:lang w:val="en-US"/>
              </w:rPr>
              <w:t>Author,year,countr</w:t>
            </w:r>
            <w:r>
              <w:rPr>
                <w:rFonts w:asciiTheme="majorBidi" w:hAnsiTheme="majorBidi" w:cstheme="majorBidi"/>
                <w:sz w:val="26"/>
                <w:szCs w:val="26"/>
                <w:lang w:val="en-US"/>
              </w:rPr>
              <w:t>y</w:t>
            </w:r>
          </w:p>
        </w:tc>
        <w:tc>
          <w:tcPr>
            <w:tcW w:w="1738" w:type="dxa"/>
          </w:tcPr>
          <w:p w:rsidR="00601369" w:rsidRPr="006635CD" w:rsidRDefault="00601369" w:rsidP="00F94D0C">
            <w:pPr>
              <w:spacing w:after="0" w:line="240" w:lineRule="auto"/>
              <w:jc w:val="center"/>
              <w:cnfStyle w:val="100000000000"/>
              <w:rPr>
                <w:rFonts w:asciiTheme="majorBidi" w:hAnsiTheme="majorBidi" w:cstheme="majorBidi"/>
                <w:sz w:val="26"/>
                <w:szCs w:val="26"/>
                <w:lang w:val="en-US"/>
              </w:rPr>
            </w:pPr>
            <w:r w:rsidRPr="006635CD">
              <w:rPr>
                <w:rFonts w:asciiTheme="majorBidi" w:hAnsiTheme="majorBidi" w:cstheme="majorBidi"/>
                <w:sz w:val="26"/>
                <w:szCs w:val="26"/>
                <w:lang w:val="en-US"/>
              </w:rPr>
              <w:t>Title</w:t>
            </w:r>
          </w:p>
        </w:tc>
        <w:tc>
          <w:tcPr>
            <w:tcW w:w="1923" w:type="dxa"/>
          </w:tcPr>
          <w:p w:rsidR="00601369" w:rsidRPr="006635CD" w:rsidRDefault="00601369" w:rsidP="00F94D0C">
            <w:pPr>
              <w:spacing w:after="0" w:line="240" w:lineRule="auto"/>
              <w:jc w:val="center"/>
              <w:cnfStyle w:val="100000000000"/>
              <w:rPr>
                <w:rFonts w:asciiTheme="majorBidi" w:hAnsiTheme="majorBidi" w:cstheme="majorBidi"/>
                <w:sz w:val="26"/>
                <w:szCs w:val="26"/>
                <w:lang w:val="en-US"/>
              </w:rPr>
            </w:pPr>
            <w:r w:rsidRPr="006635CD">
              <w:rPr>
                <w:rFonts w:asciiTheme="majorBidi" w:hAnsiTheme="majorBidi" w:cstheme="majorBidi"/>
                <w:sz w:val="26"/>
                <w:szCs w:val="26"/>
                <w:lang w:val="en-US"/>
              </w:rPr>
              <w:t>Objectives</w:t>
            </w:r>
          </w:p>
        </w:tc>
        <w:tc>
          <w:tcPr>
            <w:tcW w:w="2141" w:type="dxa"/>
          </w:tcPr>
          <w:p w:rsidR="00601369" w:rsidRPr="006635CD" w:rsidRDefault="00601369" w:rsidP="00F94D0C">
            <w:pPr>
              <w:spacing w:after="0" w:line="240" w:lineRule="auto"/>
              <w:jc w:val="center"/>
              <w:cnfStyle w:val="100000000000"/>
              <w:rPr>
                <w:rFonts w:asciiTheme="majorBidi" w:hAnsiTheme="majorBidi" w:cstheme="majorBidi"/>
                <w:sz w:val="26"/>
                <w:szCs w:val="26"/>
                <w:lang w:val="en-US"/>
              </w:rPr>
            </w:pPr>
            <w:r w:rsidRPr="006635CD">
              <w:rPr>
                <w:rFonts w:asciiTheme="majorBidi" w:hAnsiTheme="majorBidi" w:cstheme="majorBidi"/>
                <w:sz w:val="26"/>
                <w:szCs w:val="26"/>
                <w:lang w:val="en-US"/>
              </w:rPr>
              <w:t>Method</w:t>
            </w:r>
          </w:p>
        </w:tc>
        <w:tc>
          <w:tcPr>
            <w:tcW w:w="2771" w:type="dxa"/>
          </w:tcPr>
          <w:p w:rsidR="00601369" w:rsidRPr="006635CD" w:rsidRDefault="00601369" w:rsidP="00F94D0C">
            <w:pPr>
              <w:spacing w:after="0" w:line="240" w:lineRule="auto"/>
              <w:jc w:val="center"/>
              <w:cnfStyle w:val="100000000000"/>
              <w:rPr>
                <w:rFonts w:asciiTheme="majorBidi" w:hAnsiTheme="majorBidi" w:cstheme="majorBidi"/>
                <w:sz w:val="26"/>
                <w:szCs w:val="26"/>
                <w:lang w:val="en-US"/>
              </w:rPr>
            </w:pPr>
            <w:r w:rsidRPr="006635CD">
              <w:rPr>
                <w:rFonts w:asciiTheme="majorBidi" w:hAnsiTheme="majorBidi" w:cstheme="majorBidi"/>
                <w:sz w:val="26"/>
                <w:szCs w:val="26"/>
                <w:lang w:val="en-US"/>
              </w:rPr>
              <w:t>Result</w:t>
            </w:r>
          </w:p>
        </w:tc>
      </w:tr>
      <w:tr w:rsidR="00601369" w:rsidRPr="006635CD" w:rsidTr="00F94D0C">
        <w:trPr>
          <w:cnfStyle w:val="000000100000"/>
        </w:trPr>
        <w:tc>
          <w:tcPr>
            <w:cnfStyle w:val="001000000000"/>
            <w:tcW w:w="2626" w:type="dxa"/>
          </w:tcPr>
          <w:p w:rsidR="00601369" w:rsidRPr="006635CD" w:rsidRDefault="00601369" w:rsidP="00F94D0C">
            <w:pPr>
              <w:spacing w:after="0" w:line="240" w:lineRule="auto"/>
              <w:rPr>
                <w:rFonts w:asciiTheme="majorBidi" w:hAnsiTheme="majorBidi" w:cstheme="majorBidi"/>
                <w:sz w:val="24"/>
                <w:szCs w:val="24"/>
                <w:lang w:val="en-US"/>
              </w:rPr>
            </w:pPr>
            <w:r w:rsidRPr="006635CD">
              <w:rPr>
                <w:rFonts w:asciiTheme="minorBidi" w:hAnsiTheme="minorBidi"/>
                <w:color w:val="000000"/>
                <w:sz w:val="24"/>
                <w:szCs w:val="24"/>
                <w:lang w:val="en-US"/>
              </w:rPr>
              <w:t>Mitchell AJ , et al , ( 2009) , spain .</w:t>
            </w:r>
          </w:p>
        </w:tc>
        <w:tc>
          <w:tcPr>
            <w:tcW w:w="1738" w:type="dxa"/>
          </w:tcPr>
          <w:p w:rsidR="00601369" w:rsidRPr="006635CD" w:rsidRDefault="00601369" w:rsidP="00F94D0C">
            <w:pPr>
              <w:spacing w:after="0" w:line="240" w:lineRule="auto"/>
              <w:cnfStyle w:val="000000100000"/>
              <w:rPr>
                <w:rFonts w:asciiTheme="majorBidi" w:hAnsiTheme="majorBidi" w:cstheme="majorBidi"/>
                <w:sz w:val="24"/>
                <w:szCs w:val="24"/>
                <w:lang w:val="en-US"/>
              </w:rPr>
            </w:pPr>
            <w:r w:rsidRPr="006635CD">
              <w:rPr>
                <w:rFonts w:asciiTheme="minorBidi" w:eastAsia="Times New Roman" w:hAnsiTheme="minorBidi"/>
                <w:color w:val="000000"/>
                <w:kern w:val="36"/>
                <w:sz w:val="24"/>
                <w:szCs w:val="24"/>
                <w:lang w:val="en-US"/>
              </w:rPr>
              <w:t>Prognosis of depression in the elderly in comparison with adult age. Is there a significant clinical difference?</w:t>
            </w:r>
          </w:p>
        </w:tc>
        <w:tc>
          <w:tcPr>
            <w:tcW w:w="1923" w:type="dxa"/>
          </w:tcPr>
          <w:p w:rsidR="00601369" w:rsidRPr="006635CD" w:rsidRDefault="00601369" w:rsidP="00F94D0C">
            <w:pPr>
              <w:spacing w:after="0" w:line="240" w:lineRule="auto"/>
              <w:cnfStyle w:val="000000100000"/>
              <w:rPr>
                <w:rFonts w:asciiTheme="majorBidi" w:hAnsiTheme="majorBidi" w:cstheme="majorBidi"/>
                <w:sz w:val="24"/>
                <w:szCs w:val="24"/>
                <w:lang w:val="en-US"/>
              </w:rPr>
            </w:pPr>
            <w:r w:rsidRPr="006635CD">
              <w:rPr>
                <w:rFonts w:asciiTheme="minorBidi" w:hAnsiTheme="minorBidi"/>
                <w:color w:val="000000"/>
                <w:sz w:val="24"/>
                <w:szCs w:val="24"/>
                <w:lang w:val="en-US"/>
              </w:rPr>
              <w:t xml:space="preserve">Major depressive disorder is typically a chronic disorder in which the chances of suffering a single non-recurring </w:t>
            </w:r>
            <w:r w:rsidRPr="006635CD">
              <w:rPr>
                <w:rFonts w:asciiTheme="minorBidi" w:hAnsiTheme="minorBidi"/>
                <w:color w:val="000000"/>
                <w:sz w:val="24"/>
                <w:szCs w:val="24"/>
                <w:lang w:val="en-US"/>
              </w:rPr>
              <w:lastRenderedPageBreak/>
              <w:t>episode are low.</w:t>
            </w:r>
          </w:p>
        </w:tc>
        <w:tc>
          <w:tcPr>
            <w:tcW w:w="2141" w:type="dxa"/>
          </w:tcPr>
          <w:p w:rsidR="00601369" w:rsidRPr="006635CD" w:rsidRDefault="00601369" w:rsidP="00F94D0C">
            <w:pPr>
              <w:spacing w:after="0" w:line="240" w:lineRule="auto"/>
              <w:cnfStyle w:val="000000100000"/>
              <w:rPr>
                <w:rFonts w:asciiTheme="majorBidi" w:hAnsiTheme="majorBidi" w:cstheme="majorBidi"/>
                <w:sz w:val="24"/>
                <w:szCs w:val="24"/>
                <w:lang w:val="en-US"/>
              </w:rPr>
            </w:pPr>
            <w:r w:rsidRPr="006635CD">
              <w:rPr>
                <w:rFonts w:asciiTheme="minorBidi" w:hAnsiTheme="minorBidi"/>
                <w:color w:val="000000"/>
                <w:sz w:val="24"/>
                <w:szCs w:val="24"/>
                <w:lang w:val="en-US"/>
              </w:rPr>
              <w:lastRenderedPageBreak/>
              <w:t xml:space="preserve">To date it has been uncertain how &lt;&lt;age&gt;&gt; moderates prognosis. It has been especially difficult to separate the effect of age of first episode onset from the </w:t>
            </w:r>
            <w:r w:rsidRPr="006635CD">
              <w:rPr>
                <w:rFonts w:asciiTheme="minorBidi" w:hAnsiTheme="minorBidi"/>
                <w:color w:val="000000"/>
                <w:sz w:val="24"/>
                <w:szCs w:val="24"/>
                <w:lang w:val="en-US"/>
              </w:rPr>
              <w:lastRenderedPageBreak/>
              <w:t>overall effect of age at the time of recruitment. From a methodological perspective, this question is best studied in inception cohort studies rather than naturalistic studies. In inception cohort studies, all patients receive treatment under controlled conditions and therefore the effect of age (if any) may be more apparent. In addition, the best evidence comes from comparative studies which have examined older and middle aged patients within the same study. </w:t>
            </w:r>
          </w:p>
        </w:tc>
        <w:tc>
          <w:tcPr>
            <w:tcW w:w="2771" w:type="dxa"/>
          </w:tcPr>
          <w:p w:rsidR="00601369" w:rsidRPr="006635CD" w:rsidRDefault="00601369" w:rsidP="00F94D0C">
            <w:pPr>
              <w:spacing w:after="0" w:line="240" w:lineRule="auto"/>
              <w:cnfStyle w:val="000000100000"/>
              <w:rPr>
                <w:rFonts w:asciiTheme="minorBidi" w:hAnsiTheme="minorBidi"/>
                <w:color w:val="000000"/>
                <w:sz w:val="24"/>
                <w:szCs w:val="24"/>
                <w:shd w:val="clear" w:color="auto" w:fill="FFFFFF"/>
                <w:lang w:val="en-US"/>
              </w:rPr>
            </w:pPr>
            <w:r w:rsidRPr="006635CD">
              <w:rPr>
                <w:rFonts w:asciiTheme="minorBidi" w:hAnsiTheme="minorBidi"/>
                <w:color w:val="000000"/>
                <w:sz w:val="24"/>
                <w:szCs w:val="24"/>
                <w:lang w:val="en-US"/>
              </w:rPr>
              <w:lastRenderedPageBreak/>
              <w:t>After conducting a thorough review of the literature,we have found three</w:t>
            </w:r>
            <w:r>
              <w:rPr>
                <w:rFonts w:asciiTheme="minorBidi" w:hAnsiTheme="minorBidi"/>
                <w:color w:val="000000"/>
                <w:sz w:val="24"/>
                <w:szCs w:val="24"/>
                <w:lang w:val="en-US"/>
              </w:rPr>
              <w:t xml:space="preserve"> comparative </w:t>
            </w:r>
            <w:r w:rsidRPr="006635CD">
              <w:rPr>
                <w:rFonts w:asciiTheme="minorBidi" w:hAnsiTheme="minorBidi"/>
                <w:color w:val="000000"/>
                <w:sz w:val="24"/>
                <w:szCs w:val="24"/>
                <w:lang w:val="en-US"/>
              </w:rPr>
              <w:t xml:space="preserve">inceptioncohort studies of episode remission in older versus middle aged patients. Wefound only one comparativeinception </w:t>
            </w:r>
            <w:r w:rsidRPr="006635CD">
              <w:rPr>
                <w:rFonts w:asciiTheme="minorBidi" w:hAnsiTheme="minorBidi"/>
                <w:color w:val="000000"/>
                <w:sz w:val="24"/>
                <w:szCs w:val="24"/>
                <w:lang w:val="en-US"/>
              </w:rPr>
              <w:lastRenderedPageBreak/>
              <w:t xml:space="preserve">cohort study of </w:t>
            </w:r>
          </w:p>
          <w:p w:rsidR="00601369" w:rsidRPr="006635CD" w:rsidRDefault="00601369" w:rsidP="00F94D0C">
            <w:pPr>
              <w:spacing w:after="0" w:line="240" w:lineRule="auto"/>
              <w:cnfStyle w:val="000000100000"/>
              <w:rPr>
                <w:rFonts w:asciiTheme="minorBidi" w:hAnsiTheme="minorBidi"/>
                <w:color w:val="000000"/>
                <w:sz w:val="24"/>
                <w:szCs w:val="24"/>
                <w:shd w:val="clear" w:color="auto" w:fill="FFFFFF"/>
                <w:lang w:val="en-US"/>
              </w:rPr>
            </w:pPr>
            <w:r w:rsidRPr="006635CD">
              <w:rPr>
                <w:rFonts w:asciiTheme="minorBidi" w:hAnsiTheme="minorBidi"/>
                <w:color w:val="000000"/>
                <w:sz w:val="24"/>
                <w:szCs w:val="24"/>
                <w:lang w:val="en-US"/>
              </w:rPr>
              <w:t>relapse and recurrence inolder versus middle agedpatients. This evidencesuggests that depression in the elderly (those of older</w:t>
            </w:r>
          </w:p>
          <w:p w:rsidR="00601369" w:rsidRPr="006635CD" w:rsidRDefault="00601369" w:rsidP="00F94D0C">
            <w:pPr>
              <w:spacing w:after="0" w:line="240" w:lineRule="auto"/>
              <w:cnfStyle w:val="000000100000"/>
              <w:rPr>
                <w:rFonts w:asciiTheme="minorBidi" w:hAnsiTheme="minorBidi"/>
                <w:color w:val="000000"/>
                <w:sz w:val="24"/>
                <w:szCs w:val="24"/>
                <w:shd w:val="clear" w:color="auto" w:fill="FFFFFF"/>
                <w:lang w:val="en-US"/>
              </w:rPr>
            </w:pPr>
            <w:r w:rsidRPr="006635CD">
              <w:rPr>
                <w:rFonts w:asciiTheme="minorBidi" w:hAnsiTheme="minorBidi"/>
                <w:color w:val="000000"/>
                <w:sz w:val="24"/>
                <w:szCs w:val="24"/>
                <w:lang w:val="en-US"/>
              </w:rPr>
              <w:t>chronological age) responds equally to the initialtreatment but has a more adverse longitudinaltrajectory than depressionin middle age. An early age</w:t>
            </w:r>
          </w:p>
          <w:p w:rsidR="00601369" w:rsidRPr="006635CD" w:rsidRDefault="00601369" w:rsidP="00F94D0C">
            <w:pPr>
              <w:spacing w:after="0" w:line="240" w:lineRule="auto"/>
              <w:cnfStyle w:val="000000100000"/>
              <w:rPr>
                <w:rFonts w:asciiTheme="minorBidi" w:hAnsiTheme="minorBidi"/>
                <w:color w:val="000000"/>
                <w:sz w:val="24"/>
                <w:szCs w:val="24"/>
                <w:shd w:val="clear" w:color="auto" w:fill="FFFFFF"/>
                <w:lang w:val="en-US"/>
              </w:rPr>
            </w:pPr>
            <w:r w:rsidRPr="006635CD">
              <w:rPr>
                <w:rFonts w:asciiTheme="minorBidi" w:hAnsiTheme="minorBidi"/>
                <w:color w:val="000000"/>
                <w:sz w:val="24"/>
                <w:szCs w:val="24"/>
                <w:lang w:val="en-US"/>
              </w:rPr>
              <w:t xml:space="preserve"> of illness onset also seems to adversely affectprognosis in comparison to those with a first onset inlater life who do not have</w:t>
            </w:r>
          </w:p>
          <w:p w:rsidR="00601369" w:rsidRPr="006635CD" w:rsidRDefault="00601369" w:rsidP="00F94D0C">
            <w:pPr>
              <w:spacing w:after="0" w:line="240" w:lineRule="auto"/>
              <w:cnfStyle w:val="000000100000"/>
              <w:rPr>
                <w:rFonts w:asciiTheme="minorBidi" w:hAnsiTheme="minorBidi"/>
                <w:color w:val="000000"/>
                <w:sz w:val="24"/>
                <w:szCs w:val="24"/>
                <w:shd w:val="clear" w:color="auto" w:fill="FFFFFF"/>
                <w:lang w:val="en-US"/>
              </w:rPr>
            </w:pPr>
            <w:r w:rsidRPr="006635CD">
              <w:rPr>
                <w:rFonts w:asciiTheme="minorBidi" w:hAnsiTheme="minorBidi"/>
                <w:color w:val="000000"/>
                <w:sz w:val="24"/>
                <w:szCs w:val="24"/>
                <w:lang w:val="en-US"/>
              </w:rPr>
              <w:t>medical comorbidity. The</w:t>
            </w:r>
          </w:p>
          <w:p w:rsidR="00601369" w:rsidRPr="006635CD" w:rsidRDefault="00601369" w:rsidP="00F94D0C">
            <w:pPr>
              <w:spacing w:after="0" w:line="240" w:lineRule="auto"/>
              <w:cnfStyle w:val="000000100000"/>
              <w:rPr>
                <w:rFonts w:asciiTheme="minorBidi" w:hAnsiTheme="minorBidi"/>
                <w:color w:val="000000"/>
                <w:sz w:val="24"/>
                <w:szCs w:val="24"/>
                <w:shd w:val="clear" w:color="auto" w:fill="FFFFFF"/>
                <w:lang w:val="en-US"/>
              </w:rPr>
            </w:pPr>
            <w:r>
              <w:rPr>
                <w:rFonts w:asciiTheme="minorBidi" w:hAnsiTheme="minorBidi"/>
                <w:color w:val="000000"/>
                <w:sz w:val="24"/>
                <w:szCs w:val="24"/>
                <w:lang w:val="en-US"/>
              </w:rPr>
              <w:t xml:space="preserve"> effect of age on </w:t>
            </w:r>
            <w:r w:rsidRPr="006635CD">
              <w:rPr>
                <w:rFonts w:asciiTheme="minorBidi" w:hAnsiTheme="minorBidi"/>
                <w:color w:val="000000"/>
                <w:sz w:val="24"/>
                <w:szCs w:val="24"/>
                <w:lang w:val="en-US"/>
              </w:rPr>
              <w:t>prognosismay be largely explainedby factors such as previousepisodes and medical</w:t>
            </w:r>
          </w:p>
          <w:p w:rsidR="00601369" w:rsidRPr="006635CD" w:rsidRDefault="00601369" w:rsidP="00F94D0C">
            <w:pPr>
              <w:spacing w:after="0" w:line="240" w:lineRule="auto"/>
              <w:cnfStyle w:val="000000100000"/>
              <w:rPr>
                <w:rFonts w:asciiTheme="majorBidi" w:hAnsiTheme="majorBidi" w:cstheme="majorBidi"/>
                <w:sz w:val="24"/>
                <w:szCs w:val="24"/>
                <w:lang w:val="en-US"/>
              </w:rPr>
            </w:pPr>
            <w:r w:rsidRPr="006635CD">
              <w:rPr>
                <w:rFonts w:asciiTheme="minorBidi" w:hAnsiTheme="minorBidi"/>
                <w:color w:val="000000"/>
                <w:sz w:val="24"/>
                <w:szCs w:val="24"/>
                <w:lang w:val="en-US"/>
              </w:rPr>
              <w:t>comorbidity.</w:t>
            </w:r>
          </w:p>
        </w:tc>
      </w:tr>
    </w:tbl>
    <w:p w:rsidR="00601369" w:rsidRDefault="00601369" w:rsidP="00601369">
      <w:pPr>
        <w:spacing w:after="160" w:line="259" w:lineRule="auto"/>
        <w:rPr>
          <w:lang w:val="en-US"/>
        </w:rPr>
      </w:pPr>
    </w:p>
    <w:p w:rsidR="00601369" w:rsidRDefault="00601369" w:rsidP="00601369">
      <w:pPr>
        <w:spacing w:after="160" w:line="259" w:lineRule="auto"/>
        <w:rPr>
          <w:lang w:val="en-US"/>
        </w:rPr>
      </w:pPr>
    </w:p>
    <w:p w:rsidR="00601369" w:rsidRDefault="00601369" w:rsidP="00E45D79">
      <w:pPr>
        <w:jc w:val="center"/>
        <w:rPr>
          <w:lang w:val="en-US"/>
        </w:rPr>
      </w:pPr>
    </w:p>
    <w:p w:rsidR="00601369" w:rsidRPr="006635CD" w:rsidRDefault="00601369" w:rsidP="00601369">
      <w:pPr>
        <w:spacing w:after="160" w:line="259" w:lineRule="auto"/>
        <w:rPr>
          <w:rFonts w:asciiTheme="majorBidi" w:eastAsia="Calibri" w:hAnsiTheme="majorBidi" w:cstheme="majorBidi"/>
          <w:b/>
          <w:bCs/>
          <w:sz w:val="32"/>
          <w:szCs w:val="32"/>
          <w:lang w:val="en-US"/>
        </w:rPr>
      </w:pPr>
      <w:r w:rsidRPr="006635CD">
        <w:rPr>
          <w:rFonts w:asciiTheme="majorBidi" w:eastAsia="Calibri" w:hAnsiTheme="majorBidi" w:cstheme="majorBidi"/>
          <w:b/>
          <w:bCs/>
          <w:sz w:val="32"/>
          <w:szCs w:val="32"/>
          <w:lang w:val="en-US"/>
        </w:rPr>
        <w:t>Nutritional status among older adults :</w:t>
      </w:r>
    </w:p>
    <w:tbl>
      <w:tblPr>
        <w:tblStyle w:val="GridTable4-Accent51"/>
        <w:tblW w:w="11199" w:type="dxa"/>
        <w:tblInd w:w="-856" w:type="dxa"/>
        <w:tblLook w:val="04A0"/>
      </w:tblPr>
      <w:tblGrid>
        <w:gridCol w:w="2513"/>
        <w:gridCol w:w="1643"/>
        <w:gridCol w:w="1940"/>
        <w:gridCol w:w="2126"/>
        <w:gridCol w:w="2977"/>
      </w:tblGrid>
      <w:tr w:rsidR="00601369" w:rsidRPr="006635CD" w:rsidTr="00F94D0C">
        <w:trPr>
          <w:cnfStyle w:val="100000000000"/>
        </w:trPr>
        <w:tc>
          <w:tcPr>
            <w:cnfStyle w:val="001000000000"/>
            <w:tcW w:w="2513" w:type="dxa"/>
          </w:tcPr>
          <w:p w:rsidR="00601369" w:rsidRPr="006635CD" w:rsidRDefault="00601369" w:rsidP="00F94D0C">
            <w:pPr>
              <w:spacing w:after="0" w:line="240" w:lineRule="auto"/>
              <w:rPr>
                <w:rFonts w:asciiTheme="majorBidi" w:hAnsiTheme="majorBidi" w:cstheme="majorBidi"/>
                <w:sz w:val="26"/>
                <w:szCs w:val="26"/>
                <w:lang w:val="en-US"/>
              </w:rPr>
            </w:pPr>
            <w:r w:rsidRPr="006635CD">
              <w:rPr>
                <w:rFonts w:asciiTheme="majorBidi" w:hAnsiTheme="majorBidi" w:cstheme="majorBidi"/>
                <w:sz w:val="26"/>
                <w:szCs w:val="26"/>
                <w:lang w:val="en-US"/>
              </w:rPr>
              <w:t>Author,year,countr</w:t>
            </w:r>
            <w:r>
              <w:rPr>
                <w:rFonts w:asciiTheme="majorBidi" w:hAnsiTheme="majorBidi" w:cstheme="majorBidi"/>
                <w:sz w:val="26"/>
                <w:szCs w:val="26"/>
                <w:lang w:val="en-US"/>
              </w:rPr>
              <w:t>y</w:t>
            </w:r>
          </w:p>
        </w:tc>
        <w:tc>
          <w:tcPr>
            <w:tcW w:w="1643" w:type="dxa"/>
          </w:tcPr>
          <w:p w:rsidR="00601369" w:rsidRPr="006635CD" w:rsidRDefault="00601369" w:rsidP="00F94D0C">
            <w:pPr>
              <w:spacing w:after="0" w:line="240" w:lineRule="auto"/>
              <w:jc w:val="center"/>
              <w:cnfStyle w:val="100000000000"/>
              <w:rPr>
                <w:rFonts w:asciiTheme="majorBidi" w:hAnsiTheme="majorBidi" w:cstheme="majorBidi"/>
                <w:sz w:val="26"/>
                <w:szCs w:val="26"/>
                <w:lang w:val="en-US"/>
              </w:rPr>
            </w:pPr>
            <w:r w:rsidRPr="006635CD">
              <w:rPr>
                <w:rFonts w:asciiTheme="majorBidi" w:hAnsiTheme="majorBidi" w:cstheme="majorBidi"/>
                <w:sz w:val="26"/>
                <w:szCs w:val="26"/>
                <w:lang w:val="en-US"/>
              </w:rPr>
              <w:t>Title</w:t>
            </w:r>
          </w:p>
        </w:tc>
        <w:tc>
          <w:tcPr>
            <w:tcW w:w="1940" w:type="dxa"/>
          </w:tcPr>
          <w:p w:rsidR="00601369" w:rsidRPr="006635CD" w:rsidRDefault="00601369" w:rsidP="00F94D0C">
            <w:pPr>
              <w:spacing w:after="0" w:line="240" w:lineRule="auto"/>
              <w:jc w:val="center"/>
              <w:cnfStyle w:val="100000000000"/>
              <w:rPr>
                <w:rFonts w:asciiTheme="majorBidi" w:hAnsiTheme="majorBidi" w:cstheme="majorBidi"/>
                <w:sz w:val="26"/>
                <w:szCs w:val="26"/>
                <w:lang w:val="en-US"/>
              </w:rPr>
            </w:pPr>
            <w:r w:rsidRPr="006635CD">
              <w:rPr>
                <w:rFonts w:asciiTheme="majorBidi" w:hAnsiTheme="majorBidi" w:cstheme="majorBidi"/>
                <w:sz w:val="26"/>
                <w:szCs w:val="26"/>
                <w:lang w:val="en-US"/>
              </w:rPr>
              <w:t>Objectives</w:t>
            </w:r>
          </w:p>
        </w:tc>
        <w:tc>
          <w:tcPr>
            <w:tcW w:w="2126" w:type="dxa"/>
          </w:tcPr>
          <w:p w:rsidR="00601369" w:rsidRPr="006635CD" w:rsidRDefault="00601369" w:rsidP="00F94D0C">
            <w:pPr>
              <w:spacing w:after="0" w:line="240" w:lineRule="auto"/>
              <w:jc w:val="center"/>
              <w:cnfStyle w:val="100000000000"/>
              <w:rPr>
                <w:rFonts w:asciiTheme="majorBidi" w:hAnsiTheme="majorBidi" w:cstheme="majorBidi"/>
                <w:sz w:val="26"/>
                <w:szCs w:val="26"/>
                <w:lang w:val="en-US"/>
              </w:rPr>
            </w:pPr>
            <w:r w:rsidRPr="006635CD">
              <w:rPr>
                <w:rFonts w:asciiTheme="majorBidi" w:hAnsiTheme="majorBidi" w:cstheme="majorBidi"/>
                <w:sz w:val="26"/>
                <w:szCs w:val="26"/>
                <w:lang w:val="en-US"/>
              </w:rPr>
              <w:t>Method</w:t>
            </w:r>
          </w:p>
        </w:tc>
        <w:tc>
          <w:tcPr>
            <w:tcW w:w="2977" w:type="dxa"/>
          </w:tcPr>
          <w:p w:rsidR="00601369" w:rsidRPr="006635CD" w:rsidRDefault="00601369" w:rsidP="00F94D0C">
            <w:pPr>
              <w:spacing w:after="0" w:line="240" w:lineRule="auto"/>
              <w:jc w:val="center"/>
              <w:cnfStyle w:val="100000000000"/>
              <w:rPr>
                <w:rFonts w:asciiTheme="majorBidi" w:hAnsiTheme="majorBidi" w:cstheme="majorBidi"/>
                <w:sz w:val="26"/>
                <w:szCs w:val="26"/>
                <w:lang w:val="en-US"/>
              </w:rPr>
            </w:pPr>
            <w:r w:rsidRPr="006635CD">
              <w:rPr>
                <w:rFonts w:asciiTheme="majorBidi" w:hAnsiTheme="majorBidi" w:cstheme="majorBidi"/>
                <w:sz w:val="26"/>
                <w:szCs w:val="26"/>
                <w:lang w:val="en-US"/>
              </w:rPr>
              <w:t>Result</w:t>
            </w:r>
          </w:p>
        </w:tc>
      </w:tr>
      <w:tr w:rsidR="00601369" w:rsidRPr="006635CD" w:rsidTr="00F94D0C">
        <w:trPr>
          <w:cnfStyle w:val="000000100000"/>
        </w:trPr>
        <w:tc>
          <w:tcPr>
            <w:cnfStyle w:val="001000000000"/>
            <w:tcW w:w="2513" w:type="dxa"/>
          </w:tcPr>
          <w:p w:rsidR="00601369" w:rsidRPr="006635CD" w:rsidRDefault="00601369" w:rsidP="00F94D0C">
            <w:pPr>
              <w:spacing w:after="0" w:line="240" w:lineRule="auto"/>
              <w:rPr>
                <w:rFonts w:asciiTheme="majorBidi" w:hAnsiTheme="majorBidi" w:cstheme="majorBidi"/>
                <w:sz w:val="24"/>
                <w:szCs w:val="24"/>
                <w:lang w:val="en-US"/>
              </w:rPr>
            </w:pPr>
            <w:r w:rsidRPr="006635CD">
              <w:rPr>
                <w:rFonts w:asciiTheme="majorBidi" w:eastAsia="Calibri" w:hAnsiTheme="majorBidi" w:cstheme="majorBidi"/>
                <w:sz w:val="24"/>
                <w:szCs w:val="24"/>
                <w:lang w:val="en-US"/>
              </w:rPr>
              <w:t>ArvanitakisM , et al , ( 2013) , Belgium .</w:t>
            </w:r>
          </w:p>
        </w:tc>
        <w:tc>
          <w:tcPr>
            <w:tcW w:w="1643" w:type="dxa"/>
          </w:tcPr>
          <w:p w:rsidR="00601369" w:rsidRPr="006635CD" w:rsidRDefault="00601369" w:rsidP="00F94D0C">
            <w:pPr>
              <w:spacing w:after="160" w:line="259"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Undernutrition in community dwelling elderly</w:t>
            </w:r>
          </w:p>
          <w:p w:rsidR="00601369" w:rsidRPr="006635CD" w:rsidRDefault="00601369" w:rsidP="00F94D0C">
            <w:pPr>
              <w:spacing w:after="0" w:line="240" w:lineRule="auto"/>
              <w:cnfStyle w:val="000000100000"/>
              <w:rPr>
                <w:rFonts w:asciiTheme="majorBidi" w:hAnsiTheme="majorBidi" w:cstheme="majorBidi"/>
                <w:sz w:val="24"/>
                <w:szCs w:val="24"/>
                <w:lang w:val="en-US"/>
              </w:rPr>
            </w:pPr>
          </w:p>
        </w:tc>
        <w:tc>
          <w:tcPr>
            <w:tcW w:w="1940" w:type="dxa"/>
          </w:tcPr>
          <w:p w:rsidR="00601369" w:rsidRPr="006635CD" w:rsidRDefault="00601369" w:rsidP="00F94D0C">
            <w:pPr>
              <w:spacing w:after="0" w:line="240" w:lineRule="auto"/>
              <w:cnfStyle w:val="000000100000"/>
              <w:rPr>
                <w:rFonts w:asciiTheme="majorBidi" w:hAnsiTheme="majorBidi" w:cstheme="majorBidi"/>
                <w:sz w:val="24"/>
                <w:szCs w:val="24"/>
                <w:lang w:val="en-US"/>
              </w:rPr>
            </w:pPr>
            <w:r w:rsidRPr="006635CD">
              <w:rPr>
                <w:rFonts w:asciiTheme="majorBidi" w:eastAsia="Calibri" w:hAnsiTheme="majorBidi" w:cstheme="majorBidi"/>
                <w:sz w:val="24"/>
                <w:szCs w:val="24"/>
                <w:lang w:val="en-US"/>
              </w:rPr>
              <w:t xml:space="preserve">The aim of the present study was to assess the risk and the prevalence of undernutrition as well as associated factors among community </w:t>
            </w:r>
            <w:r w:rsidRPr="006635CD">
              <w:rPr>
                <w:rFonts w:asciiTheme="majorBidi" w:eastAsia="Calibri" w:hAnsiTheme="majorBidi" w:cstheme="majorBidi"/>
                <w:sz w:val="24"/>
                <w:szCs w:val="24"/>
                <w:lang w:val="en-US"/>
              </w:rPr>
              <w:lastRenderedPageBreak/>
              <w:t>dwelling elderly adults (home dwelling as well as nursing home residents).</w:t>
            </w:r>
          </w:p>
        </w:tc>
        <w:tc>
          <w:tcPr>
            <w:tcW w:w="2126" w:type="dxa"/>
          </w:tcPr>
          <w:p w:rsidR="00601369" w:rsidRPr="006635CD" w:rsidRDefault="00601369" w:rsidP="00F94D0C">
            <w:pPr>
              <w:spacing w:after="0" w:line="240" w:lineRule="auto"/>
              <w:cnfStyle w:val="000000100000"/>
              <w:rPr>
                <w:rFonts w:asciiTheme="majorBidi" w:hAnsiTheme="majorBidi" w:cstheme="majorBidi"/>
                <w:sz w:val="24"/>
                <w:szCs w:val="24"/>
                <w:lang w:val="en-US"/>
              </w:rPr>
            </w:pPr>
            <w:r w:rsidRPr="006635CD">
              <w:rPr>
                <w:rFonts w:asciiTheme="majorBidi" w:eastAsia="Calibri" w:hAnsiTheme="majorBidi" w:cstheme="majorBidi"/>
                <w:sz w:val="24"/>
                <w:szCs w:val="24"/>
                <w:lang w:val="en-US"/>
              </w:rPr>
              <w:lastRenderedPageBreak/>
              <w:t xml:space="preserve">During one week a questionnaire was completed in 70 general practices and in 70 nursing homes. The questionnaire was based on items from validated </w:t>
            </w:r>
            <w:r w:rsidRPr="006635CD">
              <w:rPr>
                <w:rFonts w:asciiTheme="majorBidi" w:eastAsia="Calibri" w:hAnsiTheme="majorBidi" w:cstheme="majorBidi"/>
                <w:sz w:val="24"/>
                <w:szCs w:val="24"/>
                <w:lang w:val="en-US"/>
              </w:rPr>
              <w:lastRenderedPageBreak/>
              <w:t>screening instruments such as the MNA (Mini Nutritional Assessment; short form), the SNAQ (Short Nutritional Assessment Questionnaire) and some additional parameters (mobility, independence, social isolation and co-morbidities).</w:t>
            </w:r>
          </w:p>
        </w:tc>
        <w:tc>
          <w:tcPr>
            <w:tcW w:w="2977" w:type="dxa"/>
          </w:tcPr>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lastRenderedPageBreak/>
              <w:t>The study sample consisted of 5334 elderly of which 975</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lived at home (Mean age: 83 years). Sixteen percent was older than 90. The overall risk for undernutrition (MNA</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 xml:space="preserve">≤ 11) was 57%, and was </w:t>
            </w:r>
            <w:r w:rsidRPr="006635CD">
              <w:rPr>
                <w:rFonts w:asciiTheme="majorBidi" w:eastAsia="Calibri" w:hAnsiTheme="majorBidi" w:cstheme="majorBidi"/>
                <w:sz w:val="24"/>
                <w:szCs w:val="24"/>
                <w:lang w:val="en-US"/>
              </w:rPr>
              <w:lastRenderedPageBreak/>
              <w:t>significantly higher in nursing home residents, women and</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in the older age groups.</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Undernutrition was</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already present in</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15.9% (BMI &lt; 20 kg/m2)</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 17.1% (SNAQ) and</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17.6% (clinical</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evaluation). Decreased</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mobility was associated</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with older age and</w:t>
            </w:r>
          </w:p>
          <w:p w:rsidR="00601369" w:rsidRPr="006635CD" w:rsidRDefault="00601369" w:rsidP="00F94D0C">
            <w:pPr>
              <w:spacing w:after="0" w:line="240" w:lineRule="auto"/>
              <w:cnfStyle w:val="000000100000"/>
              <w:rPr>
                <w:rFonts w:asciiTheme="majorBidi" w:hAnsiTheme="majorBidi" w:cstheme="majorBidi"/>
                <w:sz w:val="24"/>
                <w:szCs w:val="24"/>
                <w:lang w:val="en-US"/>
              </w:rPr>
            </w:pPr>
            <w:r w:rsidRPr="006635CD">
              <w:rPr>
                <w:rFonts w:asciiTheme="majorBidi" w:eastAsia="Calibri" w:hAnsiTheme="majorBidi" w:cstheme="majorBidi"/>
                <w:sz w:val="24"/>
                <w:szCs w:val="24"/>
                <w:lang w:val="en-US"/>
              </w:rPr>
              <w:t>undernutrition.</w:t>
            </w:r>
          </w:p>
        </w:tc>
      </w:tr>
      <w:tr w:rsidR="00601369" w:rsidRPr="006635CD" w:rsidTr="00F94D0C">
        <w:trPr>
          <w:trHeight w:val="4069"/>
        </w:trPr>
        <w:tc>
          <w:tcPr>
            <w:cnfStyle w:val="001000000000"/>
            <w:tcW w:w="2513" w:type="dxa"/>
          </w:tcPr>
          <w:p w:rsidR="00601369" w:rsidRPr="006635CD" w:rsidRDefault="00601369" w:rsidP="00F94D0C">
            <w:pPr>
              <w:spacing w:after="0" w:line="240" w:lineRule="auto"/>
              <w:rPr>
                <w:rFonts w:asciiTheme="majorBidi" w:hAnsiTheme="majorBidi" w:cstheme="majorBidi"/>
                <w:sz w:val="24"/>
                <w:szCs w:val="24"/>
                <w:lang w:val="de-DE"/>
              </w:rPr>
            </w:pPr>
            <w:r w:rsidRPr="006635CD">
              <w:rPr>
                <w:rFonts w:asciiTheme="majorBidi" w:eastAsia="Calibri" w:hAnsiTheme="majorBidi" w:cstheme="majorBidi"/>
                <w:sz w:val="24"/>
                <w:szCs w:val="24"/>
                <w:lang w:val="de-DE"/>
              </w:rPr>
              <w:lastRenderedPageBreak/>
              <w:t>Verbrugghe M , et al , ( 2013 ) , Belgium .</w:t>
            </w:r>
          </w:p>
        </w:tc>
        <w:tc>
          <w:tcPr>
            <w:tcW w:w="1643" w:type="dxa"/>
          </w:tcPr>
          <w:p w:rsidR="00601369" w:rsidRPr="006635CD" w:rsidRDefault="00601369" w:rsidP="00F94D0C">
            <w:pPr>
              <w:spacing w:after="0" w:line="240" w:lineRule="auto"/>
              <w:cnfStyle w:val="000000000000"/>
              <w:rPr>
                <w:rFonts w:asciiTheme="majorBidi" w:hAnsiTheme="majorBidi" w:cstheme="majorBidi"/>
                <w:sz w:val="24"/>
                <w:szCs w:val="24"/>
                <w:lang w:val="en-US"/>
              </w:rPr>
            </w:pPr>
            <w:r w:rsidRPr="006635CD">
              <w:rPr>
                <w:rFonts w:asciiTheme="majorBidi" w:eastAsia="Calibri" w:hAnsiTheme="majorBidi" w:cstheme="majorBidi"/>
                <w:sz w:val="24"/>
                <w:szCs w:val="24"/>
                <w:lang w:val="en-US"/>
              </w:rPr>
              <w:t>Malnutrition and associated factors in nursing home residents: A cross-sectional, multi-centre study</w:t>
            </w:r>
          </w:p>
          <w:p w:rsidR="00601369" w:rsidRPr="006635CD" w:rsidRDefault="00601369" w:rsidP="00F94D0C">
            <w:pPr>
              <w:spacing w:after="0" w:line="240" w:lineRule="auto"/>
              <w:cnfStyle w:val="000000000000"/>
              <w:rPr>
                <w:rFonts w:asciiTheme="majorBidi" w:hAnsiTheme="majorBidi" w:cstheme="majorBidi"/>
                <w:sz w:val="24"/>
                <w:szCs w:val="24"/>
                <w:lang w:val="en-US"/>
              </w:rPr>
            </w:pPr>
          </w:p>
        </w:tc>
        <w:tc>
          <w:tcPr>
            <w:tcW w:w="1940" w:type="dxa"/>
          </w:tcPr>
          <w:p w:rsidR="00601369" w:rsidRPr="006635CD" w:rsidRDefault="00601369" w:rsidP="00F94D0C">
            <w:pPr>
              <w:spacing w:after="160" w:line="259" w:lineRule="auto"/>
              <w:cnfStyle w:val="0000000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Malnutrition is a common problem in the elderly living in nursing homes. A clear understanding of associated factors is missing. The aim was evaluate prevalence of malnutrition and to determine factors independently associated with malnutrition in this setting.</w:t>
            </w:r>
          </w:p>
          <w:p w:rsidR="00601369" w:rsidRPr="006635CD" w:rsidRDefault="00601369" w:rsidP="00F94D0C">
            <w:pPr>
              <w:spacing w:after="0" w:line="240" w:lineRule="auto"/>
              <w:cnfStyle w:val="000000000000"/>
              <w:rPr>
                <w:rFonts w:asciiTheme="majorBidi" w:hAnsiTheme="majorBidi" w:cstheme="majorBidi"/>
                <w:sz w:val="24"/>
                <w:szCs w:val="24"/>
                <w:lang w:val="en-US"/>
              </w:rPr>
            </w:pPr>
          </w:p>
        </w:tc>
        <w:tc>
          <w:tcPr>
            <w:tcW w:w="2126" w:type="dxa"/>
          </w:tcPr>
          <w:p w:rsidR="00601369" w:rsidRPr="006635CD" w:rsidRDefault="00601369" w:rsidP="00F94D0C">
            <w:pPr>
              <w:spacing w:after="160" w:line="259" w:lineRule="auto"/>
              <w:cnfStyle w:val="0000000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A cross-sectional, multi-centre study was conducted in 23 nursing homes in Flanders, Belgium. The nutritional status was assessed using the Mini Nutritional Assessment (MNA). Data on possible associated factors were collected using validated scales.</w:t>
            </w:r>
          </w:p>
          <w:p w:rsidR="00601369" w:rsidRPr="006635CD" w:rsidRDefault="00601369" w:rsidP="00F94D0C">
            <w:pPr>
              <w:spacing w:after="0" w:line="240" w:lineRule="auto"/>
              <w:cnfStyle w:val="000000000000"/>
              <w:rPr>
                <w:rFonts w:asciiTheme="majorBidi" w:hAnsiTheme="majorBidi" w:cstheme="majorBidi"/>
                <w:sz w:val="24"/>
                <w:szCs w:val="24"/>
                <w:lang w:val="en-US"/>
              </w:rPr>
            </w:pPr>
          </w:p>
        </w:tc>
        <w:tc>
          <w:tcPr>
            <w:tcW w:w="2977" w:type="dxa"/>
          </w:tcPr>
          <w:p w:rsidR="00601369" w:rsidRPr="006635CD" w:rsidRDefault="00601369" w:rsidP="00F94D0C">
            <w:pPr>
              <w:spacing w:after="0" w:line="259" w:lineRule="auto"/>
              <w:cnfStyle w:val="0000000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The study included 1188</w:t>
            </w:r>
          </w:p>
          <w:p w:rsidR="00601369" w:rsidRPr="006635CD" w:rsidRDefault="00601369" w:rsidP="00F94D0C">
            <w:pPr>
              <w:spacing w:after="0" w:line="259" w:lineRule="auto"/>
              <w:cnfStyle w:val="0000000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 xml:space="preserve"> elderly residents; 38.7%</w:t>
            </w:r>
          </w:p>
          <w:p w:rsidR="00601369" w:rsidRPr="006635CD" w:rsidRDefault="00601369" w:rsidP="00F94D0C">
            <w:pPr>
              <w:spacing w:after="0" w:line="259" w:lineRule="auto"/>
              <w:cnfStyle w:val="0000000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were at risk for malnutrition and 19.4%were malnourished.The presence of a wound /pressure ulcer, a recent hospitalization(&lt;3 months ago)</w:t>
            </w:r>
            <w:r>
              <w:rPr>
                <w:rFonts w:asciiTheme="majorBidi" w:eastAsia="Calibri" w:hAnsiTheme="majorBidi" w:cstheme="majorBidi"/>
                <w:sz w:val="24"/>
                <w:szCs w:val="24"/>
                <w:lang w:val="en-US"/>
              </w:rPr>
              <w:t xml:space="preserve">, being involved in a tailored </w:t>
            </w:r>
            <w:r w:rsidRPr="006635CD">
              <w:rPr>
                <w:rFonts w:asciiTheme="majorBidi" w:eastAsia="Calibri" w:hAnsiTheme="majorBidi" w:cstheme="majorBidi"/>
                <w:sz w:val="24"/>
                <w:szCs w:val="24"/>
                <w:lang w:val="en-US"/>
              </w:rPr>
              <w:t>nutritional intervention , and suffering from a lower cognitive state were</w:t>
            </w:r>
            <w:r>
              <w:rPr>
                <w:rFonts w:asciiTheme="majorBidi" w:eastAsia="Calibri" w:hAnsiTheme="majorBidi" w:cstheme="majorBidi"/>
                <w:sz w:val="24"/>
                <w:szCs w:val="24"/>
                <w:lang w:val="en-US"/>
              </w:rPr>
              <w:t xml:space="preserve"> significantly associated with </w:t>
            </w:r>
            <w:r w:rsidRPr="006635CD">
              <w:rPr>
                <w:rFonts w:asciiTheme="majorBidi" w:eastAsia="Calibri" w:hAnsiTheme="majorBidi" w:cstheme="majorBidi"/>
                <w:sz w:val="24"/>
                <w:szCs w:val="24"/>
                <w:lang w:val="en-US"/>
              </w:rPr>
              <w:t xml:space="preserve">malnutrition. Receiving </w:t>
            </w:r>
          </w:p>
          <w:p w:rsidR="00601369" w:rsidRPr="006635CD" w:rsidRDefault="00601369" w:rsidP="00F94D0C">
            <w:pPr>
              <w:spacing w:after="0" w:line="259" w:lineRule="auto"/>
              <w:cnfStyle w:val="0000000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additional meals provided by family members was negatively associated with malnutrition.</w:t>
            </w:r>
          </w:p>
          <w:p w:rsidR="00601369" w:rsidRPr="006635CD" w:rsidRDefault="00601369" w:rsidP="00F94D0C">
            <w:pPr>
              <w:spacing w:after="0" w:line="240" w:lineRule="auto"/>
              <w:cnfStyle w:val="000000000000"/>
              <w:rPr>
                <w:rFonts w:asciiTheme="majorBidi" w:hAnsiTheme="majorBidi" w:cstheme="majorBidi"/>
                <w:sz w:val="24"/>
                <w:szCs w:val="24"/>
                <w:lang w:val="en-US"/>
              </w:rPr>
            </w:pPr>
          </w:p>
        </w:tc>
      </w:tr>
    </w:tbl>
    <w:p w:rsidR="00601369" w:rsidRPr="006635CD" w:rsidRDefault="00601369" w:rsidP="00601369">
      <w:pPr>
        <w:spacing w:after="160" w:line="259" w:lineRule="auto"/>
        <w:rPr>
          <w:rFonts w:asciiTheme="majorBidi" w:eastAsia="Calibri" w:hAnsiTheme="majorBidi" w:cstheme="majorBidi"/>
          <w:sz w:val="24"/>
          <w:szCs w:val="24"/>
          <w:lang w:val="en-US"/>
        </w:rPr>
      </w:pPr>
    </w:p>
    <w:p w:rsidR="00601369" w:rsidRPr="006635CD" w:rsidRDefault="00601369" w:rsidP="00601369">
      <w:pPr>
        <w:spacing w:after="160" w:line="259" w:lineRule="auto"/>
        <w:rPr>
          <w:rFonts w:asciiTheme="majorBidi" w:eastAsia="Calibri" w:hAnsiTheme="majorBidi" w:cstheme="majorBidi"/>
          <w:sz w:val="24"/>
          <w:szCs w:val="24"/>
          <w:lang w:val="en-US"/>
        </w:rPr>
      </w:pPr>
    </w:p>
    <w:p w:rsidR="00601369" w:rsidRPr="006635CD" w:rsidRDefault="00601369" w:rsidP="00601369">
      <w:pPr>
        <w:spacing w:after="160" w:line="259" w:lineRule="auto"/>
        <w:rPr>
          <w:rFonts w:asciiTheme="majorBidi" w:eastAsia="Calibri" w:hAnsiTheme="majorBidi" w:cstheme="majorBidi"/>
          <w:sz w:val="24"/>
          <w:szCs w:val="24"/>
          <w:lang w:val="en-US"/>
        </w:rPr>
      </w:pPr>
    </w:p>
    <w:tbl>
      <w:tblPr>
        <w:tblStyle w:val="GridTable4-Accent51"/>
        <w:tblW w:w="11170" w:type="dxa"/>
        <w:tblInd w:w="-856" w:type="dxa"/>
        <w:tblLook w:val="04A0"/>
      </w:tblPr>
      <w:tblGrid>
        <w:gridCol w:w="2513"/>
        <w:gridCol w:w="1730"/>
        <w:gridCol w:w="1886"/>
        <w:gridCol w:w="2490"/>
        <w:gridCol w:w="2551"/>
      </w:tblGrid>
      <w:tr w:rsidR="00601369" w:rsidRPr="006635CD" w:rsidTr="00F94D0C">
        <w:trPr>
          <w:cnfStyle w:val="100000000000"/>
        </w:trPr>
        <w:tc>
          <w:tcPr>
            <w:cnfStyle w:val="001000000000"/>
            <w:tcW w:w="2496" w:type="dxa"/>
          </w:tcPr>
          <w:p w:rsidR="00601369" w:rsidRPr="006635CD" w:rsidRDefault="00601369" w:rsidP="00F94D0C">
            <w:pPr>
              <w:spacing w:after="0" w:line="240" w:lineRule="auto"/>
              <w:rPr>
                <w:rFonts w:asciiTheme="majorBidi" w:hAnsiTheme="majorBidi" w:cstheme="majorBidi"/>
                <w:sz w:val="26"/>
                <w:szCs w:val="26"/>
                <w:lang w:val="en-US"/>
              </w:rPr>
            </w:pPr>
            <w:r w:rsidRPr="006635CD">
              <w:rPr>
                <w:rFonts w:asciiTheme="majorBidi" w:hAnsiTheme="majorBidi" w:cstheme="majorBidi"/>
                <w:sz w:val="26"/>
                <w:szCs w:val="26"/>
                <w:lang w:val="en-US"/>
              </w:rPr>
              <w:t>Author,year,countr</w:t>
            </w:r>
            <w:r>
              <w:rPr>
                <w:rFonts w:asciiTheme="majorBidi" w:hAnsiTheme="majorBidi" w:cstheme="majorBidi"/>
                <w:sz w:val="26"/>
                <w:szCs w:val="26"/>
                <w:lang w:val="en-US"/>
              </w:rPr>
              <w:t>y</w:t>
            </w:r>
          </w:p>
        </w:tc>
        <w:tc>
          <w:tcPr>
            <w:tcW w:w="1774" w:type="dxa"/>
          </w:tcPr>
          <w:p w:rsidR="00601369" w:rsidRPr="006635CD" w:rsidRDefault="00601369" w:rsidP="00F94D0C">
            <w:pPr>
              <w:spacing w:after="0" w:line="240" w:lineRule="auto"/>
              <w:jc w:val="center"/>
              <w:cnfStyle w:val="100000000000"/>
              <w:rPr>
                <w:rFonts w:asciiTheme="majorBidi" w:hAnsiTheme="majorBidi" w:cstheme="majorBidi"/>
                <w:sz w:val="26"/>
                <w:szCs w:val="26"/>
                <w:lang w:val="en-US"/>
              </w:rPr>
            </w:pPr>
            <w:r w:rsidRPr="006635CD">
              <w:rPr>
                <w:rFonts w:asciiTheme="majorBidi" w:hAnsiTheme="majorBidi" w:cstheme="majorBidi"/>
                <w:sz w:val="26"/>
                <w:szCs w:val="26"/>
                <w:lang w:val="en-US"/>
              </w:rPr>
              <w:t>Title</w:t>
            </w:r>
          </w:p>
        </w:tc>
        <w:tc>
          <w:tcPr>
            <w:tcW w:w="1978" w:type="dxa"/>
          </w:tcPr>
          <w:p w:rsidR="00601369" w:rsidRPr="006635CD" w:rsidRDefault="00601369" w:rsidP="00F94D0C">
            <w:pPr>
              <w:spacing w:after="0" w:line="240" w:lineRule="auto"/>
              <w:jc w:val="center"/>
              <w:cnfStyle w:val="100000000000"/>
              <w:rPr>
                <w:rFonts w:asciiTheme="majorBidi" w:hAnsiTheme="majorBidi" w:cstheme="majorBidi"/>
                <w:sz w:val="26"/>
                <w:szCs w:val="26"/>
                <w:lang w:val="en-US"/>
              </w:rPr>
            </w:pPr>
            <w:r w:rsidRPr="006635CD">
              <w:rPr>
                <w:rFonts w:asciiTheme="majorBidi" w:hAnsiTheme="majorBidi" w:cstheme="majorBidi"/>
                <w:sz w:val="26"/>
                <w:szCs w:val="26"/>
                <w:lang w:val="en-US"/>
              </w:rPr>
              <w:t>Objectives</w:t>
            </w:r>
          </w:p>
        </w:tc>
        <w:tc>
          <w:tcPr>
            <w:tcW w:w="2108" w:type="dxa"/>
          </w:tcPr>
          <w:p w:rsidR="00601369" w:rsidRPr="006635CD" w:rsidRDefault="00601369" w:rsidP="00F94D0C">
            <w:pPr>
              <w:spacing w:after="0" w:line="240" w:lineRule="auto"/>
              <w:jc w:val="center"/>
              <w:cnfStyle w:val="100000000000"/>
              <w:rPr>
                <w:rFonts w:asciiTheme="majorBidi" w:hAnsiTheme="majorBidi" w:cstheme="majorBidi"/>
                <w:sz w:val="26"/>
                <w:szCs w:val="26"/>
                <w:lang w:val="en-US"/>
              </w:rPr>
            </w:pPr>
            <w:r w:rsidRPr="006635CD">
              <w:rPr>
                <w:rFonts w:asciiTheme="majorBidi" w:hAnsiTheme="majorBidi" w:cstheme="majorBidi"/>
                <w:sz w:val="26"/>
                <w:szCs w:val="26"/>
                <w:lang w:val="en-US"/>
              </w:rPr>
              <w:t>Method</w:t>
            </w:r>
          </w:p>
        </w:tc>
        <w:tc>
          <w:tcPr>
            <w:tcW w:w="2814" w:type="dxa"/>
          </w:tcPr>
          <w:p w:rsidR="00601369" w:rsidRPr="006635CD" w:rsidRDefault="00601369" w:rsidP="00F94D0C">
            <w:pPr>
              <w:spacing w:after="0" w:line="240" w:lineRule="auto"/>
              <w:jc w:val="center"/>
              <w:cnfStyle w:val="100000000000"/>
              <w:rPr>
                <w:rFonts w:asciiTheme="majorBidi" w:hAnsiTheme="majorBidi" w:cstheme="majorBidi"/>
                <w:sz w:val="26"/>
                <w:szCs w:val="26"/>
                <w:lang w:val="en-US"/>
              </w:rPr>
            </w:pPr>
            <w:r w:rsidRPr="006635CD">
              <w:rPr>
                <w:rFonts w:asciiTheme="majorBidi" w:hAnsiTheme="majorBidi" w:cstheme="majorBidi"/>
                <w:sz w:val="26"/>
                <w:szCs w:val="26"/>
                <w:lang w:val="en-US"/>
              </w:rPr>
              <w:t>Result</w:t>
            </w:r>
          </w:p>
        </w:tc>
      </w:tr>
      <w:tr w:rsidR="00601369" w:rsidRPr="006635CD" w:rsidTr="00F94D0C">
        <w:trPr>
          <w:cnfStyle w:val="000000100000"/>
        </w:trPr>
        <w:tc>
          <w:tcPr>
            <w:cnfStyle w:val="001000000000"/>
            <w:tcW w:w="2496" w:type="dxa"/>
          </w:tcPr>
          <w:p w:rsidR="00601369" w:rsidRPr="006635CD" w:rsidRDefault="00601369" w:rsidP="00F94D0C">
            <w:pPr>
              <w:spacing w:after="0" w:line="240" w:lineRule="auto"/>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Schilp J , et al ,</w:t>
            </w:r>
          </w:p>
          <w:p w:rsidR="00601369" w:rsidRPr="006635CD" w:rsidRDefault="00601369" w:rsidP="00F94D0C">
            <w:pPr>
              <w:spacing w:after="0" w:line="240" w:lineRule="auto"/>
              <w:rPr>
                <w:rFonts w:asciiTheme="majorBidi" w:hAnsiTheme="majorBidi" w:cstheme="majorBidi"/>
                <w:sz w:val="24"/>
                <w:szCs w:val="24"/>
                <w:lang w:val="en-US"/>
              </w:rPr>
            </w:pPr>
            <w:r w:rsidRPr="006635CD">
              <w:rPr>
                <w:rFonts w:asciiTheme="majorBidi" w:eastAsia="Calibri" w:hAnsiTheme="majorBidi" w:cstheme="majorBidi"/>
                <w:sz w:val="24"/>
                <w:szCs w:val="24"/>
                <w:lang w:val="en-US"/>
              </w:rPr>
              <w:t>( 2012) , Netherlands .</w:t>
            </w:r>
          </w:p>
        </w:tc>
        <w:tc>
          <w:tcPr>
            <w:tcW w:w="1774" w:type="dxa"/>
          </w:tcPr>
          <w:p w:rsidR="00601369" w:rsidRPr="006635CD" w:rsidRDefault="00601369" w:rsidP="00F94D0C">
            <w:pPr>
              <w:spacing w:after="0" w:line="240" w:lineRule="auto"/>
              <w:cnfStyle w:val="000000100000"/>
              <w:rPr>
                <w:rFonts w:asciiTheme="majorBidi" w:hAnsiTheme="majorBidi" w:cstheme="majorBidi"/>
                <w:sz w:val="24"/>
                <w:szCs w:val="24"/>
                <w:lang w:val="en-US"/>
              </w:rPr>
            </w:pPr>
            <w:r w:rsidRPr="006635CD">
              <w:rPr>
                <w:rFonts w:asciiTheme="majorBidi" w:eastAsia="Calibri" w:hAnsiTheme="majorBidi" w:cstheme="majorBidi"/>
                <w:sz w:val="24"/>
                <w:szCs w:val="24"/>
                <w:lang w:val="en-US"/>
              </w:rPr>
              <w:t xml:space="preserve">High prevalence of undernutrition in Dutch community-dwelling older </w:t>
            </w:r>
            <w:r w:rsidRPr="006635CD">
              <w:rPr>
                <w:rFonts w:asciiTheme="majorBidi" w:eastAsia="Calibri" w:hAnsiTheme="majorBidi" w:cstheme="majorBidi"/>
                <w:sz w:val="24"/>
                <w:szCs w:val="24"/>
                <w:lang w:val="en-US"/>
              </w:rPr>
              <w:lastRenderedPageBreak/>
              <w:t xml:space="preserve">individuals </w:t>
            </w:r>
          </w:p>
        </w:tc>
        <w:tc>
          <w:tcPr>
            <w:tcW w:w="1978" w:type="dxa"/>
          </w:tcPr>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lastRenderedPageBreak/>
              <w:t xml:space="preserve">To examine the prevalence of undernutrition in community-dwelling older individuals (≥65 </w:t>
            </w:r>
            <w:r w:rsidRPr="006635CD">
              <w:rPr>
                <w:rFonts w:asciiTheme="majorBidi" w:eastAsia="Calibri" w:hAnsiTheme="majorBidi" w:cstheme="majorBidi"/>
                <w:sz w:val="24"/>
                <w:szCs w:val="24"/>
                <w:lang w:val="en-US"/>
              </w:rPr>
              <w:lastRenderedPageBreak/>
              <w:t>y) using data from various settings.</w:t>
            </w:r>
          </w:p>
          <w:p w:rsidR="00601369" w:rsidRPr="006635CD" w:rsidRDefault="00601369" w:rsidP="00F94D0C">
            <w:pPr>
              <w:spacing w:after="0" w:line="240" w:lineRule="auto"/>
              <w:cnfStyle w:val="000000100000"/>
              <w:rPr>
                <w:rFonts w:asciiTheme="majorBidi" w:hAnsiTheme="majorBidi" w:cstheme="majorBidi"/>
                <w:sz w:val="24"/>
                <w:szCs w:val="24"/>
                <w:lang w:val="en-US"/>
              </w:rPr>
            </w:pPr>
          </w:p>
        </w:tc>
        <w:tc>
          <w:tcPr>
            <w:tcW w:w="2108" w:type="dxa"/>
          </w:tcPr>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lastRenderedPageBreak/>
              <w:t xml:space="preserve">A cross-sectional observational study was performed to examine the prevalence of undernutrition in three samples (all ≥65 </w:t>
            </w:r>
            <w:r w:rsidRPr="006635CD">
              <w:rPr>
                <w:rFonts w:asciiTheme="majorBidi" w:eastAsia="Calibri" w:hAnsiTheme="majorBidi" w:cstheme="majorBidi"/>
                <w:sz w:val="24"/>
                <w:szCs w:val="24"/>
                <w:lang w:val="en-US"/>
              </w:rPr>
              <w:lastRenderedPageBreak/>
              <w:t>y): 1) 1267 community-dwelling individuals participating in a large prospective population-based study, the Longitudinal Aging Study Amsterdam (LASA) in 1998/99; 2) 814 patients receiving home care in 2009/10; and 3) 1878 patients from general practices during the annual influenza vaccination in 2009/10.Undernutrition was assessed by the Short Nutritional Assessment Questionnaire 65+.</w:t>
            </w:r>
          </w:p>
          <w:p w:rsidR="00601369" w:rsidRPr="006635CD" w:rsidRDefault="00601369" w:rsidP="00F94D0C">
            <w:pPr>
              <w:spacing w:after="0" w:line="240" w:lineRule="auto"/>
              <w:cnfStyle w:val="000000100000"/>
              <w:rPr>
                <w:rFonts w:asciiTheme="majorBidi" w:hAnsiTheme="majorBidi" w:cstheme="majorBidi"/>
                <w:sz w:val="24"/>
                <w:szCs w:val="24"/>
                <w:lang w:val="en-US"/>
              </w:rPr>
            </w:pPr>
          </w:p>
        </w:tc>
        <w:tc>
          <w:tcPr>
            <w:tcW w:w="2814" w:type="dxa"/>
          </w:tcPr>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lastRenderedPageBreak/>
              <w:t xml:space="preserve">Mean age was 77.3 y (SD 6.7) in the LASA sample, 81.6 y (SD 7.4)in the home care </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 xml:space="preserve">sample, and 75.3 y (SD 6.5) in the general </w:t>
            </w:r>
            <w:r w:rsidRPr="006635CD">
              <w:rPr>
                <w:rFonts w:asciiTheme="majorBidi" w:eastAsia="Calibri" w:hAnsiTheme="majorBidi" w:cstheme="majorBidi"/>
                <w:sz w:val="24"/>
                <w:szCs w:val="24"/>
                <w:lang w:val="en-US"/>
              </w:rPr>
              <w:lastRenderedPageBreak/>
              <w:t>practice sample. The prevalence of undernutrition was highest in the home care sample (35%),</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 xml:space="preserve">followed by the general practice (12%) and LASA (11%) samples. The prevalence of undernutrition increased significantly with age in the </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general practice and LASA samples. Gender differences were observed in the general practice and home care samples; women were more</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 xml:space="preserve"> likely to be undernourished in the general practice sample and men were more likely to be</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undernourished in the home care sample.</w:t>
            </w:r>
          </w:p>
          <w:p w:rsidR="00601369" w:rsidRPr="006635CD" w:rsidRDefault="00601369" w:rsidP="00F94D0C">
            <w:pPr>
              <w:spacing w:after="0" w:line="240" w:lineRule="auto"/>
              <w:cnfStyle w:val="000000100000"/>
              <w:rPr>
                <w:rFonts w:asciiTheme="majorBidi" w:hAnsiTheme="majorBidi" w:cstheme="majorBidi"/>
                <w:sz w:val="24"/>
                <w:szCs w:val="24"/>
                <w:lang w:val="en-US"/>
              </w:rPr>
            </w:pPr>
          </w:p>
        </w:tc>
      </w:tr>
    </w:tbl>
    <w:p w:rsidR="00601369" w:rsidRPr="006635CD" w:rsidRDefault="00601369" w:rsidP="00601369">
      <w:pPr>
        <w:spacing w:after="160" w:line="259" w:lineRule="auto"/>
        <w:rPr>
          <w:lang w:val="en-US"/>
        </w:rPr>
      </w:pPr>
    </w:p>
    <w:p w:rsidR="00601369" w:rsidRDefault="00601369" w:rsidP="00E45D79">
      <w:pPr>
        <w:jc w:val="center"/>
        <w:rPr>
          <w:lang w:val="en-US"/>
        </w:rPr>
      </w:pPr>
    </w:p>
    <w:p w:rsidR="00601369" w:rsidRDefault="00601369" w:rsidP="00E45D79">
      <w:pPr>
        <w:jc w:val="center"/>
        <w:rPr>
          <w:lang w:val="en-US"/>
        </w:rPr>
      </w:pPr>
    </w:p>
    <w:p w:rsidR="00601369" w:rsidRDefault="00601369" w:rsidP="00E45D79">
      <w:pPr>
        <w:jc w:val="center"/>
        <w:rPr>
          <w:lang w:val="en-US"/>
        </w:rPr>
      </w:pPr>
    </w:p>
    <w:p w:rsidR="00601369" w:rsidRDefault="00601369" w:rsidP="00E45D79">
      <w:pPr>
        <w:jc w:val="center"/>
        <w:rPr>
          <w:lang w:val="en-US"/>
        </w:rPr>
      </w:pPr>
    </w:p>
    <w:p w:rsidR="00601369" w:rsidRPr="006635CD" w:rsidRDefault="00601369" w:rsidP="00601369">
      <w:pPr>
        <w:spacing w:after="160" w:line="259" w:lineRule="auto"/>
        <w:rPr>
          <w:rFonts w:asciiTheme="majorBidi" w:hAnsiTheme="majorBidi" w:cstheme="majorBidi"/>
          <w:b/>
          <w:bCs/>
          <w:sz w:val="30"/>
          <w:szCs w:val="30"/>
          <w:lang w:val="en-US"/>
        </w:rPr>
      </w:pPr>
      <w:r w:rsidRPr="006635CD">
        <w:rPr>
          <w:rFonts w:asciiTheme="majorBidi" w:hAnsiTheme="majorBidi" w:cstheme="majorBidi"/>
          <w:b/>
          <w:bCs/>
          <w:sz w:val="30"/>
          <w:szCs w:val="30"/>
          <w:lang w:val="en-US"/>
        </w:rPr>
        <w:t>Comorbidity between Depression and M</w:t>
      </w:r>
      <w:r>
        <w:rPr>
          <w:rFonts w:asciiTheme="majorBidi" w:hAnsiTheme="majorBidi" w:cstheme="majorBidi"/>
          <w:b/>
          <w:bCs/>
          <w:sz w:val="30"/>
          <w:szCs w:val="30"/>
          <w:lang w:val="en-US"/>
        </w:rPr>
        <w:t>alnutrition among older adult :</w:t>
      </w:r>
    </w:p>
    <w:tbl>
      <w:tblPr>
        <w:tblStyle w:val="GridTable4-Accent51"/>
        <w:tblW w:w="11199" w:type="dxa"/>
        <w:tblInd w:w="-856" w:type="dxa"/>
        <w:tblLayout w:type="fixed"/>
        <w:tblLook w:val="04A0"/>
      </w:tblPr>
      <w:tblGrid>
        <w:gridCol w:w="2552"/>
        <w:gridCol w:w="1418"/>
        <w:gridCol w:w="1984"/>
        <w:gridCol w:w="2127"/>
        <w:gridCol w:w="3118"/>
      </w:tblGrid>
      <w:tr w:rsidR="00601369" w:rsidRPr="006635CD" w:rsidTr="00F94D0C">
        <w:trPr>
          <w:cnfStyle w:val="100000000000"/>
        </w:trPr>
        <w:tc>
          <w:tcPr>
            <w:cnfStyle w:val="001000000000"/>
            <w:tcW w:w="2552" w:type="dxa"/>
          </w:tcPr>
          <w:p w:rsidR="00601369" w:rsidRPr="006635CD" w:rsidRDefault="00601369" w:rsidP="00F94D0C">
            <w:pPr>
              <w:spacing w:after="0" w:line="240" w:lineRule="auto"/>
              <w:rPr>
                <w:rFonts w:asciiTheme="majorBidi" w:hAnsiTheme="majorBidi" w:cstheme="majorBidi"/>
                <w:sz w:val="26"/>
                <w:szCs w:val="26"/>
                <w:lang w:val="en-US"/>
              </w:rPr>
            </w:pPr>
            <w:r w:rsidRPr="006635CD">
              <w:rPr>
                <w:rFonts w:asciiTheme="majorBidi" w:hAnsiTheme="majorBidi" w:cstheme="majorBidi"/>
                <w:sz w:val="26"/>
                <w:szCs w:val="26"/>
                <w:lang w:val="en-US"/>
              </w:rPr>
              <w:t>Author,year,countr</w:t>
            </w:r>
            <w:r>
              <w:rPr>
                <w:rFonts w:asciiTheme="majorBidi" w:hAnsiTheme="majorBidi" w:cstheme="majorBidi"/>
                <w:sz w:val="26"/>
                <w:szCs w:val="26"/>
                <w:lang w:val="en-US"/>
              </w:rPr>
              <w:t>y</w:t>
            </w:r>
          </w:p>
        </w:tc>
        <w:tc>
          <w:tcPr>
            <w:tcW w:w="1418" w:type="dxa"/>
          </w:tcPr>
          <w:p w:rsidR="00601369" w:rsidRPr="006635CD" w:rsidRDefault="00601369" w:rsidP="00F94D0C">
            <w:pPr>
              <w:spacing w:after="0" w:line="240" w:lineRule="auto"/>
              <w:jc w:val="center"/>
              <w:cnfStyle w:val="100000000000"/>
              <w:rPr>
                <w:rFonts w:asciiTheme="majorBidi" w:hAnsiTheme="majorBidi" w:cstheme="majorBidi"/>
                <w:sz w:val="26"/>
                <w:szCs w:val="26"/>
                <w:lang w:val="en-US"/>
              </w:rPr>
            </w:pPr>
            <w:r w:rsidRPr="006635CD">
              <w:rPr>
                <w:rFonts w:asciiTheme="majorBidi" w:hAnsiTheme="majorBidi" w:cstheme="majorBidi"/>
                <w:sz w:val="26"/>
                <w:szCs w:val="26"/>
                <w:lang w:val="en-US"/>
              </w:rPr>
              <w:t>Title</w:t>
            </w:r>
          </w:p>
        </w:tc>
        <w:tc>
          <w:tcPr>
            <w:tcW w:w="1984" w:type="dxa"/>
          </w:tcPr>
          <w:p w:rsidR="00601369" w:rsidRPr="006635CD" w:rsidRDefault="00601369" w:rsidP="00F94D0C">
            <w:pPr>
              <w:spacing w:after="0" w:line="240" w:lineRule="auto"/>
              <w:jc w:val="center"/>
              <w:cnfStyle w:val="100000000000"/>
              <w:rPr>
                <w:rFonts w:asciiTheme="majorBidi" w:hAnsiTheme="majorBidi" w:cstheme="majorBidi"/>
                <w:sz w:val="26"/>
                <w:szCs w:val="26"/>
                <w:lang w:val="en-US"/>
              </w:rPr>
            </w:pPr>
            <w:r w:rsidRPr="006635CD">
              <w:rPr>
                <w:rFonts w:asciiTheme="majorBidi" w:hAnsiTheme="majorBidi" w:cstheme="majorBidi"/>
                <w:sz w:val="26"/>
                <w:szCs w:val="26"/>
                <w:lang w:val="en-US"/>
              </w:rPr>
              <w:t>Objectives</w:t>
            </w:r>
          </w:p>
        </w:tc>
        <w:tc>
          <w:tcPr>
            <w:tcW w:w="2127" w:type="dxa"/>
          </w:tcPr>
          <w:p w:rsidR="00601369" w:rsidRPr="006635CD" w:rsidRDefault="00601369" w:rsidP="00F94D0C">
            <w:pPr>
              <w:spacing w:after="0" w:line="240" w:lineRule="auto"/>
              <w:jc w:val="center"/>
              <w:cnfStyle w:val="100000000000"/>
              <w:rPr>
                <w:rFonts w:asciiTheme="majorBidi" w:hAnsiTheme="majorBidi" w:cstheme="majorBidi"/>
                <w:sz w:val="26"/>
                <w:szCs w:val="26"/>
                <w:lang w:val="en-US"/>
              </w:rPr>
            </w:pPr>
            <w:r w:rsidRPr="006635CD">
              <w:rPr>
                <w:rFonts w:asciiTheme="majorBidi" w:hAnsiTheme="majorBidi" w:cstheme="majorBidi"/>
                <w:sz w:val="26"/>
                <w:szCs w:val="26"/>
                <w:lang w:val="en-US"/>
              </w:rPr>
              <w:t>Method</w:t>
            </w:r>
          </w:p>
        </w:tc>
        <w:tc>
          <w:tcPr>
            <w:tcW w:w="3118" w:type="dxa"/>
          </w:tcPr>
          <w:p w:rsidR="00601369" w:rsidRPr="006635CD" w:rsidRDefault="00601369" w:rsidP="00F94D0C">
            <w:pPr>
              <w:spacing w:after="0" w:line="240" w:lineRule="auto"/>
              <w:jc w:val="center"/>
              <w:cnfStyle w:val="100000000000"/>
              <w:rPr>
                <w:rFonts w:asciiTheme="majorBidi" w:hAnsiTheme="majorBidi" w:cstheme="majorBidi"/>
                <w:sz w:val="26"/>
                <w:szCs w:val="26"/>
                <w:lang w:val="en-US"/>
              </w:rPr>
            </w:pPr>
            <w:r w:rsidRPr="006635CD">
              <w:rPr>
                <w:rFonts w:asciiTheme="majorBidi" w:hAnsiTheme="majorBidi" w:cstheme="majorBidi"/>
                <w:sz w:val="26"/>
                <w:szCs w:val="26"/>
                <w:lang w:val="en-US"/>
              </w:rPr>
              <w:t>Result</w:t>
            </w:r>
          </w:p>
        </w:tc>
      </w:tr>
      <w:tr w:rsidR="00601369" w:rsidRPr="006635CD" w:rsidTr="00F94D0C">
        <w:trPr>
          <w:cnfStyle w:val="000000100000"/>
        </w:trPr>
        <w:tc>
          <w:tcPr>
            <w:cnfStyle w:val="001000000000"/>
            <w:tcW w:w="2552" w:type="dxa"/>
          </w:tcPr>
          <w:p w:rsidR="00601369" w:rsidRPr="006635CD" w:rsidRDefault="00601369" w:rsidP="00F94D0C">
            <w:pPr>
              <w:spacing w:after="0" w:line="240" w:lineRule="auto"/>
              <w:rPr>
                <w:rFonts w:asciiTheme="majorBidi" w:hAnsiTheme="majorBidi" w:cstheme="majorBidi"/>
                <w:sz w:val="24"/>
                <w:szCs w:val="24"/>
                <w:lang w:val="en-US"/>
              </w:rPr>
            </w:pPr>
            <w:r w:rsidRPr="006635CD">
              <w:rPr>
                <w:rFonts w:asciiTheme="majorBidi" w:eastAsia="Calibri" w:hAnsiTheme="majorBidi" w:cstheme="majorBidi"/>
                <w:sz w:val="24"/>
                <w:szCs w:val="24"/>
                <w:lang w:val="en-US"/>
              </w:rPr>
              <w:t>David Arterburn ,et al .Volume 6, Issue 3, Pages e197–e206, July–September, 2012.Washington State.</w:t>
            </w:r>
          </w:p>
        </w:tc>
        <w:tc>
          <w:tcPr>
            <w:tcW w:w="1418" w:type="dxa"/>
          </w:tcPr>
          <w:p w:rsidR="00601369" w:rsidRPr="006635CD" w:rsidRDefault="00601369" w:rsidP="00F94D0C">
            <w:pPr>
              <w:spacing w:after="0" w:line="240" w:lineRule="auto"/>
              <w:cnfStyle w:val="000000100000"/>
              <w:rPr>
                <w:rFonts w:asciiTheme="majorBidi" w:hAnsiTheme="majorBidi" w:cstheme="majorBidi"/>
                <w:sz w:val="24"/>
                <w:szCs w:val="24"/>
                <w:lang w:val="en-US"/>
              </w:rPr>
            </w:pPr>
            <w:r w:rsidRPr="006635CD">
              <w:rPr>
                <w:rFonts w:asciiTheme="majorBidi" w:eastAsia="Calibri" w:hAnsiTheme="majorBidi" w:cstheme="majorBidi"/>
                <w:sz w:val="24"/>
                <w:szCs w:val="24"/>
                <w:lang w:val="en-US"/>
              </w:rPr>
              <w:t xml:space="preserve">Relationship between obesity, depression, and disability in middle-aged women </w:t>
            </w:r>
          </w:p>
        </w:tc>
        <w:tc>
          <w:tcPr>
            <w:tcW w:w="1984" w:type="dxa"/>
          </w:tcPr>
          <w:p w:rsidR="00601369" w:rsidRPr="006635CD" w:rsidRDefault="00601369" w:rsidP="00F94D0C">
            <w:pPr>
              <w:spacing w:after="0" w:line="240" w:lineRule="auto"/>
              <w:cnfStyle w:val="000000100000"/>
              <w:rPr>
                <w:rFonts w:asciiTheme="majorBidi" w:hAnsiTheme="majorBidi" w:cstheme="majorBidi"/>
                <w:sz w:val="24"/>
                <w:szCs w:val="24"/>
                <w:lang w:val="en-US"/>
              </w:rPr>
            </w:pPr>
            <w:r w:rsidRPr="006635CD">
              <w:rPr>
                <w:rFonts w:asciiTheme="majorBidi" w:eastAsia="Calibri" w:hAnsiTheme="majorBidi" w:cstheme="majorBidi"/>
                <w:sz w:val="24"/>
                <w:szCs w:val="24"/>
                <w:lang w:val="en-US"/>
              </w:rPr>
              <w:t xml:space="preserve">Obesity and depression are closely linked, and each has been associated with disability. However, few studies have </w:t>
            </w:r>
            <w:r w:rsidRPr="006635CD">
              <w:rPr>
                <w:rFonts w:asciiTheme="majorBidi" w:eastAsia="Calibri" w:hAnsiTheme="majorBidi" w:cstheme="majorBidi"/>
                <w:sz w:val="24"/>
                <w:szCs w:val="24"/>
                <w:lang w:val="en-US"/>
              </w:rPr>
              <w:lastRenderedPageBreak/>
              <w:t>assessed inter-relationships between these conditions</w:t>
            </w:r>
          </w:p>
        </w:tc>
        <w:tc>
          <w:tcPr>
            <w:tcW w:w="2127" w:type="dxa"/>
          </w:tcPr>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lastRenderedPageBreak/>
              <w:t>In this study, 4641 women ag</w:t>
            </w:r>
            <w:r>
              <w:rPr>
                <w:rFonts w:asciiTheme="majorBidi" w:eastAsia="Calibri" w:hAnsiTheme="majorBidi" w:cstheme="majorBidi"/>
                <w:sz w:val="24"/>
                <w:szCs w:val="24"/>
                <w:lang w:val="en-US"/>
              </w:rPr>
              <w:t xml:space="preserve">ed 40–65 completed a structured </w:t>
            </w:r>
            <w:r w:rsidRPr="006635CD">
              <w:rPr>
                <w:rFonts w:asciiTheme="majorBidi" w:eastAsia="Calibri" w:hAnsiTheme="majorBidi" w:cstheme="majorBidi"/>
                <w:sz w:val="24"/>
                <w:szCs w:val="24"/>
                <w:lang w:val="en-US"/>
              </w:rPr>
              <w:t xml:space="preserve">telephone interview including height and weight, the Patient Health </w:t>
            </w:r>
            <w:r w:rsidRPr="006635CD">
              <w:rPr>
                <w:rFonts w:asciiTheme="majorBidi" w:eastAsia="Calibri" w:hAnsiTheme="majorBidi" w:cstheme="majorBidi"/>
                <w:sz w:val="24"/>
                <w:szCs w:val="24"/>
                <w:lang w:val="en-US"/>
              </w:rPr>
              <w:lastRenderedPageBreak/>
              <w:t>Questionnaire assessment of depression, and the World Health Organization Disability</w:t>
            </w:r>
          </w:p>
          <w:p w:rsidR="00601369" w:rsidRPr="006635CD" w:rsidRDefault="00601369" w:rsidP="00F94D0C">
            <w:pPr>
              <w:spacing w:after="0" w:line="240" w:lineRule="auto"/>
              <w:cnfStyle w:val="000000100000"/>
              <w:rPr>
                <w:rFonts w:asciiTheme="majorBidi" w:hAnsiTheme="majorBidi" w:cstheme="majorBidi"/>
                <w:sz w:val="24"/>
                <w:szCs w:val="24"/>
                <w:lang w:val="en-US"/>
              </w:rPr>
            </w:pPr>
            <w:r w:rsidRPr="006635CD">
              <w:rPr>
                <w:rFonts w:asciiTheme="majorBidi" w:eastAsia="Calibri" w:hAnsiTheme="majorBidi" w:cstheme="majorBidi"/>
                <w:sz w:val="24"/>
                <w:szCs w:val="24"/>
                <w:lang w:val="en-US"/>
              </w:rPr>
              <w:t>Assessment ,The survey response rate was 62%. We used multivaria</w:t>
            </w:r>
            <w:r>
              <w:rPr>
                <w:rFonts w:asciiTheme="majorBidi" w:eastAsia="Calibri" w:hAnsiTheme="majorBidi" w:cstheme="majorBidi"/>
                <w:sz w:val="24"/>
                <w:szCs w:val="24"/>
                <w:lang w:val="en-US"/>
              </w:rPr>
              <w:t xml:space="preserve">ble regression models to assess </w:t>
            </w:r>
            <w:r w:rsidRPr="006635CD">
              <w:rPr>
                <w:rFonts w:asciiTheme="majorBidi" w:eastAsia="Calibri" w:hAnsiTheme="majorBidi" w:cstheme="majorBidi"/>
                <w:sz w:val="24"/>
                <w:szCs w:val="24"/>
                <w:lang w:val="en-US"/>
              </w:rPr>
              <w:t>relationships between obesity, depression, and disability.</w:t>
            </w:r>
          </w:p>
        </w:tc>
        <w:tc>
          <w:tcPr>
            <w:tcW w:w="3118" w:type="dxa"/>
          </w:tcPr>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lastRenderedPageBreak/>
              <w:t xml:space="preserve">The mean age was 52 years; </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82% were White; and 80%were</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 xml:space="preserve">currently employed. One </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 xml:space="preserve">percent were underweight, </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 xml:space="preserve">39% normal weight, 27% </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overweight, and 34% obese.</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 xml:space="preserve"> Mild depressive symptoms </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lastRenderedPageBreak/>
              <w:t xml:space="preserve">were present in 23% and </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Pr>
                <w:rFonts w:asciiTheme="majorBidi" w:eastAsia="Calibri" w:hAnsiTheme="majorBidi" w:cstheme="majorBidi"/>
                <w:sz w:val="24"/>
                <w:szCs w:val="24"/>
                <w:lang w:val="en-US"/>
              </w:rPr>
              <w:t xml:space="preserve">moderate-to-severe symptoms were present in13%. After multivariable adjustment, depression was a strong independent </w:t>
            </w:r>
            <w:r w:rsidRPr="006635CD">
              <w:rPr>
                <w:rFonts w:asciiTheme="majorBidi" w:eastAsia="Calibri" w:hAnsiTheme="majorBidi" w:cstheme="majorBidi"/>
                <w:sz w:val="24"/>
                <w:szCs w:val="24"/>
                <w:lang w:val="en-US"/>
              </w:rPr>
              <w:t>predictor of w</w:t>
            </w:r>
            <w:r>
              <w:rPr>
                <w:rFonts w:asciiTheme="majorBidi" w:eastAsia="Calibri" w:hAnsiTheme="majorBidi" w:cstheme="majorBidi"/>
                <w:sz w:val="24"/>
                <w:szCs w:val="24"/>
                <w:lang w:val="en-US"/>
              </w:rPr>
              <w:t>orse disability in all 7 domains</w:t>
            </w:r>
            <w:r w:rsidRPr="006635CD">
              <w:rPr>
                <w:rFonts w:asciiTheme="majorBidi" w:eastAsia="Calibri" w:hAnsiTheme="majorBidi" w:cstheme="majorBidi"/>
                <w:sz w:val="24"/>
                <w:szCs w:val="24"/>
                <w:lang w:val="en-US"/>
              </w:rPr>
              <w:t xml:space="preserve"> (cognition,mobility, self-</w:t>
            </w:r>
            <w:r>
              <w:rPr>
                <w:rFonts w:asciiTheme="majorBidi" w:eastAsia="Calibri" w:hAnsiTheme="majorBidi" w:cstheme="majorBidi"/>
                <w:sz w:val="24"/>
                <w:szCs w:val="24"/>
                <w:lang w:val="en-US"/>
              </w:rPr>
              <w:t xml:space="preserve">care, </w:t>
            </w:r>
            <w:r w:rsidRPr="006635CD">
              <w:rPr>
                <w:rFonts w:asciiTheme="majorBidi" w:eastAsia="Calibri" w:hAnsiTheme="majorBidi" w:cstheme="majorBidi"/>
                <w:sz w:val="24"/>
                <w:szCs w:val="24"/>
                <w:lang w:val="en-US"/>
              </w:rPr>
              <w:t xml:space="preserve">social interaction, role </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 xml:space="preserve">functioning, household, and </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 xml:space="preserve">work), butobesity was only a </w:t>
            </w:r>
          </w:p>
          <w:p w:rsidR="00601369" w:rsidRPr="00E610F6"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s</w:t>
            </w:r>
            <w:r>
              <w:rPr>
                <w:rFonts w:asciiTheme="majorBidi" w:eastAsia="Calibri" w:hAnsiTheme="majorBidi" w:cstheme="majorBidi"/>
                <w:sz w:val="24"/>
                <w:szCs w:val="24"/>
                <w:lang w:val="en-US"/>
              </w:rPr>
              <w:t xml:space="preserve">ignificant predictor of greater mobility, role-functioning, </w:t>
            </w:r>
            <w:r w:rsidRPr="006635CD">
              <w:rPr>
                <w:rFonts w:asciiTheme="majorBidi" w:eastAsia="Calibri" w:hAnsiTheme="majorBidi" w:cstheme="majorBidi"/>
                <w:sz w:val="24"/>
                <w:szCs w:val="24"/>
                <w:lang w:val="en-US"/>
              </w:rPr>
              <w:t>household, and work limitations</w:t>
            </w:r>
          </w:p>
        </w:tc>
      </w:tr>
      <w:tr w:rsidR="00601369" w:rsidRPr="006635CD" w:rsidTr="00F94D0C">
        <w:trPr>
          <w:trHeight w:val="4069"/>
        </w:trPr>
        <w:tc>
          <w:tcPr>
            <w:cnfStyle w:val="001000000000"/>
            <w:tcW w:w="2552" w:type="dxa"/>
          </w:tcPr>
          <w:p w:rsidR="00601369" w:rsidRPr="006635CD" w:rsidRDefault="00BF6AA6" w:rsidP="00F94D0C">
            <w:pPr>
              <w:spacing w:after="0" w:line="240" w:lineRule="auto"/>
              <w:rPr>
                <w:rFonts w:asciiTheme="majorBidi" w:eastAsia="Calibri" w:hAnsiTheme="majorBidi" w:cstheme="majorBidi"/>
                <w:sz w:val="24"/>
                <w:szCs w:val="24"/>
                <w:lang w:val="en-US"/>
              </w:rPr>
            </w:pPr>
            <w:hyperlink r:id="rId32" w:history="1">
              <w:r w:rsidR="00601369" w:rsidRPr="006635CD">
                <w:rPr>
                  <w:rFonts w:asciiTheme="majorBidi" w:eastAsia="Calibri" w:hAnsiTheme="majorBidi" w:cstheme="majorBidi"/>
                  <w:sz w:val="24"/>
                  <w:szCs w:val="24"/>
                  <w:u w:val="single"/>
                  <w:lang w:val="en-US"/>
                </w:rPr>
                <w:t>ZamaneVafaei</w:t>
              </w:r>
            </w:hyperlink>
            <w:r w:rsidR="00601369" w:rsidRPr="006635CD">
              <w:rPr>
                <w:rFonts w:asciiTheme="majorBidi" w:eastAsia="Calibri" w:hAnsiTheme="majorBidi" w:cstheme="majorBidi"/>
                <w:sz w:val="24"/>
                <w:szCs w:val="24"/>
                <w:lang w:val="en-US"/>
              </w:rPr>
              <w:t xml:space="preserve"> , et al , journal of research in medical sciences ,  2013 ,  Isfahan university of Medical Science, Isfahan, Iran.</w:t>
            </w:r>
          </w:p>
          <w:p w:rsidR="00601369" w:rsidRPr="006635CD" w:rsidRDefault="00601369" w:rsidP="00F94D0C">
            <w:pPr>
              <w:spacing w:after="0" w:line="240" w:lineRule="auto"/>
              <w:rPr>
                <w:rFonts w:asciiTheme="majorBidi" w:hAnsiTheme="majorBidi" w:cstheme="majorBidi"/>
                <w:sz w:val="24"/>
                <w:szCs w:val="24"/>
                <w:lang w:val="en-US"/>
              </w:rPr>
            </w:pPr>
          </w:p>
        </w:tc>
        <w:tc>
          <w:tcPr>
            <w:tcW w:w="1418" w:type="dxa"/>
          </w:tcPr>
          <w:p w:rsidR="00601369" w:rsidRPr="006635CD" w:rsidRDefault="00601369" w:rsidP="00F94D0C">
            <w:pPr>
              <w:spacing w:after="0" w:line="240" w:lineRule="auto"/>
              <w:cnfStyle w:val="000000000000"/>
              <w:rPr>
                <w:rFonts w:asciiTheme="majorBidi" w:eastAsia="Calibri" w:hAnsiTheme="majorBidi" w:cstheme="majorBidi"/>
                <w:b/>
                <w:bCs/>
                <w:sz w:val="24"/>
                <w:szCs w:val="24"/>
                <w:lang w:val="en-US"/>
              </w:rPr>
            </w:pPr>
            <w:r w:rsidRPr="006635CD">
              <w:rPr>
                <w:rFonts w:asciiTheme="majorBidi" w:eastAsia="Calibri" w:hAnsiTheme="majorBidi" w:cstheme="majorBidi"/>
                <w:sz w:val="24"/>
                <w:szCs w:val="24"/>
                <w:lang w:val="en-US"/>
              </w:rPr>
              <w:t>Malnutrition is associated with depression in rural elderly population</w:t>
            </w:r>
          </w:p>
          <w:p w:rsidR="00601369" w:rsidRPr="006635CD" w:rsidRDefault="00601369" w:rsidP="00F94D0C">
            <w:pPr>
              <w:spacing w:after="0" w:line="240" w:lineRule="auto"/>
              <w:cnfStyle w:val="000000000000"/>
              <w:rPr>
                <w:rFonts w:asciiTheme="majorBidi" w:hAnsiTheme="majorBidi" w:cstheme="majorBidi"/>
                <w:sz w:val="24"/>
                <w:szCs w:val="24"/>
                <w:lang w:val="en-US"/>
              </w:rPr>
            </w:pPr>
          </w:p>
        </w:tc>
        <w:tc>
          <w:tcPr>
            <w:tcW w:w="1984" w:type="dxa"/>
          </w:tcPr>
          <w:p w:rsidR="00601369" w:rsidRPr="006635CD" w:rsidRDefault="00601369" w:rsidP="00F94D0C">
            <w:pPr>
              <w:spacing w:after="0" w:line="240" w:lineRule="auto"/>
              <w:cnfStyle w:val="000000000000"/>
              <w:rPr>
                <w:rFonts w:asciiTheme="majorBidi" w:hAnsiTheme="majorBidi" w:cstheme="majorBidi"/>
                <w:sz w:val="24"/>
                <w:szCs w:val="24"/>
                <w:lang w:val="en-US"/>
              </w:rPr>
            </w:pPr>
            <w:r w:rsidRPr="006635CD">
              <w:rPr>
                <w:rFonts w:asciiTheme="majorBidi" w:eastAsia="Calibri" w:hAnsiTheme="majorBidi" w:cstheme="majorBidi"/>
                <w:sz w:val="24"/>
                <w:szCs w:val="24"/>
                <w:lang w:val="en-US"/>
              </w:rPr>
              <w:t>Aging induces physiological cha</w:t>
            </w:r>
            <w:r>
              <w:rPr>
                <w:rFonts w:asciiTheme="majorBidi" w:eastAsia="Calibri" w:hAnsiTheme="majorBidi" w:cstheme="majorBidi"/>
                <w:sz w:val="24"/>
                <w:szCs w:val="24"/>
                <w:lang w:val="en-US"/>
              </w:rPr>
              <w:t>nges and affects all of organs.</w:t>
            </w:r>
            <w:r w:rsidRPr="006635CD">
              <w:rPr>
                <w:rFonts w:asciiTheme="majorBidi" w:eastAsia="Calibri" w:hAnsiTheme="majorBidi" w:cstheme="majorBidi"/>
                <w:sz w:val="24"/>
                <w:szCs w:val="24"/>
                <w:lang w:val="en-US"/>
              </w:rPr>
              <w:t>Nutritional status and mental health deteriorate with aging. As malnutrition and depression are main problem in elderly this st</w:t>
            </w:r>
            <w:r>
              <w:rPr>
                <w:rFonts w:asciiTheme="majorBidi" w:eastAsia="Calibri" w:hAnsiTheme="majorBidi" w:cstheme="majorBidi"/>
                <w:sz w:val="24"/>
                <w:szCs w:val="24"/>
                <w:lang w:val="en-US"/>
              </w:rPr>
              <w:t xml:space="preserve">udy was performed to assess the </w:t>
            </w:r>
            <w:r w:rsidRPr="006635CD">
              <w:rPr>
                <w:rFonts w:asciiTheme="majorBidi" w:eastAsia="Calibri" w:hAnsiTheme="majorBidi" w:cstheme="majorBidi"/>
                <w:sz w:val="24"/>
                <w:szCs w:val="24"/>
                <w:lang w:val="en-US"/>
              </w:rPr>
              <w:t>association between malnutrition and depression among rural elderly.</w:t>
            </w:r>
          </w:p>
        </w:tc>
        <w:tc>
          <w:tcPr>
            <w:tcW w:w="2127" w:type="dxa"/>
          </w:tcPr>
          <w:p w:rsidR="00601369" w:rsidRPr="006635CD" w:rsidRDefault="00601369" w:rsidP="00F94D0C">
            <w:pPr>
              <w:spacing w:after="0" w:line="240" w:lineRule="auto"/>
              <w:cnfStyle w:val="000000000000"/>
              <w:rPr>
                <w:rFonts w:asciiTheme="majorBidi" w:hAnsiTheme="majorBidi" w:cstheme="majorBidi"/>
                <w:sz w:val="24"/>
                <w:szCs w:val="24"/>
                <w:lang w:val="en-US"/>
              </w:rPr>
            </w:pPr>
            <w:r w:rsidRPr="006635CD">
              <w:rPr>
                <w:rFonts w:asciiTheme="majorBidi" w:eastAsia="Calibri" w:hAnsiTheme="majorBidi" w:cstheme="majorBidi"/>
                <w:sz w:val="24"/>
                <w:szCs w:val="24"/>
                <w:lang w:val="en-US"/>
              </w:rPr>
              <w:t>Three hundred and seventy rural elderly aged over 60 years were examined in a cross-sectional study by systematic sampling method and using mini nutritional assessment (MNA), Depression was evaluated by a validated questionnaire</w:t>
            </w:r>
          </w:p>
        </w:tc>
        <w:tc>
          <w:tcPr>
            <w:tcW w:w="3118" w:type="dxa"/>
          </w:tcPr>
          <w:p w:rsidR="00601369" w:rsidRPr="006635CD" w:rsidRDefault="00601369" w:rsidP="00F94D0C">
            <w:pPr>
              <w:spacing w:after="0" w:line="240" w:lineRule="auto"/>
              <w:cnfStyle w:val="0000000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 xml:space="preserve">Mean ± SD age was 70.6 ± 7.3 years. Frequency of malnutrition was similar in both genders. According to </w:t>
            </w:r>
          </w:p>
          <w:p w:rsidR="00601369" w:rsidRPr="006635CD" w:rsidRDefault="00601369" w:rsidP="00F94D0C">
            <w:pPr>
              <w:spacing w:after="0" w:line="240" w:lineRule="auto"/>
              <w:cnfStyle w:val="0000000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 xml:space="preserve">MNA, 3.8% of subjects </w:t>
            </w:r>
          </w:p>
          <w:p w:rsidR="00601369" w:rsidRPr="006635CD" w:rsidRDefault="00601369" w:rsidP="00F94D0C">
            <w:pPr>
              <w:spacing w:after="0" w:line="240" w:lineRule="auto"/>
              <w:cnfStyle w:val="0000000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 xml:space="preserve">suffered from malnutrition, 32.7% were at risk of malnutrition and 63.5% </w:t>
            </w:r>
          </w:p>
          <w:p w:rsidR="00601369" w:rsidRPr="006635CD" w:rsidRDefault="00601369" w:rsidP="00F94D0C">
            <w:pPr>
              <w:spacing w:after="0" w:line="240" w:lineRule="auto"/>
              <w:cnfStyle w:val="0000000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were well-nourished Nutrition status correlated with body mass index (</w:t>
            </w:r>
            <w:r w:rsidRPr="006635CD">
              <w:rPr>
                <w:rFonts w:asciiTheme="majorBidi" w:eastAsia="Calibri" w:hAnsiTheme="majorBidi" w:cstheme="majorBidi"/>
                <w:i/>
                <w:iCs/>
                <w:sz w:val="24"/>
                <w:szCs w:val="24"/>
                <w:lang w:val="en-US"/>
              </w:rPr>
              <w:t>P</w:t>
            </w:r>
            <w:r w:rsidRPr="006635CD">
              <w:rPr>
                <w:rFonts w:asciiTheme="majorBidi" w:eastAsia="Calibri" w:hAnsiTheme="majorBidi" w:cstheme="majorBidi"/>
                <w:sz w:val="24"/>
                <w:szCs w:val="24"/>
                <w:lang w:val="en-US"/>
              </w:rPr>
              <w:t xml:space="preserve"> = 0.028) and </w:t>
            </w:r>
          </w:p>
          <w:p w:rsidR="00601369" w:rsidRPr="006635CD" w:rsidRDefault="00601369" w:rsidP="00F94D0C">
            <w:pPr>
              <w:spacing w:after="0" w:line="240" w:lineRule="auto"/>
              <w:cnfStyle w:val="0000000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depression (</w:t>
            </w:r>
            <w:r w:rsidRPr="006635CD">
              <w:rPr>
                <w:rFonts w:asciiTheme="majorBidi" w:eastAsia="Calibri" w:hAnsiTheme="majorBidi" w:cstheme="majorBidi"/>
                <w:i/>
                <w:iCs/>
                <w:sz w:val="24"/>
                <w:szCs w:val="24"/>
                <w:lang w:val="en-US"/>
              </w:rPr>
              <w:t>P</w:t>
            </w:r>
            <w:r w:rsidRPr="006635CD">
              <w:rPr>
                <w:rFonts w:asciiTheme="majorBidi" w:eastAsia="Calibri" w:hAnsiTheme="majorBidi" w:cstheme="majorBidi"/>
                <w:sz w:val="24"/>
                <w:szCs w:val="24"/>
                <w:lang w:val="en-US"/>
              </w:rPr>
              <w:t xml:space="preserve"> = 0.001). The risk of severe depression in </w:t>
            </w:r>
            <w:r>
              <w:rPr>
                <w:rFonts w:asciiTheme="majorBidi" w:eastAsia="Calibri" w:hAnsiTheme="majorBidi" w:cstheme="majorBidi"/>
                <w:sz w:val="24"/>
                <w:szCs w:val="24"/>
                <w:lang w:val="en-US"/>
              </w:rPr>
              <w:t xml:space="preserve">patients with malnutrition was </w:t>
            </w:r>
            <w:r w:rsidRPr="006635CD">
              <w:rPr>
                <w:rFonts w:asciiTheme="majorBidi" w:eastAsia="Calibri" w:hAnsiTheme="majorBidi" w:cstheme="majorBidi"/>
                <w:sz w:val="24"/>
                <w:szCs w:val="24"/>
                <w:lang w:val="en-US"/>
              </w:rPr>
              <w:t>15.5 times higher than non-depressed persons (odd ratio: 15.5; 95% CI: 2.9-82.5).</w:t>
            </w:r>
          </w:p>
        </w:tc>
      </w:tr>
    </w:tbl>
    <w:p w:rsidR="00601369" w:rsidRPr="006635CD" w:rsidRDefault="00601369" w:rsidP="00601369">
      <w:pPr>
        <w:spacing w:after="160" w:line="259" w:lineRule="auto"/>
        <w:rPr>
          <w:rFonts w:asciiTheme="majorBidi" w:hAnsiTheme="majorBidi" w:cstheme="majorBidi"/>
          <w:sz w:val="30"/>
          <w:szCs w:val="30"/>
          <w:lang w:val="en-US"/>
        </w:rPr>
      </w:pPr>
    </w:p>
    <w:tbl>
      <w:tblPr>
        <w:tblStyle w:val="GridTable4-Accent51"/>
        <w:tblW w:w="11057" w:type="dxa"/>
        <w:tblInd w:w="-856" w:type="dxa"/>
        <w:tblLayout w:type="fixed"/>
        <w:tblLook w:val="04A0"/>
      </w:tblPr>
      <w:tblGrid>
        <w:gridCol w:w="2552"/>
        <w:gridCol w:w="1560"/>
        <w:gridCol w:w="1559"/>
        <w:gridCol w:w="1984"/>
        <w:gridCol w:w="3402"/>
      </w:tblGrid>
      <w:tr w:rsidR="00601369" w:rsidRPr="006635CD" w:rsidTr="00F94D0C">
        <w:trPr>
          <w:cnfStyle w:val="100000000000"/>
        </w:trPr>
        <w:tc>
          <w:tcPr>
            <w:cnfStyle w:val="001000000000"/>
            <w:tcW w:w="2552" w:type="dxa"/>
          </w:tcPr>
          <w:p w:rsidR="00601369" w:rsidRPr="006635CD" w:rsidRDefault="00601369" w:rsidP="00F94D0C">
            <w:pPr>
              <w:spacing w:after="0" w:line="240" w:lineRule="auto"/>
              <w:rPr>
                <w:rFonts w:asciiTheme="majorBidi" w:hAnsiTheme="majorBidi" w:cstheme="majorBidi"/>
                <w:sz w:val="26"/>
                <w:szCs w:val="26"/>
                <w:lang w:val="en-US"/>
              </w:rPr>
            </w:pPr>
            <w:r w:rsidRPr="006635CD">
              <w:rPr>
                <w:rFonts w:asciiTheme="majorBidi" w:hAnsiTheme="majorBidi" w:cstheme="majorBidi"/>
                <w:sz w:val="26"/>
                <w:szCs w:val="26"/>
                <w:lang w:val="en-US"/>
              </w:rPr>
              <w:t>Author,year,countr</w:t>
            </w:r>
            <w:r>
              <w:rPr>
                <w:rFonts w:asciiTheme="majorBidi" w:hAnsiTheme="majorBidi" w:cstheme="majorBidi"/>
                <w:sz w:val="26"/>
                <w:szCs w:val="26"/>
                <w:lang w:val="en-US"/>
              </w:rPr>
              <w:t>y</w:t>
            </w:r>
          </w:p>
        </w:tc>
        <w:tc>
          <w:tcPr>
            <w:tcW w:w="1560" w:type="dxa"/>
          </w:tcPr>
          <w:p w:rsidR="00601369" w:rsidRPr="006635CD" w:rsidRDefault="00601369" w:rsidP="00F94D0C">
            <w:pPr>
              <w:spacing w:after="0" w:line="240" w:lineRule="auto"/>
              <w:jc w:val="center"/>
              <w:cnfStyle w:val="100000000000"/>
              <w:rPr>
                <w:rFonts w:asciiTheme="majorBidi" w:hAnsiTheme="majorBidi" w:cstheme="majorBidi"/>
                <w:sz w:val="26"/>
                <w:szCs w:val="26"/>
                <w:lang w:val="en-US"/>
              </w:rPr>
            </w:pPr>
            <w:r w:rsidRPr="006635CD">
              <w:rPr>
                <w:rFonts w:asciiTheme="majorBidi" w:hAnsiTheme="majorBidi" w:cstheme="majorBidi"/>
                <w:sz w:val="26"/>
                <w:szCs w:val="26"/>
                <w:lang w:val="en-US"/>
              </w:rPr>
              <w:t>Title</w:t>
            </w:r>
          </w:p>
        </w:tc>
        <w:tc>
          <w:tcPr>
            <w:tcW w:w="1559" w:type="dxa"/>
          </w:tcPr>
          <w:p w:rsidR="00601369" w:rsidRPr="006635CD" w:rsidRDefault="00601369" w:rsidP="00F94D0C">
            <w:pPr>
              <w:spacing w:after="0" w:line="240" w:lineRule="auto"/>
              <w:jc w:val="center"/>
              <w:cnfStyle w:val="100000000000"/>
              <w:rPr>
                <w:rFonts w:asciiTheme="majorBidi" w:hAnsiTheme="majorBidi" w:cstheme="majorBidi"/>
                <w:sz w:val="26"/>
                <w:szCs w:val="26"/>
                <w:lang w:val="en-US"/>
              </w:rPr>
            </w:pPr>
            <w:r w:rsidRPr="006635CD">
              <w:rPr>
                <w:rFonts w:asciiTheme="majorBidi" w:hAnsiTheme="majorBidi" w:cstheme="majorBidi"/>
                <w:sz w:val="26"/>
                <w:szCs w:val="26"/>
                <w:lang w:val="en-US"/>
              </w:rPr>
              <w:t>Objectives</w:t>
            </w:r>
          </w:p>
        </w:tc>
        <w:tc>
          <w:tcPr>
            <w:tcW w:w="1984" w:type="dxa"/>
          </w:tcPr>
          <w:p w:rsidR="00601369" w:rsidRPr="006635CD" w:rsidRDefault="00601369" w:rsidP="00F94D0C">
            <w:pPr>
              <w:spacing w:after="0" w:line="240" w:lineRule="auto"/>
              <w:jc w:val="center"/>
              <w:cnfStyle w:val="100000000000"/>
              <w:rPr>
                <w:rFonts w:asciiTheme="majorBidi" w:hAnsiTheme="majorBidi" w:cstheme="majorBidi"/>
                <w:sz w:val="26"/>
                <w:szCs w:val="26"/>
                <w:lang w:val="en-US"/>
              </w:rPr>
            </w:pPr>
            <w:r w:rsidRPr="006635CD">
              <w:rPr>
                <w:rFonts w:asciiTheme="majorBidi" w:hAnsiTheme="majorBidi" w:cstheme="majorBidi"/>
                <w:sz w:val="26"/>
                <w:szCs w:val="26"/>
                <w:lang w:val="en-US"/>
              </w:rPr>
              <w:t>Method</w:t>
            </w:r>
          </w:p>
        </w:tc>
        <w:tc>
          <w:tcPr>
            <w:tcW w:w="3402" w:type="dxa"/>
          </w:tcPr>
          <w:p w:rsidR="00601369" w:rsidRPr="006635CD" w:rsidRDefault="00601369" w:rsidP="00F94D0C">
            <w:pPr>
              <w:spacing w:after="0" w:line="240" w:lineRule="auto"/>
              <w:jc w:val="center"/>
              <w:cnfStyle w:val="100000000000"/>
              <w:rPr>
                <w:rFonts w:asciiTheme="majorBidi" w:hAnsiTheme="majorBidi" w:cstheme="majorBidi"/>
                <w:sz w:val="26"/>
                <w:szCs w:val="26"/>
                <w:lang w:val="en-US"/>
              </w:rPr>
            </w:pPr>
            <w:r w:rsidRPr="006635CD">
              <w:rPr>
                <w:rFonts w:asciiTheme="majorBidi" w:hAnsiTheme="majorBidi" w:cstheme="majorBidi"/>
                <w:sz w:val="26"/>
                <w:szCs w:val="26"/>
                <w:lang w:val="en-US"/>
              </w:rPr>
              <w:t>Result</w:t>
            </w:r>
          </w:p>
        </w:tc>
      </w:tr>
      <w:tr w:rsidR="00601369" w:rsidRPr="006635CD" w:rsidTr="00F94D0C">
        <w:trPr>
          <w:cnfStyle w:val="000000100000"/>
        </w:trPr>
        <w:tc>
          <w:tcPr>
            <w:cnfStyle w:val="001000000000"/>
            <w:tcW w:w="2552" w:type="dxa"/>
          </w:tcPr>
          <w:p w:rsidR="00601369" w:rsidRPr="006635CD" w:rsidRDefault="00601369" w:rsidP="00F94D0C">
            <w:pPr>
              <w:spacing w:after="0" w:line="240" w:lineRule="auto"/>
              <w:rPr>
                <w:rFonts w:asciiTheme="majorBidi" w:hAnsiTheme="majorBidi" w:cstheme="majorBidi"/>
                <w:sz w:val="24"/>
                <w:szCs w:val="24"/>
                <w:lang w:val="en-US"/>
              </w:rPr>
            </w:pPr>
            <w:r w:rsidRPr="006635CD">
              <w:rPr>
                <w:rFonts w:asciiTheme="majorBidi" w:eastAsia="Calibri" w:hAnsiTheme="majorBidi" w:cstheme="majorBidi"/>
                <w:sz w:val="24"/>
                <w:szCs w:val="24"/>
                <w:lang w:val="en-US"/>
              </w:rPr>
              <w:t>RoschelleHeuberger , et al . 29 July 2014 Department of Human Environmental Studies, Central Michigan University, 106A Wightman Hall, Mount Pleasant.</w:t>
            </w:r>
          </w:p>
        </w:tc>
        <w:tc>
          <w:tcPr>
            <w:tcW w:w="1560" w:type="dxa"/>
          </w:tcPr>
          <w:p w:rsidR="00601369" w:rsidRPr="006635CD" w:rsidRDefault="00601369" w:rsidP="00F94D0C">
            <w:pPr>
              <w:spacing w:after="0" w:line="240" w:lineRule="auto"/>
              <w:cnfStyle w:val="000000100000"/>
              <w:rPr>
                <w:rFonts w:asciiTheme="majorBidi" w:hAnsiTheme="majorBidi" w:cstheme="majorBidi"/>
                <w:sz w:val="24"/>
                <w:szCs w:val="24"/>
                <w:lang w:val="en-US"/>
              </w:rPr>
            </w:pPr>
            <w:r w:rsidRPr="006635CD">
              <w:rPr>
                <w:rFonts w:asciiTheme="majorBidi" w:eastAsia="Calibri" w:hAnsiTheme="majorBidi" w:cstheme="majorBidi"/>
                <w:sz w:val="24"/>
                <w:szCs w:val="24"/>
                <w:lang w:val="en-US"/>
              </w:rPr>
              <w:t xml:space="preserve">The association between depression and widowhood and nutritional status in </w:t>
            </w:r>
            <w:r w:rsidRPr="006635CD">
              <w:rPr>
                <w:rFonts w:asciiTheme="majorBidi" w:eastAsia="Calibri" w:hAnsiTheme="majorBidi" w:cstheme="majorBidi"/>
                <w:sz w:val="24"/>
                <w:szCs w:val="24"/>
                <w:lang w:val="en-US"/>
              </w:rPr>
              <w:lastRenderedPageBreak/>
              <w:t>older adults</w:t>
            </w:r>
          </w:p>
        </w:tc>
        <w:tc>
          <w:tcPr>
            <w:tcW w:w="1559" w:type="dxa"/>
          </w:tcPr>
          <w:p w:rsidR="00601369" w:rsidRPr="006635CD" w:rsidRDefault="00601369" w:rsidP="00F94D0C">
            <w:pPr>
              <w:spacing w:after="0" w:line="240" w:lineRule="auto"/>
              <w:cnfStyle w:val="000000100000"/>
              <w:rPr>
                <w:rFonts w:asciiTheme="majorBidi" w:hAnsiTheme="majorBidi" w:cstheme="majorBidi"/>
                <w:sz w:val="24"/>
                <w:szCs w:val="24"/>
                <w:lang w:val="en-US"/>
              </w:rPr>
            </w:pPr>
            <w:r w:rsidRPr="006635CD">
              <w:rPr>
                <w:rFonts w:asciiTheme="majorBidi" w:eastAsia="Calibri" w:hAnsiTheme="majorBidi" w:cstheme="majorBidi"/>
                <w:sz w:val="24"/>
                <w:szCs w:val="24"/>
                <w:lang w:val="en-US"/>
              </w:rPr>
              <w:lastRenderedPageBreak/>
              <w:t xml:space="preserve">This study aimed to investigate the association of depression and widowhood on the </w:t>
            </w:r>
            <w:r w:rsidRPr="006635CD">
              <w:rPr>
                <w:rFonts w:asciiTheme="majorBidi" w:eastAsia="Calibri" w:hAnsiTheme="majorBidi" w:cstheme="majorBidi"/>
                <w:sz w:val="24"/>
                <w:szCs w:val="24"/>
                <w:lang w:val="en-US"/>
              </w:rPr>
              <w:lastRenderedPageBreak/>
              <w:t>nutritional status of older adults.</w:t>
            </w:r>
          </w:p>
        </w:tc>
        <w:tc>
          <w:tcPr>
            <w:tcW w:w="1984" w:type="dxa"/>
          </w:tcPr>
          <w:p w:rsidR="00601369" w:rsidRPr="006635CD" w:rsidRDefault="00601369" w:rsidP="00F94D0C">
            <w:pPr>
              <w:spacing w:after="0" w:line="240" w:lineRule="auto"/>
              <w:cnfStyle w:val="000000100000"/>
              <w:rPr>
                <w:rFonts w:asciiTheme="majorBidi" w:hAnsiTheme="majorBidi" w:cstheme="majorBidi"/>
                <w:sz w:val="24"/>
                <w:szCs w:val="24"/>
                <w:lang w:val="en-US"/>
              </w:rPr>
            </w:pPr>
            <w:r w:rsidRPr="006635CD">
              <w:rPr>
                <w:rFonts w:asciiTheme="majorBidi" w:eastAsia="Calibri" w:hAnsiTheme="majorBidi" w:cstheme="majorBidi"/>
                <w:sz w:val="24"/>
                <w:szCs w:val="24"/>
                <w:lang w:val="en-US"/>
              </w:rPr>
              <w:lastRenderedPageBreak/>
              <w:t xml:space="preserve">A cross-sectional study of community-dwelling older adults in the rural United States was conducted. Dietary intake was measured via </w:t>
            </w:r>
            <w:r w:rsidRPr="006635CD">
              <w:rPr>
                <w:rFonts w:asciiTheme="majorBidi" w:eastAsia="Calibri" w:hAnsiTheme="majorBidi" w:cstheme="majorBidi"/>
                <w:sz w:val="24"/>
                <w:szCs w:val="24"/>
                <w:lang w:val="en-US"/>
              </w:rPr>
              <w:lastRenderedPageBreak/>
              <w:t>questionnaires. Depression status was classified by asking participants if they have ever been diagnosed with the condition, or by review of medical records.</w:t>
            </w:r>
          </w:p>
        </w:tc>
        <w:tc>
          <w:tcPr>
            <w:tcW w:w="3402" w:type="dxa"/>
          </w:tcPr>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lastRenderedPageBreak/>
              <w:t>The final sample consisted</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 xml:space="preserve"> of 1065 participants with </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 xml:space="preserve">141 (13.2%) depressed, </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384 (36.1%) widowed, and</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 xml:space="preserve"> 67 (6.3%) both depressed</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and widowed.Mean caloric</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 xml:space="preserve"> intake for total study </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population was low; widows</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 xml:space="preserve"> and widowers had the</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lastRenderedPageBreak/>
              <w:t xml:space="preserve"> lowest energy consumption</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among all groups. Greater</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 xml:space="preserve"> intake of several nutrients </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 xml:space="preserve">was observed in depressed </w:t>
            </w:r>
          </w:p>
          <w:p w:rsidR="00601369" w:rsidRPr="006635CD" w:rsidRDefault="00601369" w:rsidP="00F94D0C">
            <w:pPr>
              <w:spacing w:after="0" w:line="240" w:lineRule="auto"/>
              <w:cnfStyle w:val="000000100000"/>
              <w:rPr>
                <w:rFonts w:asciiTheme="majorBidi" w:hAnsiTheme="majorBidi" w:cstheme="majorBidi"/>
                <w:sz w:val="24"/>
                <w:szCs w:val="24"/>
                <w:lang w:val="en-US"/>
              </w:rPr>
            </w:pPr>
            <w:r w:rsidRPr="006635CD">
              <w:rPr>
                <w:rFonts w:asciiTheme="majorBidi" w:eastAsia="Calibri" w:hAnsiTheme="majorBidi" w:cstheme="majorBidi"/>
                <w:sz w:val="24"/>
                <w:szCs w:val="24"/>
                <w:lang w:val="en-US"/>
              </w:rPr>
              <w:t>and/or widowed subjects.</w:t>
            </w:r>
          </w:p>
        </w:tc>
      </w:tr>
      <w:tr w:rsidR="00601369" w:rsidRPr="006635CD" w:rsidTr="00F94D0C">
        <w:trPr>
          <w:trHeight w:val="4069"/>
        </w:trPr>
        <w:tc>
          <w:tcPr>
            <w:cnfStyle w:val="001000000000"/>
            <w:tcW w:w="2552" w:type="dxa"/>
          </w:tcPr>
          <w:p w:rsidR="00601369" w:rsidRPr="006635CD" w:rsidRDefault="00601369" w:rsidP="00F94D0C">
            <w:pPr>
              <w:spacing w:after="0" w:line="240" w:lineRule="auto"/>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lastRenderedPageBreak/>
              <w:t>Hsin-Jen Tsai , Journal of Psychosomatic Research, Volume 75, Issue 2, August 2013, Pages 173-177 , Department of Health Management, I-Shou University, Kaohsiung, Taiwan. </w:t>
            </w:r>
          </w:p>
          <w:p w:rsidR="00601369" w:rsidRPr="006635CD" w:rsidRDefault="00601369" w:rsidP="00F94D0C">
            <w:pPr>
              <w:spacing w:after="0" w:line="240" w:lineRule="auto"/>
              <w:rPr>
                <w:rFonts w:asciiTheme="majorBidi" w:hAnsiTheme="majorBidi" w:cstheme="majorBidi"/>
                <w:sz w:val="24"/>
                <w:szCs w:val="24"/>
                <w:lang w:val="en-US"/>
              </w:rPr>
            </w:pPr>
          </w:p>
        </w:tc>
        <w:tc>
          <w:tcPr>
            <w:tcW w:w="1560" w:type="dxa"/>
          </w:tcPr>
          <w:p w:rsidR="00601369" w:rsidRPr="006635CD" w:rsidRDefault="00BF6AA6" w:rsidP="00F94D0C">
            <w:pPr>
              <w:spacing w:after="0" w:line="240" w:lineRule="auto"/>
              <w:cnfStyle w:val="000000000000"/>
              <w:rPr>
                <w:rFonts w:asciiTheme="majorBidi" w:hAnsiTheme="majorBidi" w:cstheme="majorBidi"/>
                <w:b/>
                <w:bCs/>
                <w:sz w:val="24"/>
                <w:szCs w:val="24"/>
                <w:lang w:val="en-US"/>
              </w:rPr>
            </w:pPr>
            <w:hyperlink r:id="rId33" w:history="1">
              <w:r w:rsidR="00601369" w:rsidRPr="006635CD">
                <w:rPr>
                  <w:rFonts w:asciiTheme="majorBidi" w:eastAsia="Calibri" w:hAnsiTheme="majorBidi" w:cstheme="majorBidi"/>
                  <w:b/>
                  <w:bCs/>
                  <w:sz w:val="24"/>
                  <w:szCs w:val="24"/>
                  <w:lang w:val="en-US"/>
                </w:rPr>
                <w:t>Nutrition risk, functional dependence, and co-morbidities affect depressive  symptoms in Taiwanese aged 53 years and over: A population-based longitudinal study</w:t>
              </w:r>
            </w:hyperlink>
          </w:p>
        </w:tc>
        <w:tc>
          <w:tcPr>
            <w:tcW w:w="1559" w:type="dxa"/>
          </w:tcPr>
          <w:p w:rsidR="00601369" w:rsidRPr="006635CD" w:rsidRDefault="00601369" w:rsidP="00F94D0C">
            <w:pPr>
              <w:spacing w:after="0" w:line="240" w:lineRule="auto"/>
              <w:cnfStyle w:val="000000000000"/>
              <w:rPr>
                <w:rFonts w:asciiTheme="majorBidi" w:hAnsiTheme="majorBidi" w:cstheme="majorBidi"/>
                <w:sz w:val="24"/>
                <w:szCs w:val="24"/>
                <w:lang w:val="en-US"/>
              </w:rPr>
            </w:pPr>
            <w:r w:rsidRPr="006635CD">
              <w:rPr>
                <w:rFonts w:asciiTheme="majorBidi" w:eastAsia="Calibri" w:hAnsiTheme="majorBidi" w:cstheme="majorBidi"/>
                <w:sz w:val="24"/>
                <w:szCs w:val="24"/>
                <w:lang w:val="en-US"/>
              </w:rPr>
              <w:t>This study examined cross-sectional and longitudinal associations of nutritional risk, functional dependence and co-morbidities with depressive symptoms in people aged 53 years and over in Taiwan.</w:t>
            </w:r>
          </w:p>
        </w:tc>
        <w:tc>
          <w:tcPr>
            <w:tcW w:w="1984" w:type="dxa"/>
          </w:tcPr>
          <w:p w:rsidR="00601369" w:rsidRPr="006635CD" w:rsidRDefault="00601369" w:rsidP="00F94D0C">
            <w:pPr>
              <w:spacing w:after="0" w:line="240" w:lineRule="auto"/>
              <w:cnfStyle w:val="000000000000"/>
              <w:rPr>
                <w:rFonts w:asciiTheme="majorBidi" w:hAnsiTheme="majorBidi" w:cstheme="majorBidi"/>
                <w:sz w:val="24"/>
                <w:szCs w:val="24"/>
                <w:lang w:val="en-US"/>
              </w:rPr>
            </w:pPr>
            <w:r w:rsidRPr="006635CD">
              <w:rPr>
                <w:rFonts w:asciiTheme="majorBidi" w:eastAsia="Calibri" w:hAnsiTheme="majorBidi" w:cstheme="majorBidi"/>
                <w:sz w:val="24"/>
                <w:szCs w:val="24"/>
                <w:lang w:val="en-US"/>
              </w:rPr>
              <w:t>Study data were obtained from a population-based longitudinal study, the Taiwan Longitudinal Study of Aging (TLSA), with a nationally representative sample of nearly-old and old Taiwanese.</w:t>
            </w:r>
          </w:p>
        </w:tc>
        <w:tc>
          <w:tcPr>
            <w:tcW w:w="3402" w:type="dxa"/>
          </w:tcPr>
          <w:p w:rsidR="00601369" w:rsidRPr="006635CD" w:rsidRDefault="00601369" w:rsidP="00F94D0C">
            <w:pPr>
              <w:spacing w:after="0" w:line="240" w:lineRule="auto"/>
              <w:cnfStyle w:val="0000000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The prevalence of depressive symptoms and risk of malnutrition/malnourishment in 1999 was 23% and 21%. (MNA) score, , reported co-morbidities, and Activities of Daily Living (ADL) score were all cross-sectionally correlated with depressive symptoms (all </w:t>
            </w:r>
            <w:r w:rsidRPr="006635CD">
              <w:rPr>
                <w:rFonts w:asciiTheme="majorBidi" w:eastAsia="Calibri" w:hAnsiTheme="majorBidi" w:cstheme="majorBidi"/>
                <w:i/>
                <w:iCs/>
                <w:sz w:val="24"/>
                <w:szCs w:val="24"/>
                <w:lang w:val="en-US"/>
              </w:rPr>
              <w:t>p</w:t>
            </w:r>
            <w:r>
              <w:rPr>
                <w:rFonts w:asciiTheme="majorBidi" w:eastAsia="Calibri" w:hAnsiTheme="majorBidi" w:cstheme="majorBidi"/>
                <w:sz w:val="24"/>
                <w:szCs w:val="24"/>
                <w:lang w:val="en-US"/>
              </w:rPr>
              <w:t xml:space="preserve"> &lt; .05). Being at risk of </w:t>
            </w:r>
            <w:r w:rsidRPr="006635CD">
              <w:rPr>
                <w:rFonts w:asciiTheme="majorBidi" w:eastAsia="Calibri" w:hAnsiTheme="majorBidi" w:cstheme="majorBidi"/>
                <w:sz w:val="24"/>
                <w:szCs w:val="24"/>
                <w:lang w:val="en-US"/>
              </w:rPr>
              <w:t>malnutrition/malnourishment and co-morbidities were also longitudinally associated with increased risk of depressive symptoms over four and eight years (all </w:t>
            </w:r>
            <w:r w:rsidRPr="006635CD">
              <w:rPr>
                <w:rFonts w:asciiTheme="majorBidi" w:eastAsia="Calibri" w:hAnsiTheme="majorBidi" w:cstheme="majorBidi"/>
                <w:i/>
                <w:iCs/>
                <w:sz w:val="24"/>
                <w:szCs w:val="24"/>
                <w:lang w:val="en-US"/>
              </w:rPr>
              <w:t>p</w:t>
            </w:r>
            <w:r w:rsidRPr="006635CD">
              <w:rPr>
                <w:rFonts w:asciiTheme="majorBidi" w:eastAsia="Calibri" w:hAnsiTheme="majorBidi" w:cstheme="majorBidi"/>
                <w:sz w:val="24"/>
                <w:szCs w:val="24"/>
                <w:lang w:val="en-US"/>
              </w:rPr>
              <w:t> &lt; .05). The relationship between nutritional risk and subsequent depressive symptoms was stronger than the relationship between co-morbidities and ADL score and subsequent depressive symptoms</w:t>
            </w:r>
            <w:r w:rsidRPr="006635CD">
              <w:rPr>
                <w:rFonts w:asciiTheme="majorBidi" w:eastAsia="Calibri" w:hAnsiTheme="majorBidi" w:cstheme="majorBidi" w:hint="eastAsia"/>
                <w:sz w:val="24"/>
                <w:szCs w:val="24"/>
                <w:lang w:val="en-US"/>
              </w:rPr>
              <w:t>.</w:t>
            </w:r>
          </w:p>
        </w:tc>
      </w:tr>
    </w:tbl>
    <w:p w:rsidR="00601369" w:rsidRDefault="00601369" w:rsidP="00601369">
      <w:pPr>
        <w:spacing w:after="160" w:line="259" w:lineRule="auto"/>
        <w:rPr>
          <w:rFonts w:asciiTheme="majorBidi" w:hAnsiTheme="majorBidi" w:cstheme="majorBidi"/>
          <w:sz w:val="30"/>
          <w:szCs w:val="30"/>
          <w:lang w:val="en-US"/>
        </w:rPr>
      </w:pPr>
    </w:p>
    <w:p w:rsidR="00601369" w:rsidRDefault="00601369" w:rsidP="00601369">
      <w:pPr>
        <w:spacing w:after="160" w:line="259" w:lineRule="auto"/>
        <w:rPr>
          <w:rFonts w:asciiTheme="majorBidi" w:hAnsiTheme="majorBidi" w:cstheme="majorBidi"/>
          <w:sz w:val="30"/>
          <w:szCs w:val="30"/>
          <w:lang w:val="en-US"/>
        </w:rPr>
      </w:pPr>
    </w:p>
    <w:p w:rsidR="00601369" w:rsidRPr="006635CD" w:rsidRDefault="00601369" w:rsidP="00601369">
      <w:pPr>
        <w:spacing w:after="160" w:line="259" w:lineRule="auto"/>
        <w:rPr>
          <w:rFonts w:asciiTheme="majorBidi" w:hAnsiTheme="majorBidi" w:cstheme="majorBidi"/>
          <w:sz w:val="30"/>
          <w:szCs w:val="30"/>
          <w:lang w:val="en-US"/>
        </w:rPr>
      </w:pPr>
    </w:p>
    <w:p w:rsidR="00601369" w:rsidRPr="006635CD" w:rsidRDefault="00601369" w:rsidP="00601369">
      <w:pPr>
        <w:spacing w:after="160" w:line="259" w:lineRule="auto"/>
        <w:rPr>
          <w:rFonts w:asciiTheme="majorBidi" w:hAnsiTheme="majorBidi" w:cstheme="majorBidi"/>
          <w:sz w:val="30"/>
          <w:szCs w:val="30"/>
          <w:lang w:val="en-US"/>
        </w:rPr>
      </w:pPr>
    </w:p>
    <w:tbl>
      <w:tblPr>
        <w:tblStyle w:val="GridTable4-Accent51"/>
        <w:tblW w:w="11199" w:type="dxa"/>
        <w:tblInd w:w="-856" w:type="dxa"/>
        <w:tblLook w:val="04A0"/>
      </w:tblPr>
      <w:tblGrid>
        <w:gridCol w:w="2513"/>
        <w:gridCol w:w="1738"/>
        <w:gridCol w:w="1980"/>
        <w:gridCol w:w="2498"/>
        <w:gridCol w:w="2470"/>
      </w:tblGrid>
      <w:tr w:rsidR="00601369" w:rsidRPr="006635CD" w:rsidTr="00F94D0C">
        <w:trPr>
          <w:cnfStyle w:val="100000000000"/>
        </w:trPr>
        <w:tc>
          <w:tcPr>
            <w:cnfStyle w:val="001000000000"/>
            <w:tcW w:w="2496" w:type="dxa"/>
          </w:tcPr>
          <w:p w:rsidR="00601369" w:rsidRPr="006635CD" w:rsidRDefault="00601369" w:rsidP="00F94D0C">
            <w:pPr>
              <w:spacing w:after="0" w:line="240" w:lineRule="auto"/>
              <w:rPr>
                <w:rFonts w:asciiTheme="majorBidi" w:hAnsiTheme="majorBidi" w:cstheme="majorBidi"/>
                <w:sz w:val="26"/>
                <w:szCs w:val="26"/>
                <w:lang w:val="en-US"/>
              </w:rPr>
            </w:pPr>
            <w:r w:rsidRPr="006635CD">
              <w:rPr>
                <w:rFonts w:asciiTheme="majorBidi" w:hAnsiTheme="majorBidi" w:cstheme="majorBidi"/>
                <w:sz w:val="26"/>
                <w:szCs w:val="26"/>
                <w:lang w:val="en-US"/>
              </w:rPr>
              <w:t>Author,year,countr</w:t>
            </w:r>
            <w:r>
              <w:rPr>
                <w:rFonts w:asciiTheme="majorBidi" w:hAnsiTheme="majorBidi" w:cstheme="majorBidi"/>
                <w:sz w:val="26"/>
                <w:szCs w:val="26"/>
                <w:lang w:val="en-US"/>
              </w:rPr>
              <w:t>y</w:t>
            </w:r>
          </w:p>
        </w:tc>
        <w:tc>
          <w:tcPr>
            <w:tcW w:w="1741" w:type="dxa"/>
          </w:tcPr>
          <w:p w:rsidR="00601369" w:rsidRPr="006635CD" w:rsidRDefault="00601369" w:rsidP="00F94D0C">
            <w:pPr>
              <w:spacing w:after="0" w:line="240" w:lineRule="auto"/>
              <w:jc w:val="center"/>
              <w:cnfStyle w:val="100000000000"/>
              <w:rPr>
                <w:rFonts w:asciiTheme="majorBidi" w:hAnsiTheme="majorBidi" w:cstheme="majorBidi"/>
                <w:sz w:val="26"/>
                <w:szCs w:val="26"/>
                <w:lang w:val="en-US"/>
              </w:rPr>
            </w:pPr>
            <w:r w:rsidRPr="006635CD">
              <w:rPr>
                <w:rFonts w:asciiTheme="majorBidi" w:hAnsiTheme="majorBidi" w:cstheme="majorBidi"/>
                <w:sz w:val="26"/>
                <w:szCs w:val="26"/>
                <w:lang w:val="en-US"/>
              </w:rPr>
              <w:t>Title</w:t>
            </w:r>
          </w:p>
        </w:tc>
        <w:tc>
          <w:tcPr>
            <w:tcW w:w="1983" w:type="dxa"/>
          </w:tcPr>
          <w:p w:rsidR="00601369" w:rsidRPr="006635CD" w:rsidRDefault="00601369" w:rsidP="00F94D0C">
            <w:pPr>
              <w:spacing w:after="0" w:line="240" w:lineRule="auto"/>
              <w:jc w:val="center"/>
              <w:cnfStyle w:val="100000000000"/>
              <w:rPr>
                <w:rFonts w:asciiTheme="majorBidi" w:hAnsiTheme="majorBidi" w:cstheme="majorBidi"/>
                <w:sz w:val="26"/>
                <w:szCs w:val="26"/>
                <w:lang w:val="en-US"/>
              </w:rPr>
            </w:pPr>
            <w:r w:rsidRPr="006635CD">
              <w:rPr>
                <w:rFonts w:asciiTheme="majorBidi" w:hAnsiTheme="majorBidi" w:cstheme="majorBidi"/>
                <w:sz w:val="26"/>
                <w:szCs w:val="26"/>
                <w:lang w:val="en-US"/>
              </w:rPr>
              <w:t>Objectives</w:t>
            </w:r>
          </w:p>
        </w:tc>
        <w:tc>
          <w:tcPr>
            <w:tcW w:w="2503" w:type="dxa"/>
          </w:tcPr>
          <w:p w:rsidR="00601369" w:rsidRPr="006635CD" w:rsidRDefault="00601369" w:rsidP="00F94D0C">
            <w:pPr>
              <w:spacing w:after="0" w:line="240" w:lineRule="auto"/>
              <w:jc w:val="center"/>
              <w:cnfStyle w:val="100000000000"/>
              <w:rPr>
                <w:rFonts w:asciiTheme="majorBidi" w:hAnsiTheme="majorBidi" w:cstheme="majorBidi"/>
                <w:sz w:val="26"/>
                <w:szCs w:val="26"/>
                <w:lang w:val="en-US"/>
              </w:rPr>
            </w:pPr>
            <w:r w:rsidRPr="006635CD">
              <w:rPr>
                <w:rFonts w:asciiTheme="majorBidi" w:hAnsiTheme="majorBidi" w:cstheme="majorBidi"/>
                <w:sz w:val="26"/>
                <w:szCs w:val="26"/>
                <w:lang w:val="en-US"/>
              </w:rPr>
              <w:t>Method</w:t>
            </w:r>
          </w:p>
        </w:tc>
        <w:tc>
          <w:tcPr>
            <w:tcW w:w="2476" w:type="dxa"/>
          </w:tcPr>
          <w:p w:rsidR="00601369" w:rsidRPr="006635CD" w:rsidRDefault="00601369" w:rsidP="00F94D0C">
            <w:pPr>
              <w:spacing w:after="0" w:line="240" w:lineRule="auto"/>
              <w:jc w:val="center"/>
              <w:cnfStyle w:val="100000000000"/>
              <w:rPr>
                <w:rFonts w:asciiTheme="majorBidi" w:hAnsiTheme="majorBidi" w:cstheme="majorBidi"/>
                <w:sz w:val="26"/>
                <w:szCs w:val="26"/>
                <w:lang w:val="en-US"/>
              </w:rPr>
            </w:pPr>
            <w:r w:rsidRPr="006635CD">
              <w:rPr>
                <w:rFonts w:asciiTheme="majorBidi" w:hAnsiTheme="majorBidi" w:cstheme="majorBidi"/>
                <w:sz w:val="26"/>
                <w:szCs w:val="26"/>
                <w:lang w:val="en-US"/>
              </w:rPr>
              <w:t>Result</w:t>
            </w:r>
          </w:p>
        </w:tc>
      </w:tr>
      <w:tr w:rsidR="00601369" w:rsidRPr="006635CD" w:rsidTr="00F94D0C">
        <w:trPr>
          <w:cnfStyle w:val="000000100000"/>
        </w:trPr>
        <w:tc>
          <w:tcPr>
            <w:cnfStyle w:val="001000000000"/>
            <w:tcW w:w="2496" w:type="dxa"/>
          </w:tcPr>
          <w:p w:rsidR="00601369" w:rsidRPr="006635CD" w:rsidRDefault="00601369" w:rsidP="00F94D0C">
            <w:pPr>
              <w:spacing w:after="0" w:line="240" w:lineRule="auto"/>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Gregory E. Simon, et al , General Hospital Psychiatry, Volume 32, Issue 6, November–</w:t>
            </w:r>
            <w:r w:rsidRPr="006635CD">
              <w:rPr>
                <w:rFonts w:asciiTheme="majorBidi" w:eastAsia="Calibri" w:hAnsiTheme="majorBidi" w:cstheme="majorBidi"/>
                <w:sz w:val="24"/>
                <w:szCs w:val="24"/>
                <w:lang w:val="en-US"/>
              </w:rPr>
              <w:lastRenderedPageBreak/>
              <w:t>December 2010, Pages 583-589 , Minneapolis, USA .</w:t>
            </w:r>
          </w:p>
          <w:p w:rsidR="00601369" w:rsidRPr="006635CD" w:rsidRDefault="00601369" w:rsidP="00F94D0C">
            <w:pPr>
              <w:spacing w:after="0" w:line="240" w:lineRule="auto"/>
              <w:rPr>
                <w:rFonts w:asciiTheme="majorBidi" w:hAnsiTheme="majorBidi" w:cstheme="majorBidi"/>
                <w:sz w:val="24"/>
                <w:szCs w:val="24"/>
                <w:lang w:val="en-US"/>
              </w:rPr>
            </w:pPr>
          </w:p>
        </w:tc>
        <w:tc>
          <w:tcPr>
            <w:tcW w:w="1741" w:type="dxa"/>
          </w:tcPr>
          <w:p w:rsidR="00601369" w:rsidRPr="006635CD" w:rsidRDefault="00601369" w:rsidP="00F94D0C">
            <w:pPr>
              <w:spacing w:after="0" w:line="240" w:lineRule="auto"/>
              <w:cnfStyle w:val="000000100000"/>
              <w:rPr>
                <w:rFonts w:asciiTheme="majorBidi" w:hAnsiTheme="majorBidi" w:cstheme="majorBidi"/>
                <w:sz w:val="24"/>
                <w:szCs w:val="24"/>
                <w:lang w:val="en-US"/>
              </w:rPr>
            </w:pPr>
            <w:r w:rsidRPr="006635CD">
              <w:rPr>
                <w:rFonts w:asciiTheme="majorBidi" w:eastAsia="Calibri" w:hAnsiTheme="majorBidi" w:cstheme="majorBidi"/>
                <w:sz w:val="24"/>
                <w:szCs w:val="24"/>
                <w:lang w:val="en-US"/>
              </w:rPr>
              <w:lastRenderedPageBreak/>
              <w:t xml:space="preserve">Association between change   in depression  and change in </w:t>
            </w:r>
            <w:r w:rsidRPr="006635CD">
              <w:rPr>
                <w:rFonts w:asciiTheme="majorBidi" w:eastAsia="Calibri" w:hAnsiTheme="majorBidi" w:cstheme="majorBidi"/>
                <w:sz w:val="24"/>
                <w:szCs w:val="24"/>
                <w:lang w:val="en-US"/>
              </w:rPr>
              <w:lastRenderedPageBreak/>
              <w:t>weight among women enrolled in weight loss treatment</w:t>
            </w:r>
          </w:p>
        </w:tc>
        <w:tc>
          <w:tcPr>
            <w:tcW w:w="1983" w:type="dxa"/>
          </w:tcPr>
          <w:p w:rsidR="00601369" w:rsidRPr="006635CD" w:rsidRDefault="00601369" w:rsidP="00F94D0C">
            <w:pPr>
              <w:spacing w:after="0" w:line="240" w:lineRule="auto"/>
              <w:cnfStyle w:val="000000100000"/>
              <w:rPr>
                <w:rFonts w:asciiTheme="majorBidi" w:hAnsiTheme="majorBidi" w:cstheme="majorBidi"/>
                <w:sz w:val="24"/>
                <w:szCs w:val="24"/>
                <w:lang w:val="en-US"/>
              </w:rPr>
            </w:pPr>
            <w:r w:rsidRPr="006635CD">
              <w:rPr>
                <w:rFonts w:asciiTheme="majorBidi" w:eastAsia="Calibri" w:hAnsiTheme="majorBidi" w:cstheme="majorBidi"/>
                <w:sz w:val="24"/>
                <w:szCs w:val="24"/>
                <w:lang w:val="en-US"/>
              </w:rPr>
              <w:lastRenderedPageBreak/>
              <w:t xml:space="preserve">To examine the association between improvement in depression and </w:t>
            </w:r>
            <w:r w:rsidRPr="006635CD">
              <w:rPr>
                <w:rFonts w:asciiTheme="majorBidi" w:eastAsia="Calibri" w:hAnsiTheme="majorBidi" w:cstheme="majorBidi"/>
                <w:sz w:val="24"/>
                <w:szCs w:val="24"/>
                <w:lang w:val="en-US"/>
              </w:rPr>
              <w:lastRenderedPageBreak/>
              <w:t>loss of weight among women with depressive symptoms entering a behavioral weight loss program.</w:t>
            </w:r>
          </w:p>
        </w:tc>
        <w:tc>
          <w:tcPr>
            <w:tcW w:w="2503" w:type="dxa"/>
          </w:tcPr>
          <w:p w:rsidR="00601369" w:rsidRPr="006635CD" w:rsidRDefault="00601369" w:rsidP="00F94D0C">
            <w:pPr>
              <w:spacing w:after="0" w:line="240" w:lineRule="auto"/>
              <w:cnfStyle w:val="000000100000"/>
              <w:rPr>
                <w:rFonts w:asciiTheme="majorBidi" w:hAnsiTheme="majorBidi" w:cstheme="majorBidi"/>
                <w:sz w:val="24"/>
                <w:szCs w:val="24"/>
                <w:lang w:val="en-US"/>
              </w:rPr>
            </w:pPr>
            <w:r w:rsidRPr="006635CD">
              <w:rPr>
                <w:rFonts w:asciiTheme="majorBidi" w:eastAsia="Calibri" w:hAnsiTheme="majorBidi" w:cstheme="majorBidi"/>
                <w:sz w:val="24"/>
                <w:szCs w:val="24"/>
                <w:lang w:val="en-US"/>
              </w:rPr>
              <w:lastRenderedPageBreak/>
              <w:t xml:space="preserve">Women aged 40 to 65 with body mass index (BMI) of 30 or more and co-occurring symptoms of </w:t>
            </w:r>
            <w:r w:rsidRPr="006635CD">
              <w:rPr>
                <w:rFonts w:asciiTheme="majorBidi" w:eastAsia="Calibri" w:hAnsiTheme="majorBidi" w:cstheme="majorBidi"/>
                <w:sz w:val="24"/>
                <w:szCs w:val="24"/>
                <w:lang w:val="en-US"/>
              </w:rPr>
              <w:lastRenderedPageBreak/>
              <w:t>depression were identified by a population-based survey. A total of 203 of these women were enrolled in one of two behavioral treatment programs: one focused on weight loss and another on both weight loss and depression. Both programs included up to 26 group sessions over 12 months. Assessments at baseline, 6months, 12 months and 24 months included measurement of weight, depressive symptoms, self-reported physical activity and estimated caloric intake (via food frequency questionnaire).</w:t>
            </w:r>
          </w:p>
        </w:tc>
        <w:tc>
          <w:tcPr>
            <w:tcW w:w="2476" w:type="dxa"/>
          </w:tcPr>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lastRenderedPageBreak/>
              <w:t>Over the first 6 months,</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 xml:space="preserve"> women with a decrease</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 xml:space="preserve"> in depression score</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lastRenderedPageBreak/>
              <w:t xml:space="preserve"> were more likely to lose</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 xml:space="preserve"> 5 kg or more than </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 xml:space="preserve">women without a </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 xml:space="preserve">significant decrease in </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 xml:space="preserve">depression (38% vs. </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22%, odds ratio=2.20,</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 xml:space="preserve"> 95% CI=1.09 to 4.44).</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 xml:space="preserve"> Over the same period</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 xml:space="preserve">, improvement in </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 xml:space="preserve">depression was </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 xml:space="preserve">associated with </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 xml:space="preserve">increase in physical </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 xml:space="preserve">activity but not with </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change in caloric intake</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 Change in depression</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 xml:space="preserve"> and change in weight </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 xml:space="preserve">were not significantly </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associated over later</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 xml:space="preserve"> intervals (between 6 </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and 12 months or</w:t>
            </w:r>
          </w:p>
          <w:p w:rsidR="00601369" w:rsidRPr="006635CD" w:rsidRDefault="00601369" w:rsidP="00F94D0C">
            <w:pPr>
              <w:spacing w:after="0" w:line="240" w:lineRule="auto"/>
              <w:cnfStyle w:val="000000100000"/>
              <w:rPr>
                <w:rFonts w:asciiTheme="majorBidi" w:eastAsia="Calibri" w:hAnsiTheme="majorBidi" w:cstheme="majorBidi"/>
                <w:sz w:val="24"/>
                <w:szCs w:val="24"/>
                <w:lang w:val="en-US"/>
              </w:rPr>
            </w:pPr>
            <w:r w:rsidRPr="006635CD">
              <w:rPr>
                <w:rFonts w:asciiTheme="majorBidi" w:eastAsia="Calibri" w:hAnsiTheme="majorBidi" w:cstheme="majorBidi"/>
                <w:sz w:val="24"/>
                <w:szCs w:val="24"/>
                <w:lang w:val="en-US"/>
              </w:rPr>
              <w:t xml:space="preserve"> between 12 and 24 </w:t>
            </w:r>
          </w:p>
          <w:p w:rsidR="00601369" w:rsidRPr="006635CD" w:rsidRDefault="00601369" w:rsidP="00F94D0C">
            <w:pPr>
              <w:spacing w:after="0" w:line="240" w:lineRule="auto"/>
              <w:cnfStyle w:val="000000100000"/>
              <w:rPr>
                <w:rFonts w:asciiTheme="majorBidi" w:hAnsiTheme="majorBidi" w:cstheme="majorBidi"/>
                <w:sz w:val="24"/>
                <w:szCs w:val="24"/>
                <w:lang w:val="en-US"/>
              </w:rPr>
            </w:pPr>
            <w:r w:rsidRPr="006635CD">
              <w:rPr>
                <w:rFonts w:asciiTheme="majorBidi" w:eastAsia="Calibri" w:hAnsiTheme="majorBidi" w:cstheme="majorBidi"/>
                <w:sz w:val="24"/>
                <w:szCs w:val="24"/>
                <w:lang w:val="en-US"/>
              </w:rPr>
              <w:t>months).</w:t>
            </w:r>
          </w:p>
        </w:tc>
      </w:tr>
    </w:tbl>
    <w:p w:rsidR="00601369" w:rsidRPr="006635CD" w:rsidRDefault="00601369" w:rsidP="00601369">
      <w:pPr>
        <w:spacing w:after="160" w:line="259" w:lineRule="auto"/>
        <w:rPr>
          <w:rFonts w:asciiTheme="majorBidi" w:hAnsiTheme="majorBidi" w:cstheme="majorBidi"/>
          <w:sz w:val="30"/>
          <w:szCs w:val="30"/>
          <w:lang w:val="en-US"/>
        </w:rPr>
      </w:pPr>
    </w:p>
    <w:p w:rsidR="00601369" w:rsidRDefault="00601369" w:rsidP="00E45D79">
      <w:pPr>
        <w:jc w:val="center"/>
        <w:rPr>
          <w:lang w:val="en-US"/>
        </w:rPr>
      </w:pPr>
    </w:p>
    <w:p w:rsidR="00601369" w:rsidRDefault="00601369" w:rsidP="00E45D79">
      <w:pPr>
        <w:jc w:val="center"/>
        <w:rPr>
          <w:lang w:val="en-US"/>
        </w:rPr>
      </w:pPr>
    </w:p>
    <w:p w:rsidR="0089113F" w:rsidRDefault="0089113F" w:rsidP="00601369">
      <w:pPr>
        <w:rPr>
          <w:lang w:val="en-US"/>
        </w:rPr>
      </w:pPr>
    </w:p>
    <w:p w:rsidR="00601369" w:rsidRDefault="00601369" w:rsidP="00601369">
      <w:pPr>
        <w:rPr>
          <w:lang w:val="en-US"/>
        </w:rPr>
      </w:pPr>
    </w:p>
    <w:p w:rsidR="0089113F" w:rsidRDefault="0089113F" w:rsidP="00E45D79">
      <w:pPr>
        <w:jc w:val="center"/>
        <w:rPr>
          <w:lang w:val="en-US"/>
        </w:rPr>
      </w:pPr>
    </w:p>
    <w:p w:rsidR="00591CE0" w:rsidRDefault="00A02DDD" w:rsidP="00591CE0">
      <w:pPr>
        <w:pStyle w:val="Title"/>
      </w:pPr>
      <w:r>
        <w:t>VIII.2   IRB</w:t>
      </w:r>
    </w:p>
    <w:p w:rsidR="00591CE0" w:rsidRDefault="00591CE0" w:rsidP="00591CE0">
      <w:pPr>
        <w:pStyle w:val="Title"/>
        <w:pBdr>
          <w:top w:val="double" w:sz="4" w:space="1" w:color="auto"/>
          <w:left w:val="double" w:sz="4" w:space="4" w:color="auto"/>
          <w:bottom w:val="double" w:sz="4" w:space="1" w:color="auto"/>
          <w:right w:val="double" w:sz="4" w:space="4" w:color="auto"/>
        </w:pBdr>
      </w:pPr>
    </w:p>
    <w:p w:rsidR="00591CE0" w:rsidRPr="00C7012B" w:rsidRDefault="00591CE0" w:rsidP="00591CE0">
      <w:pPr>
        <w:pStyle w:val="Title"/>
        <w:pBdr>
          <w:top w:val="double" w:sz="4" w:space="1" w:color="auto"/>
          <w:left w:val="double" w:sz="4" w:space="4" w:color="auto"/>
          <w:bottom w:val="double" w:sz="4" w:space="1" w:color="auto"/>
          <w:right w:val="double" w:sz="4" w:space="4" w:color="auto"/>
        </w:pBdr>
        <w:rPr>
          <w:rFonts w:ascii="Castellar" w:hAnsi="Castellar"/>
          <w:sz w:val="44"/>
        </w:rPr>
      </w:pPr>
      <w:r w:rsidRPr="00C7012B">
        <w:rPr>
          <w:rFonts w:ascii="Castellar" w:hAnsi="Castellar"/>
          <w:sz w:val="44"/>
        </w:rPr>
        <w:t>AN-NAJAH UNIVERS</w:t>
      </w:r>
    </w:p>
    <w:p w:rsidR="00591CE0" w:rsidRDefault="00591CE0" w:rsidP="00591CE0">
      <w:pPr>
        <w:pStyle w:val="Title"/>
        <w:pBdr>
          <w:top w:val="double" w:sz="4" w:space="1" w:color="auto"/>
          <w:left w:val="double" w:sz="4" w:space="4" w:color="auto"/>
          <w:bottom w:val="double" w:sz="4" w:space="1" w:color="auto"/>
          <w:right w:val="double" w:sz="4" w:space="4" w:color="auto"/>
        </w:pBdr>
      </w:pPr>
      <w:r>
        <w:t>PROTOCOL FOR HUMAN SUBJECTS RESEARCH</w:t>
      </w:r>
    </w:p>
    <w:p w:rsidR="00591CE0" w:rsidRDefault="00591CE0" w:rsidP="00591CE0">
      <w:pPr>
        <w:pStyle w:val="Title"/>
        <w:pBdr>
          <w:top w:val="double" w:sz="4" w:space="1" w:color="auto"/>
          <w:left w:val="double" w:sz="4" w:space="4" w:color="auto"/>
          <w:bottom w:val="double" w:sz="4" w:space="1" w:color="auto"/>
          <w:right w:val="double" w:sz="4" w:space="4" w:color="auto"/>
        </w:pBdr>
        <w:rPr>
          <w:b w:val="0"/>
          <w:bCs w:val="0"/>
        </w:rPr>
      </w:pPr>
    </w:p>
    <w:p w:rsidR="00591CE0" w:rsidRDefault="00591CE0" w:rsidP="00591CE0">
      <w:pPr>
        <w:pStyle w:val="Heading5"/>
        <w:pBdr>
          <w:top w:val="double" w:sz="4" w:space="1" w:color="auto"/>
          <w:left w:val="double" w:sz="4" w:space="4" w:color="auto"/>
          <w:bottom w:val="double" w:sz="4" w:space="1" w:color="auto"/>
          <w:right w:val="double" w:sz="4" w:space="4" w:color="auto"/>
        </w:pBdr>
        <w:rPr>
          <w:i/>
          <w:iCs/>
          <w:sz w:val="36"/>
          <w:u w:val="single"/>
        </w:rPr>
      </w:pPr>
      <w:r>
        <w:rPr>
          <w:i/>
          <w:iCs/>
          <w:sz w:val="36"/>
          <w:u w:val="single"/>
        </w:rPr>
        <w:lastRenderedPageBreak/>
        <w:t>NEW PROJECTS ONLY</w:t>
      </w:r>
    </w:p>
    <w:p w:rsidR="00591CE0" w:rsidRDefault="00591CE0" w:rsidP="00591CE0">
      <w:pPr>
        <w:pBdr>
          <w:top w:val="double" w:sz="4" w:space="1" w:color="auto"/>
          <w:left w:val="double" w:sz="4" w:space="4" w:color="auto"/>
          <w:bottom w:val="double" w:sz="4" w:space="1" w:color="auto"/>
          <w:right w:val="double" w:sz="4" w:space="4" w:color="auto"/>
        </w:pBdr>
        <w:rPr>
          <w:rFonts w:ascii="AGaramond" w:hAnsi="AGaramond"/>
          <w:b/>
          <w:bCs/>
          <w:sz w:val="32"/>
        </w:rPr>
      </w:pPr>
    </w:p>
    <w:p w:rsidR="00591CE0" w:rsidRDefault="00591CE0" w:rsidP="00591CE0">
      <w:pPr>
        <w:pBdr>
          <w:top w:val="double" w:sz="4" w:space="1" w:color="auto"/>
          <w:left w:val="double" w:sz="4" w:space="4" w:color="auto"/>
          <w:bottom w:val="double" w:sz="4" w:space="1" w:color="auto"/>
          <w:right w:val="double" w:sz="4" w:space="4" w:color="auto"/>
        </w:pBdr>
      </w:pPr>
    </w:p>
    <w:p w:rsidR="00591CE0" w:rsidRDefault="00591CE0" w:rsidP="00591CE0">
      <w:pPr>
        <w:pStyle w:val="EnvelopeReturn"/>
        <w:pBdr>
          <w:top w:val="single" w:sz="4" w:space="1" w:color="auto"/>
          <w:bottom w:val="single" w:sz="4" w:space="1" w:color="auto"/>
          <w:between w:val="single" w:sz="4" w:space="1" w:color="auto"/>
        </w:pBdr>
        <w:spacing w:before="120"/>
        <w:jc w:val="center"/>
        <w:rPr>
          <w:b/>
          <w:bCs/>
          <w:i/>
          <w:iCs/>
          <w:sz w:val="28"/>
        </w:rPr>
      </w:pPr>
      <w:r>
        <w:rPr>
          <w:b/>
          <w:bCs/>
          <w:i/>
          <w:iCs/>
          <w:sz w:val="28"/>
        </w:rPr>
        <w:t>PLEASE BE SURE TO COMPLETE ALL SECTIONS</w:t>
      </w:r>
    </w:p>
    <w:p w:rsidR="00591CE0" w:rsidRDefault="00591CE0" w:rsidP="00591CE0">
      <w:pPr>
        <w:pStyle w:val="Heading1"/>
        <w:spacing w:after="120"/>
        <w:rPr>
          <w:strike/>
        </w:rPr>
      </w:pPr>
    </w:p>
    <w:p w:rsidR="00591CE0" w:rsidRPr="00591CE0" w:rsidRDefault="00591CE0" w:rsidP="00591CE0">
      <w:pPr>
        <w:pStyle w:val="Heading1"/>
        <w:spacing w:after="120"/>
        <w:rPr>
          <w:rFonts w:asciiTheme="majorBidi" w:hAnsiTheme="majorBidi" w:cstheme="majorBidi"/>
          <w:b w:val="0"/>
          <w:bCs w:val="0"/>
          <w:sz w:val="28"/>
          <w:szCs w:val="28"/>
        </w:rPr>
      </w:pPr>
      <w:r w:rsidRPr="00591CE0">
        <w:rPr>
          <w:rFonts w:asciiTheme="majorBidi" w:hAnsiTheme="majorBidi" w:cstheme="majorBidi"/>
          <w:b w:val="0"/>
          <w:bCs w:val="0"/>
          <w:sz w:val="28"/>
          <w:szCs w:val="28"/>
        </w:rPr>
        <w:t>Current Date of Submission</w:t>
      </w:r>
      <w:r w:rsidRPr="00591CE0">
        <w:rPr>
          <w:rFonts w:asciiTheme="majorBidi" w:hAnsiTheme="majorBidi" w:cstheme="majorBidi"/>
          <w:b w:val="0"/>
          <w:bCs w:val="0"/>
          <w:color w:val="FF0000"/>
          <w:sz w:val="28"/>
          <w:szCs w:val="28"/>
        </w:rPr>
        <w:t>:     23/9/2014</w:t>
      </w:r>
    </w:p>
    <w:p w:rsidR="00591CE0" w:rsidRPr="00591CE0" w:rsidRDefault="00591CE0" w:rsidP="00591CE0">
      <w:pPr>
        <w:rPr>
          <w:rFonts w:asciiTheme="majorBidi" w:hAnsiTheme="majorBidi" w:cstheme="majorBidi"/>
          <w:sz w:val="28"/>
          <w:szCs w:val="28"/>
        </w:rPr>
      </w:pPr>
      <w:r w:rsidRPr="00591CE0">
        <w:rPr>
          <w:rFonts w:asciiTheme="majorBidi" w:hAnsiTheme="majorBidi" w:cstheme="majorBidi"/>
          <w:i/>
          <w:iCs/>
          <w:sz w:val="28"/>
          <w:szCs w:val="28"/>
        </w:rPr>
        <w:t>IRB office use only</w:t>
      </w:r>
      <w:r w:rsidRPr="00591CE0">
        <w:rPr>
          <w:rFonts w:asciiTheme="majorBidi" w:hAnsiTheme="majorBidi" w:cstheme="majorBidi"/>
          <w:sz w:val="28"/>
          <w:szCs w:val="28"/>
        </w:rPr>
        <w:t>: Date received in IRB office (stamp)___________________</w:t>
      </w:r>
    </w:p>
    <w:p w:rsidR="00591CE0" w:rsidRPr="00591CE0" w:rsidRDefault="00591CE0" w:rsidP="00591CE0">
      <w:pPr>
        <w:rPr>
          <w:rFonts w:asciiTheme="majorBidi" w:hAnsiTheme="majorBidi" w:cstheme="majorBidi"/>
          <w:sz w:val="28"/>
          <w:szCs w:val="28"/>
        </w:rPr>
      </w:pPr>
    </w:p>
    <w:p w:rsidR="00591CE0" w:rsidRPr="00591CE0" w:rsidRDefault="00591CE0" w:rsidP="00591CE0">
      <w:pPr>
        <w:pStyle w:val="EnvelopeReturn"/>
        <w:rPr>
          <w:rFonts w:asciiTheme="majorBidi" w:hAnsiTheme="majorBidi" w:cstheme="majorBidi"/>
          <w:sz w:val="28"/>
          <w:szCs w:val="28"/>
        </w:rPr>
      </w:pPr>
      <w:r w:rsidRPr="00591CE0">
        <w:rPr>
          <w:rFonts w:asciiTheme="majorBidi" w:hAnsiTheme="majorBidi" w:cstheme="majorBidi"/>
          <w:sz w:val="28"/>
          <w:szCs w:val="28"/>
        </w:rPr>
        <w:t xml:space="preserve">If this is a revision in response to an </w:t>
      </w:r>
      <w:r w:rsidRPr="00591CE0">
        <w:rPr>
          <w:rFonts w:asciiTheme="majorBidi" w:hAnsiTheme="majorBidi" w:cstheme="majorBidi"/>
          <w:sz w:val="28"/>
          <w:szCs w:val="28"/>
          <w:u w:val="single"/>
        </w:rPr>
        <w:t>IRB Report of Action (ROA)-approval pending</w:t>
      </w:r>
      <w:r w:rsidRPr="00591CE0">
        <w:rPr>
          <w:rFonts w:asciiTheme="majorBidi" w:hAnsiTheme="majorBidi" w:cstheme="majorBidi"/>
          <w:sz w:val="28"/>
          <w:szCs w:val="28"/>
        </w:rPr>
        <w:t xml:space="preserve">, indicate the date of the ROA:     </w:t>
      </w:r>
      <w:r w:rsidRPr="00591CE0">
        <w:rPr>
          <w:rFonts w:asciiTheme="majorBidi" w:hAnsiTheme="majorBidi" w:cstheme="majorBidi"/>
          <w:color w:val="FF0000"/>
          <w:sz w:val="28"/>
          <w:szCs w:val="28"/>
        </w:rPr>
        <w:t>9/9/2014</w:t>
      </w:r>
    </w:p>
    <w:p w:rsidR="00591CE0" w:rsidRPr="00591CE0" w:rsidRDefault="00591CE0" w:rsidP="00591CE0">
      <w:pPr>
        <w:rPr>
          <w:rFonts w:asciiTheme="majorBidi" w:hAnsiTheme="majorBidi" w:cstheme="majorBidi"/>
          <w:sz w:val="28"/>
          <w:szCs w:val="28"/>
        </w:rPr>
      </w:pPr>
    </w:p>
    <w:p w:rsidR="00591CE0" w:rsidRPr="00591CE0" w:rsidRDefault="00591CE0" w:rsidP="00591CE0">
      <w:pPr>
        <w:rPr>
          <w:rFonts w:asciiTheme="majorBidi" w:hAnsiTheme="majorBidi" w:cstheme="majorBidi"/>
          <w:sz w:val="28"/>
          <w:szCs w:val="28"/>
        </w:rPr>
      </w:pPr>
      <w:r w:rsidRPr="00591CE0">
        <w:rPr>
          <w:rFonts w:asciiTheme="majorBidi" w:hAnsiTheme="majorBidi" w:cstheme="majorBidi"/>
          <w:sz w:val="28"/>
          <w:szCs w:val="28"/>
        </w:rPr>
        <w:t xml:space="preserve">Title of Research : </w:t>
      </w:r>
      <w:r w:rsidRPr="00591CE0">
        <w:rPr>
          <w:rFonts w:asciiTheme="majorBidi" w:hAnsiTheme="majorBidi" w:cstheme="majorBidi"/>
          <w:color w:val="FF0000"/>
          <w:sz w:val="28"/>
          <w:szCs w:val="28"/>
        </w:rPr>
        <w:t>probable presence of a relationship between depression in elderly people and insufficient nutritional status among these people in the Palestinian community .</w:t>
      </w:r>
    </w:p>
    <w:p w:rsidR="00591CE0" w:rsidRPr="00591CE0" w:rsidRDefault="00591CE0" w:rsidP="00591CE0">
      <w:pPr>
        <w:pStyle w:val="BodyTextIndent"/>
        <w:spacing w:after="0"/>
        <w:rPr>
          <w:rFonts w:asciiTheme="majorBidi" w:hAnsiTheme="majorBidi" w:cstheme="majorBidi"/>
          <w:sz w:val="28"/>
          <w:szCs w:val="28"/>
        </w:rPr>
      </w:pPr>
    </w:p>
    <w:tbl>
      <w:tblPr>
        <w:tblW w:w="0" w:type="auto"/>
        <w:tblLook w:val="0000"/>
      </w:tblPr>
      <w:tblGrid>
        <w:gridCol w:w="9576"/>
      </w:tblGrid>
      <w:tr w:rsidR="00591CE0" w:rsidRPr="00591CE0" w:rsidTr="00084D2B">
        <w:tc>
          <w:tcPr>
            <w:tcW w:w="10296" w:type="dxa"/>
          </w:tcPr>
          <w:p w:rsidR="00591CE0" w:rsidRPr="00591CE0" w:rsidRDefault="00591CE0" w:rsidP="00084D2B">
            <w:pPr>
              <w:pStyle w:val="Heading1"/>
              <w:spacing w:after="120"/>
              <w:rPr>
                <w:rFonts w:asciiTheme="majorBidi" w:hAnsiTheme="majorBidi" w:cstheme="majorBidi"/>
                <w:b w:val="0"/>
                <w:bCs w:val="0"/>
                <w:sz w:val="28"/>
                <w:szCs w:val="28"/>
              </w:rPr>
            </w:pPr>
            <w:r w:rsidRPr="00591CE0">
              <w:rPr>
                <w:rFonts w:asciiTheme="majorBidi" w:hAnsiTheme="majorBidi" w:cstheme="majorBidi"/>
                <w:b w:val="0"/>
                <w:bCs w:val="0"/>
                <w:sz w:val="28"/>
                <w:szCs w:val="28"/>
              </w:rPr>
              <w:t xml:space="preserve">Principal Investigator: </w:t>
            </w:r>
            <w:r w:rsidRPr="00591CE0">
              <w:rPr>
                <w:rFonts w:asciiTheme="majorBidi" w:hAnsiTheme="majorBidi" w:cstheme="majorBidi"/>
                <w:b w:val="0"/>
                <w:bCs w:val="0"/>
                <w:color w:val="FF0000"/>
                <w:sz w:val="28"/>
                <w:szCs w:val="28"/>
              </w:rPr>
              <w:t>Momen Hassan alkhataib</w:t>
            </w:r>
            <w:r w:rsidRPr="00591CE0">
              <w:rPr>
                <w:rFonts w:asciiTheme="majorBidi" w:hAnsiTheme="majorBidi" w:cstheme="majorBidi"/>
                <w:b w:val="0"/>
                <w:bCs w:val="0"/>
                <w:sz w:val="28"/>
                <w:szCs w:val="28"/>
              </w:rPr>
              <w:tab/>
            </w:r>
          </w:p>
        </w:tc>
      </w:tr>
      <w:tr w:rsidR="00591CE0" w:rsidRPr="00591CE0" w:rsidTr="00084D2B">
        <w:tc>
          <w:tcPr>
            <w:tcW w:w="10296" w:type="dxa"/>
          </w:tcPr>
          <w:p w:rsidR="00591CE0" w:rsidRPr="00591CE0" w:rsidRDefault="00591CE0" w:rsidP="00084D2B">
            <w:pPr>
              <w:pStyle w:val="Heading1"/>
              <w:spacing w:after="120"/>
              <w:ind w:left="1440"/>
              <w:rPr>
                <w:rFonts w:asciiTheme="majorBidi" w:hAnsiTheme="majorBidi" w:cstheme="majorBidi"/>
                <w:b w:val="0"/>
                <w:bCs w:val="0"/>
                <w:sz w:val="28"/>
                <w:szCs w:val="28"/>
              </w:rPr>
            </w:pPr>
            <w:r w:rsidRPr="00591CE0">
              <w:rPr>
                <w:rFonts w:asciiTheme="majorBidi" w:hAnsiTheme="majorBidi" w:cstheme="majorBidi"/>
                <w:b w:val="0"/>
                <w:bCs w:val="0"/>
                <w:sz w:val="28"/>
                <w:szCs w:val="28"/>
              </w:rPr>
              <w:t>Department/School:</w:t>
            </w:r>
            <w:r w:rsidRPr="00591CE0">
              <w:rPr>
                <w:rFonts w:asciiTheme="majorBidi" w:hAnsiTheme="majorBidi" w:cstheme="majorBidi"/>
                <w:b w:val="0"/>
                <w:bCs w:val="0"/>
                <w:color w:val="FF0000"/>
                <w:sz w:val="28"/>
                <w:szCs w:val="28"/>
              </w:rPr>
              <w:t xml:space="preserve"> Nursing</w:t>
            </w:r>
          </w:p>
        </w:tc>
      </w:tr>
      <w:tr w:rsidR="00591CE0" w:rsidRPr="00591CE0" w:rsidTr="00084D2B">
        <w:tc>
          <w:tcPr>
            <w:tcW w:w="10296" w:type="dxa"/>
          </w:tcPr>
          <w:p w:rsidR="00591CE0" w:rsidRPr="00591CE0" w:rsidRDefault="00591CE0" w:rsidP="00084D2B">
            <w:pPr>
              <w:pStyle w:val="Heading1"/>
              <w:spacing w:after="120"/>
              <w:ind w:left="1440"/>
              <w:rPr>
                <w:rFonts w:asciiTheme="majorBidi" w:hAnsiTheme="majorBidi" w:cstheme="majorBidi"/>
                <w:b w:val="0"/>
                <w:bCs w:val="0"/>
                <w:sz w:val="28"/>
                <w:szCs w:val="28"/>
              </w:rPr>
            </w:pPr>
            <w:r w:rsidRPr="00591CE0">
              <w:rPr>
                <w:rFonts w:asciiTheme="majorBidi" w:hAnsiTheme="majorBidi" w:cstheme="majorBidi"/>
                <w:b w:val="0"/>
                <w:bCs w:val="0"/>
                <w:sz w:val="28"/>
                <w:szCs w:val="28"/>
              </w:rPr>
              <w:t>Room # where mail can be sent:  ______________</w:t>
            </w:r>
            <w:r w:rsidRPr="00591CE0">
              <w:rPr>
                <w:rFonts w:asciiTheme="majorBidi" w:hAnsiTheme="majorBidi" w:cstheme="majorBidi"/>
                <w:b w:val="0"/>
                <w:bCs w:val="0"/>
                <w:sz w:val="28"/>
                <w:szCs w:val="28"/>
              </w:rPr>
              <w:tab/>
            </w:r>
          </w:p>
        </w:tc>
      </w:tr>
      <w:tr w:rsidR="00591CE0" w:rsidRPr="00591CE0" w:rsidTr="00084D2B">
        <w:tc>
          <w:tcPr>
            <w:tcW w:w="10296" w:type="dxa"/>
          </w:tcPr>
          <w:p w:rsidR="00591CE0" w:rsidRPr="00591CE0" w:rsidRDefault="00591CE0" w:rsidP="00084D2B">
            <w:pPr>
              <w:pStyle w:val="Heading1"/>
              <w:spacing w:after="120"/>
              <w:ind w:left="1440"/>
              <w:rPr>
                <w:rFonts w:asciiTheme="majorBidi" w:hAnsiTheme="majorBidi" w:cstheme="majorBidi"/>
                <w:b w:val="0"/>
                <w:bCs w:val="0"/>
                <w:sz w:val="28"/>
                <w:szCs w:val="28"/>
              </w:rPr>
            </w:pPr>
            <w:r w:rsidRPr="00591CE0">
              <w:rPr>
                <w:rFonts w:asciiTheme="majorBidi" w:hAnsiTheme="majorBidi" w:cstheme="majorBidi"/>
                <w:b w:val="0"/>
                <w:bCs w:val="0"/>
                <w:sz w:val="28"/>
                <w:szCs w:val="28"/>
              </w:rPr>
              <w:t xml:space="preserve">Phone:  </w:t>
            </w:r>
            <w:r w:rsidRPr="00591CE0">
              <w:rPr>
                <w:rFonts w:asciiTheme="majorBidi" w:hAnsiTheme="majorBidi" w:cstheme="majorBidi"/>
                <w:b w:val="0"/>
                <w:bCs w:val="0"/>
                <w:color w:val="FF0000"/>
                <w:sz w:val="28"/>
                <w:szCs w:val="28"/>
              </w:rPr>
              <w:t>059-8855088</w:t>
            </w:r>
            <w:r w:rsidRPr="00591CE0">
              <w:rPr>
                <w:rFonts w:asciiTheme="majorBidi" w:hAnsiTheme="majorBidi" w:cstheme="majorBidi"/>
                <w:b w:val="0"/>
                <w:bCs w:val="0"/>
                <w:sz w:val="28"/>
                <w:szCs w:val="28"/>
              </w:rPr>
              <w:t xml:space="preserve">   E-mail: </w:t>
            </w:r>
            <w:hyperlink r:id="rId34" w:history="1">
              <w:r w:rsidRPr="00591CE0">
                <w:rPr>
                  <w:rStyle w:val="Hyperlink"/>
                  <w:rFonts w:asciiTheme="majorBidi" w:hAnsiTheme="majorBidi" w:cstheme="majorBidi"/>
                  <w:b w:val="0"/>
                  <w:bCs w:val="0"/>
                  <w:sz w:val="28"/>
                  <w:szCs w:val="28"/>
                </w:rPr>
                <w:t>m.alkhataib@gmail.com</w:t>
              </w:r>
            </w:hyperlink>
          </w:p>
        </w:tc>
      </w:tr>
      <w:tr w:rsidR="00591CE0" w:rsidRPr="00591CE0" w:rsidTr="00084D2B">
        <w:tc>
          <w:tcPr>
            <w:tcW w:w="10296" w:type="dxa"/>
          </w:tcPr>
          <w:p w:rsidR="00591CE0" w:rsidRPr="00591CE0" w:rsidRDefault="00591CE0" w:rsidP="00084D2B">
            <w:pPr>
              <w:pStyle w:val="Heading1"/>
              <w:spacing w:after="120"/>
              <w:rPr>
                <w:rFonts w:asciiTheme="majorBidi" w:hAnsiTheme="majorBidi" w:cstheme="majorBidi"/>
                <w:b w:val="0"/>
                <w:bCs w:val="0"/>
                <w:sz w:val="28"/>
                <w:szCs w:val="28"/>
              </w:rPr>
            </w:pPr>
            <w:r w:rsidRPr="00591CE0">
              <w:rPr>
                <w:rFonts w:asciiTheme="majorBidi" w:hAnsiTheme="majorBidi" w:cstheme="majorBidi"/>
                <w:b w:val="0"/>
                <w:bCs w:val="0"/>
                <w:sz w:val="28"/>
                <w:szCs w:val="28"/>
              </w:rPr>
              <w:t xml:space="preserve">Other Investigator: </w:t>
            </w:r>
            <w:r w:rsidRPr="00591CE0">
              <w:rPr>
                <w:rFonts w:asciiTheme="majorBidi" w:hAnsiTheme="majorBidi" w:cstheme="majorBidi"/>
                <w:b w:val="0"/>
                <w:bCs w:val="0"/>
                <w:color w:val="FF0000"/>
                <w:sz w:val="28"/>
                <w:szCs w:val="28"/>
              </w:rPr>
              <w:t>Nareen farekh , Madlien mazid , Sahar khamees .</w:t>
            </w:r>
          </w:p>
        </w:tc>
      </w:tr>
      <w:tr w:rsidR="00591CE0" w:rsidRPr="00591CE0" w:rsidTr="00084D2B">
        <w:tc>
          <w:tcPr>
            <w:tcW w:w="10296" w:type="dxa"/>
          </w:tcPr>
          <w:p w:rsidR="00591CE0" w:rsidRPr="00591CE0" w:rsidRDefault="00591CE0" w:rsidP="00084D2B">
            <w:pPr>
              <w:pStyle w:val="Heading1"/>
              <w:spacing w:after="120"/>
              <w:ind w:left="1440"/>
              <w:rPr>
                <w:rFonts w:asciiTheme="majorBidi" w:hAnsiTheme="majorBidi" w:cstheme="majorBidi"/>
                <w:b w:val="0"/>
                <w:bCs w:val="0"/>
                <w:sz w:val="28"/>
                <w:szCs w:val="28"/>
              </w:rPr>
            </w:pPr>
            <w:r w:rsidRPr="00591CE0">
              <w:rPr>
                <w:rFonts w:asciiTheme="majorBidi" w:hAnsiTheme="majorBidi" w:cstheme="majorBidi"/>
                <w:b w:val="0"/>
                <w:bCs w:val="0"/>
                <w:sz w:val="28"/>
                <w:szCs w:val="28"/>
              </w:rPr>
              <w:t xml:space="preserve">Department/School: </w:t>
            </w:r>
            <w:r w:rsidRPr="00591CE0">
              <w:rPr>
                <w:rFonts w:asciiTheme="majorBidi" w:hAnsiTheme="majorBidi" w:cstheme="majorBidi"/>
                <w:b w:val="0"/>
                <w:bCs w:val="0"/>
                <w:color w:val="FF0000"/>
                <w:sz w:val="28"/>
                <w:szCs w:val="28"/>
              </w:rPr>
              <w:t>Nursing</w:t>
            </w:r>
          </w:p>
        </w:tc>
      </w:tr>
      <w:tr w:rsidR="00591CE0" w:rsidRPr="00591CE0" w:rsidTr="00084D2B">
        <w:tc>
          <w:tcPr>
            <w:tcW w:w="10296" w:type="dxa"/>
          </w:tcPr>
          <w:p w:rsidR="00591CE0" w:rsidRPr="00591CE0" w:rsidRDefault="00591CE0" w:rsidP="00084D2B">
            <w:pPr>
              <w:pStyle w:val="Heading1"/>
              <w:spacing w:after="120"/>
              <w:ind w:left="1440"/>
              <w:rPr>
                <w:rFonts w:asciiTheme="majorBidi" w:hAnsiTheme="majorBidi" w:cstheme="majorBidi"/>
                <w:b w:val="0"/>
                <w:bCs w:val="0"/>
                <w:sz w:val="28"/>
                <w:szCs w:val="28"/>
              </w:rPr>
            </w:pPr>
            <w:r w:rsidRPr="00591CE0">
              <w:rPr>
                <w:rFonts w:asciiTheme="majorBidi" w:hAnsiTheme="majorBidi" w:cstheme="majorBidi"/>
                <w:b w:val="0"/>
                <w:bCs w:val="0"/>
                <w:sz w:val="28"/>
                <w:szCs w:val="28"/>
              </w:rPr>
              <w:t>Room # where mail can be sent:</w:t>
            </w:r>
            <w:r w:rsidRPr="00591CE0">
              <w:rPr>
                <w:rFonts w:asciiTheme="majorBidi" w:hAnsiTheme="majorBidi" w:cstheme="majorBidi"/>
                <w:b w:val="0"/>
                <w:bCs w:val="0"/>
                <w:sz w:val="28"/>
                <w:szCs w:val="28"/>
              </w:rPr>
              <w:tab/>
            </w:r>
          </w:p>
        </w:tc>
      </w:tr>
      <w:tr w:rsidR="00591CE0" w:rsidRPr="00591CE0" w:rsidTr="00084D2B">
        <w:tc>
          <w:tcPr>
            <w:tcW w:w="10296" w:type="dxa"/>
          </w:tcPr>
          <w:p w:rsidR="00591CE0" w:rsidRPr="00591CE0" w:rsidRDefault="00591CE0" w:rsidP="00084D2B">
            <w:pPr>
              <w:pStyle w:val="Heading1"/>
              <w:spacing w:after="120"/>
              <w:ind w:left="1440"/>
              <w:rPr>
                <w:rFonts w:asciiTheme="majorBidi" w:hAnsiTheme="majorBidi" w:cstheme="majorBidi"/>
                <w:b w:val="0"/>
                <w:bCs w:val="0"/>
                <w:sz w:val="28"/>
                <w:szCs w:val="28"/>
              </w:rPr>
            </w:pPr>
            <w:r w:rsidRPr="00591CE0">
              <w:rPr>
                <w:rFonts w:asciiTheme="majorBidi" w:hAnsiTheme="majorBidi" w:cstheme="majorBidi"/>
                <w:b w:val="0"/>
                <w:bCs w:val="0"/>
                <w:sz w:val="28"/>
                <w:szCs w:val="28"/>
              </w:rPr>
              <w:t>Phone ______________     E-mail ________________________</w:t>
            </w:r>
          </w:p>
        </w:tc>
      </w:tr>
      <w:tr w:rsidR="00591CE0" w:rsidRPr="00591CE0" w:rsidTr="00084D2B">
        <w:tc>
          <w:tcPr>
            <w:tcW w:w="10296" w:type="dxa"/>
          </w:tcPr>
          <w:p w:rsidR="00591CE0" w:rsidRPr="00591CE0" w:rsidRDefault="00591CE0" w:rsidP="00084D2B">
            <w:pPr>
              <w:pStyle w:val="Heading1"/>
              <w:spacing w:after="120"/>
              <w:rPr>
                <w:rFonts w:asciiTheme="majorBidi" w:hAnsiTheme="majorBidi" w:cstheme="majorBidi"/>
                <w:b w:val="0"/>
                <w:bCs w:val="0"/>
                <w:sz w:val="28"/>
                <w:szCs w:val="28"/>
              </w:rPr>
            </w:pPr>
            <w:r w:rsidRPr="00591CE0">
              <w:rPr>
                <w:rFonts w:asciiTheme="majorBidi" w:hAnsiTheme="majorBidi" w:cstheme="majorBidi"/>
                <w:b w:val="0"/>
                <w:bCs w:val="0"/>
                <w:sz w:val="28"/>
                <w:szCs w:val="28"/>
              </w:rPr>
              <w:t xml:space="preserve">**Faculty Sponsor (for Student Research): </w:t>
            </w:r>
            <w:r w:rsidRPr="00591CE0">
              <w:rPr>
                <w:rFonts w:asciiTheme="majorBidi" w:hAnsiTheme="majorBidi" w:cstheme="majorBidi"/>
                <w:b w:val="0"/>
                <w:bCs w:val="0"/>
                <w:color w:val="FF0000"/>
                <w:sz w:val="28"/>
                <w:szCs w:val="28"/>
              </w:rPr>
              <w:t>Dr. Omar almahmoud .</w:t>
            </w:r>
          </w:p>
        </w:tc>
      </w:tr>
      <w:tr w:rsidR="00591CE0" w:rsidRPr="00591CE0" w:rsidTr="00084D2B">
        <w:tc>
          <w:tcPr>
            <w:tcW w:w="10296" w:type="dxa"/>
          </w:tcPr>
          <w:p w:rsidR="00591CE0" w:rsidRPr="00591CE0" w:rsidRDefault="00591CE0" w:rsidP="00084D2B">
            <w:pPr>
              <w:pStyle w:val="Heading1"/>
              <w:spacing w:after="120"/>
              <w:ind w:left="1440"/>
              <w:rPr>
                <w:rFonts w:asciiTheme="majorBidi" w:hAnsiTheme="majorBidi" w:cstheme="majorBidi"/>
                <w:b w:val="0"/>
                <w:bCs w:val="0"/>
                <w:sz w:val="28"/>
                <w:szCs w:val="28"/>
              </w:rPr>
            </w:pPr>
            <w:r w:rsidRPr="00591CE0">
              <w:rPr>
                <w:rFonts w:asciiTheme="majorBidi" w:hAnsiTheme="majorBidi" w:cstheme="majorBidi"/>
                <w:b w:val="0"/>
                <w:bCs w:val="0"/>
                <w:sz w:val="28"/>
                <w:szCs w:val="28"/>
              </w:rPr>
              <w:t xml:space="preserve">Department/School: </w:t>
            </w:r>
            <w:r w:rsidRPr="00591CE0">
              <w:rPr>
                <w:rFonts w:asciiTheme="majorBidi" w:hAnsiTheme="majorBidi" w:cstheme="majorBidi"/>
                <w:b w:val="0"/>
                <w:bCs w:val="0"/>
                <w:color w:val="FF0000"/>
                <w:sz w:val="28"/>
                <w:szCs w:val="28"/>
              </w:rPr>
              <w:t>An-Najah National University</w:t>
            </w:r>
          </w:p>
        </w:tc>
      </w:tr>
      <w:tr w:rsidR="00591CE0" w:rsidRPr="00591CE0" w:rsidTr="00084D2B">
        <w:tc>
          <w:tcPr>
            <w:tcW w:w="10296" w:type="dxa"/>
          </w:tcPr>
          <w:p w:rsidR="00591CE0" w:rsidRPr="00591CE0" w:rsidRDefault="00591CE0" w:rsidP="00084D2B">
            <w:pPr>
              <w:pStyle w:val="Heading1"/>
              <w:spacing w:after="120"/>
              <w:ind w:left="1440"/>
              <w:rPr>
                <w:rFonts w:asciiTheme="majorBidi" w:hAnsiTheme="majorBidi" w:cstheme="majorBidi"/>
                <w:b w:val="0"/>
                <w:bCs w:val="0"/>
                <w:sz w:val="28"/>
                <w:szCs w:val="28"/>
              </w:rPr>
            </w:pPr>
            <w:r w:rsidRPr="00591CE0">
              <w:rPr>
                <w:rFonts w:asciiTheme="majorBidi" w:hAnsiTheme="majorBidi" w:cstheme="majorBidi"/>
                <w:b w:val="0"/>
                <w:bCs w:val="0"/>
                <w:sz w:val="28"/>
                <w:szCs w:val="28"/>
              </w:rPr>
              <w:t>Room # where mail can be sent: ______________</w:t>
            </w:r>
            <w:r w:rsidRPr="00591CE0">
              <w:rPr>
                <w:rFonts w:asciiTheme="majorBidi" w:hAnsiTheme="majorBidi" w:cstheme="majorBidi"/>
                <w:b w:val="0"/>
                <w:bCs w:val="0"/>
                <w:sz w:val="28"/>
                <w:szCs w:val="28"/>
              </w:rPr>
              <w:tab/>
            </w:r>
          </w:p>
        </w:tc>
      </w:tr>
      <w:tr w:rsidR="00591CE0" w:rsidRPr="00591CE0" w:rsidTr="00084D2B">
        <w:tc>
          <w:tcPr>
            <w:tcW w:w="10296" w:type="dxa"/>
          </w:tcPr>
          <w:p w:rsidR="00591CE0" w:rsidRPr="00591CE0" w:rsidRDefault="00591CE0" w:rsidP="00084D2B">
            <w:pPr>
              <w:pStyle w:val="Heading1"/>
              <w:spacing w:after="120"/>
              <w:ind w:left="1440"/>
              <w:rPr>
                <w:rFonts w:asciiTheme="majorBidi" w:hAnsiTheme="majorBidi" w:cstheme="majorBidi"/>
                <w:b w:val="0"/>
                <w:bCs w:val="0"/>
                <w:sz w:val="28"/>
                <w:szCs w:val="28"/>
              </w:rPr>
            </w:pPr>
            <w:r w:rsidRPr="00591CE0">
              <w:rPr>
                <w:rFonts w:asciiTheme="majorBidi" w:hAnsiTheme="majorBidi" w:cstheme="majorBidi"/>
                <w:b w:val="0"/>
                <w:bCs w:val="0"/>
                <w:sz w:val="28"/>
                <w:szCs w:val="28"/>
              </w:rPr>
              <w:t>Phone _</w:t>
            </w:r>
            <w:r w:rsidRPr="00591CE0">
              <w:rPr>
                <w:rFonts w:asciiTheme="majorBidi" w:hAnsiTheme="majorBidi" w:cstheme="majorBidi"/>
                <w:b w:val="0"/>
                <w:bCs w:val="0"/>
                <w:color w:val="FF0000"/>
                <w:sz w:val="28"/>
                <w:szCs w:val="28"/>
              </w:rPr>
              <w:t>0597309866</w:t>
            </w:r>
            <w:r w:rsidRPr="00591CE0">
              <w:rPr>
                <w:rFonts w:asciiTheme="majorBidi" w:hAnsiTheme="majorBidi" w:cstheme="majorBidi"/>
                <w:b w:val="0"/>
                <w:bCs w:val="0"/>
                <w:sz w:val="28"/>
                <w:szCs w:val="28"/>
              </w:rPr>
              <w:t xml:space="preserve">_    E-mail : </w:t>
            </w:r>
            <w:r w:rsidRPr="00591CE0">
              <w:rPr>
                <w:rFonts w:asciiTheme="majorBidi" w:hAnsiTheme="majorBidi" w:cstheme="majorBidi"/>
                <w:b w:val="0"/>
                <w:bCs w:val="0"/>
                <w:color w:val="FF0000"/>
                <w:sz w:val="28"/>
                <w:szCs w:val="28"/>
              </w:rPr>
              <w:t>o_almahmoud@najah.edu</w:t>
            </w:r>
          </w:p>
        </w:tc>
      </w:tr>
      <w:tr w:rsidR="00591CE0" w:rsidRPr="00591CE0" w:rsidTr="00084D2B">
        <w:tc>
          <w:tcPr>
            <w:tcW w:w="10296" w:type="dxa"/>
          </w:tcPr>
          <w:p w:rsidR="00591CE0" w:rsidRPr="00591CE0" w:rsidRDefault="00591CE0" w:rsidP="00084D2B">
            <w:pPr>
              <w:pStyle w:val="EnvelopeReturn"/>
              <w:ind w:left="1440"/>
              <w:rPr>
                <w:rFonts w:asciiTheme="majorBidi" w:hAnsiTheme="majorBidi" w:cstheme="majorBidi"/>
                <w:sz w:val="28"/>
                <w:szCs w:val="28"/>
              </w:rPr>
            </w:pPr>
            <w:r w:rsidRPr="00591CE0">
              <w:rPr>
                <w:rFonts w:asciiTheme="majorBidi" w:hAnsiTheme="majorBidi" w:cstheme="majorBidi"/>
                <w:sz w:val="28"/>
                <w:szCs w:val="28"/>
              </w:rPr>
              <w:t>Student Street Address:  ______________</w:t>
            </w:r>
          </w:p>
        </w:tc>
      </w:tr>
      <w:tr w:rsidR="00591CE0" w:rsidRPr="00591CE0" w:rsidTr="00084D2B">
        <w:tc>
          <w:tcPr>
            <w:tcW w:w="10296" w:type="dxa"/>
          </w:tcPr>
          <w:p w:rsidR="00591CE0" w:rsidRPr="00591CE0" w:rsidRDefault="00591CE0" w:rsidP="00084D2B">
            <w:pPr>
              <w:pStyle w:val="EnvelopeReturn"/>
              <w:ind w:left="1440"/>
              <w:rPr>
                <w:rFonts w:asciiTheme="majorBidi" w:hAnsiTheme="majorBidi" w:cstheme="majorBidi"/>
                <w:sz w:val="28"/>
                <w:szCs w:val="28"/>
              </w:rPr>
            </w:pPr>
            <w:r w:rsidRPr="00591CE0">
              <w:rPr>
                <w:rFonts w:asciiTheme="majorBidi" w:hAnsiTheme="majorBidi" w:cstheme="majorBidi"/>
                <w:sz w:val="28"/>
                <w:szCs w:val="28"/>
              </w:rPr>
              <w:t xml:space="preserve">City: </w:t>
            </w:r>
            <w:r w:rsidRPr="00591CE0">
              <w:rPr>
                <w:rFonts w:asciiTheme="majorBidi" w:hAnsiTheme="majorBidi" w:cstheme="majorBidi"/>
                <w:color w:val="FF0000"/>
                <w:sz w:val="28"/>
                <w:szCs w:val="28"/>
              </w:rPr>
              <w:t xml:space="preserve">Tulkarm </w:t>
            </w:r>
            <w:r w:rsidRPr="00591CE0">
              <w:rPr>
                <w:rFonts w:asciiTheme="majorBidi" w:hAnsiTheme="majorBidi" w:cstheme="majorBidi"/>
                <w:sz w:val="28"/>
                <w:szCs w:val="28"/>
              </w:rPr>
              <w:t xml:space="preserve">        State  </w:t>
            </w:r>
            <w:r w:rsidRPr="00591CE0">
              <w:rPr>
                <w:rFonts w:asciiTheme="majorBidi" w:hAnsiTheme="majorBidi" w:cstheme="majorBidi"/>
                <w:color w:val="FF0000"/>
                <w:sz w:val="28"/>
                <w:szCs w:val="28"/>
              </w:rPr>
              <w:t xml:space="preserve">Palestine </w:t>
            </w:r>
            <w:r w:rsidRPr="00591CE0">
              <w:rPr>
                <w:rFonts w:asciiTheme="majorBidi" w:hAnsiTheme="majorBidi" w:cstheme="majorBidi"/>
                <w:sz w:val="28"/>
                <w:szCs w:val="28"/>
              </w:rPr>
              <w:t xml:space="preserve">         Zip  </w:t>
            </w:r>
            <w:r w:rsidRPr="00591CE0">
              <w:rPr>
                <w:rFonts w:asciiTheme="majorBidi" w:hAnsiTheme="majorBidi" w:cstheme="majorBidi"/>
                <w:color w:val="FF0000"/>
                <w:sz w:val="28"/>
                <w:szCs w:val="28"/>
              </w:rPr>
              <w:t xml:space="preserve"> 00972</w:t>
            </w:r>
          </w:p>
        </w:tc>
      </w:tr>
      <w:tr w:rsidR="00591CE0" w:rsidRPr="00591CE0" w:rsidTr="00084D2B">
        <w:tc>
          <w:tcPr>
            <w:tcW w:w="10296" w:type="dxa"/>
          </w:tcPr>
          <w:p w:rsidR="00591CE0" w:rsidRPr="00591CE0" w:rsidRDefault="00591CE0" w:rsidP="00084D2B">
            <w:pPr>
              <w:pStyle w:val="Heading1"/>
              <w:spacing w:after="120"/>
              <w:rPr>
                <w:rFonts w:asciiTheme="majorBidi" w:hAnsiTheme="majorBidi" w:cstheme="majorBidi"/>
                <w:b w:val="0"/>
                <w:bCs w:val="0"/>
                <w:sz w:val="28"/>
                <w:szCs w:val="28"/>
              </w:rPr>
            </w:pPr>
            <w:r w:rsidRPr="00591CE0">
              <w:rPr>
                <w:rFonts w:asciiTheme="majorBidi" w:hAnsiTheme="majorBidi" w:cstheme="majorBidi"/>
                <w:b w:val="0"/>
                <w:bCs w:val="0"/>
                <w:sz w:val="28"/>
                <w:szCs w:val="28"/>
              </w:rPr>
              <w:lastRenderedPageBreak/>
              <w:t xml:space="preserve">Type of Research (please check): </w:t>
            </w:r>
          </w:p>
        </w:tc>
      </w:tr>
      <w:tr w:rsidR="00591CE0" w:rsidRPr="00591CE0" w:rsidTr="00084D2B">
        <w:tc>
          <w:tcPr>
            <w:tcW w:w="10296" w:type="dxa"/>
          </w:tcPr>
          <w:p w:rsidR="00591CE0" w:rsidRPr="00591CE0" w:rsidRDefault="00591CE0" w:rsidP="00084D2B">
            <w:pPr>
              <w:pStyle w:val="Heading1"/>
              <w:spacing w:after="120"/>
              <w:ind w:left="1440"/>
              <w:rPr>
                <w:rFonts w:asciiTheme="majorBidi" w:hAnsiTheme="majorBidi" w:cstheme="majorBidi"/>
                <w:b w:val="0"/>
                <w:bCs w:val="0"/>
                <w:sz w:val="28"/>
                <w:szCs w:val="28"/>
              </w:rPr>
            </w:pPr>
            <w:r w:rsidRPr="00591CE0">
              <w:rPr>
                <w:rFonts w:asciiTheme="majorBidi" w:hAnsiTheme="majorBidi" w:cstheme="majorBidi"/>
                <w:b w:val="0"/>
                <w:bCs w:val="0"/>
                <w:sz w:val="28"/>
                <w:szCs w:val="28"/>
              </w:rPr>
              <w:t>Dissertation ______     (PLEASE  NOTE:  IRB review of dissertation research                                             requires  prior successful proposal defense.)</w:t>
            </w:r>
          </w:p>
          <w:p w:rsidR="00591CE0" w:rsidRPr="00591CE0" w:rsidRDefault="00591CE0" w:rsidP="00084D2B">
            <w:pPr>
              <w:rPr>
                <w:rFonts w:asciiTheme="majorBidi" w:hAnsiTheme="majorBidi" w:cstheme="majorBidi"/>
                <w:sz w:val="28"/>
                <w:szCs w:val="28"/>
              </w:rPr>
            </w:pPr>
            <w:r w:rsidRPr="00591CE0">
              <w:rPr>
                <w:rFonts w:asciiTheme="majorBidi" w:hAnsiTheme="majorBidi" w:cstheme="majorBidi"/>
                <w:sz w:val="28"/>
                <w:szCs w:val="28"/>
              </w:rPr>
              <w:t xml:space="preserve">                                                                        PhD Defense Date: ______________________</w:t>
            </w:r>
          </w:p>
        </w:tc>
      </w:tr>
      <w:tr w:rsidR="00591CE0" w:rsidRPr="00591CE0" w:rsidTr="00084D2B">
        <w:tc>
          <w:tcPr>
            <w:tcW w:w="10296" w:type="dxa"/>
          </w:tcPr>
          <w:p w:rsidR="00591CE0" w:rsidRPr="00591CE0" w:rsidRDefault="00591CE0" w:rsidP="00084D2B">
            <w:pPr>
              <w:pStyle w:val="Heading1"/>
              <w:spacing w:after="120"/>
              <w:ind w:left="1440"/>
              <w:rPr>
                <w:rFonts w:asciiTheme="majorBidi" w:hAnsiTheme="majorBidi" w:cstheme="majorBidi"/>
                <w:b w:val="0"/>
                <w:bCs w:val="0"/>
                <w:sz w:val="28"/>
                <w:szCs w:val="28"/>
              </w:rPr>
            </w:pPr>
            <w:r w:rsidRPr="00591CE0">
              <w:rPr>
                <w:rFonts w:asciiTheme="majorBidi" w:hAnsiTheme="majorBidi" w:cstheme="majorBidi"/>
                <w:b w:val="0"/>
                <w:bCs w:val="0"/>
                <w:sz w:val="28"/>
                <w:szCs w:val="28"/>
              </w:rPr>
              <w:t>Master’s Thesis _____</w:t>
            </w:r>
          </w:p>
        </w:tc>
      </w:tr>
      <w:tr w:rsidR="00591CE0" w:rsidRPr="00591CE0" w:rsidTr="00084D2B">
        <w:tc>
          <w:tcPr>
            <w:tcW w:w="10296" w:type="dxa"/>
          </w:tcPr>
          <w:p w:rsidR="00591CE0" w:rsidRPr="00591CE0" w:rsidRDefault="00591CE0" w:rsidP="00084D2B">
            <w:pPr>
              <w:pStyle w:val="Heading1"/>
              <w:spacing w:after="120"/>
              <w:ind w:left="1440"/>
              <w:rPr>
                <w:rFonts w:asciiTheme="majorBidi" w:hAnsiTheme="majorBidi" w:cstheme="majorBidi"/>
                <w:b w:val="0"/>
                <w:bCs w:val="0"/>
                <w:sz w:val="28"/>
                <w:szCs w:val="28"/>
              </w:rPr>
            </w:pPr>
            <w:r w:rsidRPr="00591CE0">
              <w:rPr>
                <w:rFonts w:asciiTheme="majorBidi" w:hAnsiTheme="majorBidi" w:cstheme="majorBidi"/>
                <w:b w:val="0"/>
                <w:bCs w:val="0"/>
                <w:sz w:val="28"/>
                <w:szCs w:val="28"/>
              </w:rPr>
              <w:t xml:space="preserve">Class project:   </w:t>
            </w:r>
            <w:r w:rsidRPr="00591CE0">
              <w:rPr>
                <w:rFonts w:asciiTheme="majorBidi" w:hAnsiTheme="majorBidi" w:cstheme="majorBidi"/>
                <w:b w:val="0"/>
                <w:bCs w:val="0"/>
                <w:color w:val="FF0000"/>
                <w:sz w:val="28"/>
                <w:szCs w:val="28"/>
              </w:rPr>
              <w:t>Yes</w:t>
            </w:r>
          </w:p>
        </w:tc>
      </w:tr>
      <w:tr w:rsidR="00591CE0" w:rsidRPr="00591CE0" w:rsidTr="00084D2B">
        <w:tc>
          <w:tcPr>
            <w:tcW w:w="10296" w:type="dxa"/>
          </w:tcPr>
          <w:p w:rsidR="00591CE0" w:rsidRPr="00591CE0" w:rsidRDefault="00591CE0" w:rsidP="00084D2B">
            <w:pPr>
              <w:pStyle w:val="Heading1"/>
              <w:spacing w:after="120"/>
              <w:ind w:left="1440"/>
              <w:rPr>
                <w:rFonts w:asciiTheme="majorBidi" w:hAnsiTheme="majorBidi" w:cstheme="majorBidi"/>
                <w:b w:val="0"/>
                <w:bCs w:val="0"/>
                <w:sz w:val="28"/>
                <w:szCs w:val="28"/>
              </w:rPr>
            </w:pPr>
            <w:r w:rsidRPr="00591CE0">
              <w:rPr>
                <w:rFonts w:asciiTheme="majorBidi" w:hAnsiTheme="majorBidi" w:cstheme="majorBidi"/>
                <w:b w:val="0"/>
                <w:bCs w:val="0"/>
                <w:sz w:val="28"/>
                <w:szCs w:val="28"/>
              </w:rPr>
              <w:t>all other projects_____</w:t>
            </w:r>
          </w:p>
        </w:tc>
      </w:tr>
      <w:tr w:rsidR="00591CE0" w:rsidTr="00084D2B">
        <w:tc>
          <w:tcPr>
            <w:tcW w:w="10296" w:type="dxa"/>
          </w:tcPr>
          <w:p w:rsidR="00591CE0" w:rsidRPr="00980061" w:rsidRDefault="00BF6AA6" w:rsidP="00084D2B">
            <w:pPr>
              <w:rPr>
                <w:rFonts w:ascii="Times New Roman" w:hAnsi="Times New Roman"/>
              </w:rPr>
            </w:pPr>
            <w:r>
              <w:rPr>
                <w:rFonts w:ascii="Times New Roman" w:hAnsi="Times New Roman"/>
                <w:noProof/>
                <w:lang w:val="en-US"/>
              </w:rPr>
              <w:pict>
                <v:group id="Canvas 2" o:spid="_x0000_s1026" editas="canvas" style="position:absolute;margin-left:-27.5pt;margin-top:0;width:18pt;height:18pt;z-index:251663360;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8600;height:228600;visibility:visible" stroked="t" strokeweight="1.5pt">
                    <v:fill o:detectmouseclick="t"/>
                    <v:path o:connecttype="none"/>
                  </v:shape>
                </v:group>
              </w:pict>
            </w:r>
            <w:r w:rsidR="00591CE0">
              <w:rPr>
                <w:rFonts w:ascii="Times New Roman" w:hAnsi="Times New Roman"/>
              </w:rPr>
              <w:t>** If the primary investigator is a student, check here to indicate that your faculty sponsor has read the                                                     entire application, including cover letters, informed consents, and data collection instruments, and asserts that this application is accurate and complete.</w:t>
            </w:r>
          </w:p>
          <w:p w:rsidR="00591CE0" w:rsidRDefault="00591CE0" w:rsidP="00084D2B">
            <w:pPr>
              <w:pStyle w:val="EnvelopeReturn"/>
              <w:ind w:left="1440"/>
              <w:rPr>
                <w:b/>
                <w:bCs/>
                <w:sz w:val="24"/>
              </w:rPr>
            </w:pPr>
          </w:p>
        </w:tc>
      </w:tr>
      <w:tr w:rsidR="00591CE0" w:rsidTr="00084D2B">
        <w:tc>
          <w:tcPr>
            <w:tcW w:w="10296" w:type="dxa"/>
          </w:tcPr>
          <w:p w:rsidR="00591CE0" w:rsidRDefault="00591CE0" w:rsidP="00084D2B">
            <w:pPr>
              <w:pStyle w:val="EnvelopeReturn"/>
              <w:rPr>
                <w:b/>
                <w:bCs/>
                <w:sz w:val="24"/>
              </w:rPr>
            </w:pPr>
            <w:r>
              <w:rPr>
                <w:b/>
                <w:bCs/>
                <w:sz w:val="24"/>
              </w:rPr>
              <w:t>Dates Human Subjects Portion of Research Scheduled:  from:</w:t>
            </w:r>
            <w:r>
              <w:rPr>
                <w:b/>
                <w:bCs/>
                <w:color w:val="FF0000"/>
                <w:sz w:val="24"/>
              </w:rPr>
              <w:t>25</w:t>
            </w:r>
            <w:r w:rsidRPr="00236424">
              <w:rPr>
                <w:b/>
                <w:bCs/>
                <w:color w:val="FF0000"/>
                <w:sz w:val="24"/>
              </w:rPr>
              <w:t xml:space="preserve">/9/2014 – </w:t>
            </w:r>
            <w:r>
              <w:rPr>
                <w:b/>
                <w:bCs/>
                <w:color w:val="FF0000"/>
                <w:sz w:val="24"/>
              </w:rPr>
              <w:t>30</w:t>
            </w:r>
            <w:r w:rsidRPr="00236424">
              <w:rPr>
                <w:b/>
                <w:bCs/>
                <w:color w:val="FF0000"/>
                <w:sz w:val="24"/>
              </w:rPr>
              <w:t>/10/2014</w:t>
            </w:r>
          </w:p>
          <w:p w:rsidR="00591CE0" w:rsidRDefault="00591CE0" w:rsidP="00084D2B">
            <w:pPr>
              <w:pStyle w:val="EnvelopeReturn"/>
              <w:ind w:left="1440"/>
              <w:rPr>
                <w:b/>
                <w:bCs/>
                <w:sz w:val="24"/>
              </w:rPr>
            </w:pPr>
          </w:p>
        </w:tc>
      </w:tr>
      <w:tr w:rsidR="00591CE0" w:rsidTr="00084D2B">
        <w:tc>
          <w:tcPr>
            <w:tcW w:w="10296" w:type="dxa"/>
          </w:tcPr>
          <w:p w:rsidR="00591CE0" w:rsidRDefault="00591CE0" w:rsidP="00084D2B">
            <w:pPr>
              <w:pStyle w:val="EnvelopeReturn"/>
              <w:rPr>
                <w:b/>
                <w:bCs/>
                <w:sz w:val="24"/>
              </w:rPr>
            </w:pPr>
            <w:r>
              <w:rPr>
                <w:b/>
                <w:bCs/>
                <w:sz w:val="24"/>
              </w:rPr>
              <w:t xml:space="preserve">Site(s) of Human Subject Data Collection: </w:t>
            </w:r>
            <w:r w:rsidRPr="00236424">
              <w:rPr>
                <w:b/>
                <w:bCs/>
                <w:color w:val="FF0000"/>
                <w:sz w:val="24"/>
              </w:rPr>
              <w:t>Palestine – West bank</w:t>
            </w:r>
            <w:r>
              <w:rPr>
                <w:sz w:val="24"/>
              </w:rPr>
              <w:t xml:space="preserve"> .</w:t>
            </w:r>
          </w:p>
          <w:p w:rsidR="00591CE0" w:rsidRDefault="00591CE0" w:rsidP="00084D2B">
            <w:pPr>
              <w:pStyle w:val="BodyTextIndent"/>
              <w:rPr>
                <w:sz w:val="24"/>
                <w:szCs w:val="24"/>
              </w:rPr>
            </w:pPr>
          </w:p>
          <w:p w:rsidR="00591CE0" w:rsidRDefault="00591CE0" w:rsidP="00084D2B">
            <w:pPr>
              <w:pStyle w:val="BodyTextIndent"/>
              <w:rPr>
                <w:i/>
                <w:iCs/>
                <w:sz w:val="24"/>
                <w:szCs w:val="24"/>
              </w:rPr>
            </w:pPr>
            <w:r>
              <w:rPr>
                <w:sz w:val="24"/>
                <w:szCs w:val="24"/>
              </w:rPr>
              <w:t>(</w:t>
            </w:r>
            <w:r>
              <w:rPr>
                <w:i/>
                <w:iCs/>
                <w:sz w:val="24"/>
                <w:szCs w:val="24"/>
              </w:rPr>
              <w:t>NOTE: If sites are administratively separate from the University, please submit approval letters, or indicate when they will be forthcoming.)</w:t>
            </w:r>
          </w:p>
          <w:p w:rsidR="00591CE0" w:rsidRDefault="00591CE0" w:rsidP="00084D2B">
            <w:pPr>
              <w:pStyle w:val="BodyTextIndent"/>
              <w:rPr>
                <w:sz w:val="24"/>
                <w:szCs w:val="24"/>
              </w:rPr>
            </w:pPr>
            <w:r w:rsidRPr="0042459C">
              <w:rPr>
                <w:sz w:val="24"/>
                <w:szCs w:val="24"/>
              </w:rPr>
              <w:t>Funding Agency (if applicable):______________________________________</w:t>
            </w:r>
          </w:p>
          <w:p w:rsidR="00591CE0" w:rsidRDefault="00591CE0" w:rsidP="00084D2B">
            <w:pPr>
              <w:pStyle w:val="BodyTextIndent"/>
              <w:rPr>
                <w:sz w:val="24"/>
                <w:szCs w:val="24"/>
              </w:rPr>
            </w:pPr>
          </w:p>
          <w:p w:rsidR="00591CE0" w:rsidRPr="0042459C" w:rsidRDefault="00591CE0" w:rsidP="00084D2B">
            <w:pPr>
              <w:pStyle w:val="BodyTextIndent"/>
              <w:rPr>
                <w:sz w:val="24"/>
                <w:szCs w:val="24"/>
              </w:rPr>
            </w:pPr>
          </w:p>
        </w:tc>
      </w:tr>
    </w:tbl>
    <w:p w:rsidR="00591CE0" w:rsidRDefault="00591CE0" w:rsidP="00591CE0">
      <w:pPr>
        <w:pStyle w:val="Heading3"/>
        <w:pBdr>
          <w:top w:val="double" w:sz="4" w:space="1" w:color="auto"/>
          <w:left w:val="double" w:sz="4" w:space="4" w:color="auto"/>
          <w:bottom w:val="double" w:sz="4" w:space="1" w:color="auto"/>
          <w:right w:val="double" w:sz="4" w:space="4" w:color="auto"/>
        </w:pBdr>
        <w:jc w:val="center"/>
        <w:rPr>
          <w:sz w:val="24"/>
          <w:szCs w:val="24"/>
        </w:rPr>
      </w:pPr>
      <w:r>
        <w:rPr>
          <w:sz w:val="24"/>
          <w:szCs w:val="24"/>
        </w:rPr>
        <w:t>I. NATURE OF THE RESEARCH</w:t>
      </w:r>
    </w:p>
    <w:p w:rsidR="00591CE0" w:rsidRDefault="00591CE0" w:rsidP="00591CE0">
      <w:pPr>
        <w:pBdr>
          <w:top w:val="double" w:sz="4" w:space="1" w:color="auto"/>
          <w:left w:val="double" w:sz="4" w:space="4" w:color="auto"/>
          <w:bottom w:val="double" w:sz="4" w:space="1" w:color="auto"/>
          <w:right w:val="double" w:sz="4" w:space="4" w:color="auto"/>
        </w:pBdr>
      </w:pPr>
    </w:p>
    <w:p w:rsidR="00591CE0" w:rsidRDefault="00591CE0" w:rsidP="00591CE0"/>
    <w:p w:rsidR="00591CE0" w:rsidRDefault="00591CE0" w:rsidP="00591CE0">
      <w:pPr>
        <w:pStyle w:val="BodyTextIndent"/>
        <w:widowControl w:val="0"/>
        <w:tabs>
          <w:tab w:val="left" w:pos="1980"/>
          <w:tab w:val="left" w:pos="4500"/>
          <w:tab w:val="left" w:pos="7560"/>
        </w:tabs>
        <w:rPr>
          <w:sz w:val="24"/>
          <w:szCs w:val="24"/>
        </w:rPr>
      </w:pPr>
      <w:r>
        <w:rPr>
          <w:sz w:val="24"/>
          <w:szCs w:val="24"/>
        </w:rPr>
        <w:t>In the judgment of the Principal Investigator, this research qualifies for which of the following types of review:</w:t>
      </w:r>
    </w:p>
    <w:p w:rsidR="00591CE0" w:rsidRDefault="00591CE0" w:rsidP="00591CE0">
      <w:pPr>
        <w:widowControl w:val="0"/>
        <w:tabs>
          <w:tab w:val="left" w:pos="1260"/>
          <w:tab w:val="left" w:pos="2880"/>
          <w:tab w:val="left" w:pos="3780"/>
          <w:tab w:val="left" w:pos="6480"/>
          <w:tab w:val="left" w:pos="6660"/>
        </w:tabs>
        <w:rPr>
          <w:rFonts w:ascii="Times New Roman" w:hAnsi="Times New Roman"/>
          <w:b/>
          <w:bCs/>
          <w:snapToGrid w:val="0"/>
        </w:rPr>
      </w:pPr>
      <w:r>
        <w:rPr>
          <w:rFonts w:ascii="Times New Roman" w:hAnsi="Times New Roman"/>
          <w:b/>
          <w:bCs/>
          <w:snapToGrid w:val="0"/>
        </w:rPr>
        <w:t>Review Type:  exempt (category)      expedited (category)</w:t>
      </w:r>
      <w:r>
        <w:rPr>
          <w:rFonts w:ascii="Times New Roman" w:hAnsi="Times New Roman"/>
          <w:b/>
          <w:bCs/>
          <w:snapToGrid w:val="0"/>
        </w:rPr>
        <w:tab/>
        <w:t>full Board</w:t>
      </w:r>
      <w:r>
        <w:rPr>
          <w:rStyle w:val="FootnoteReference"/>
          <w:rFonts w:ascii="Times New Roman" w:hAnsi="Times New Roman"/>
          <w:b/>
          <w:bCs/>
          <w:snapToGrid w:val="0"/>
          <w:sz w:val="24"/>
          <w:szCs w:val="24"/>
        </w:rPr>
        <w:footnoteReference w:id="2"/>
      </w:r>
    </w:p>
    <w:p w:rsidR="00591CE0" w:rsidRDefault="00591CE0" w:rsidP="00591CE0">
      <w:pPr>
        <w:widowControl w:val="0"/>
        <w:tabs>
          <w:tab w:val="left" w:pos="1260"/>
          <w:tab w:val="left" w:pos="2880"/>
          <w:tab w:val="left" w:pos="3780"/>
          <w:tab w:val="left" w:pos="6480"/>
          <w:tab w:val="left" w:pos="6660"/>
        </w:tabs>
        <w:rPr>
          <w:rFonts w:ascii="Times New Roman" w:hAnsi="Times New Roman"/>
          <w:b/>
          <w:bCs/>
          <w:snapToGrid w:val="0"/>
        </w:rPr>
      </w:pPr>
    </w:p>
    <w:p w:rsidR="00591CE0" w:rsidRDefault="00591CE0" w:rsidP="00591CE0">
      <w:pPr>
        <w:widowControl w:val="0"/>
        <w:tabs>
          <w:tab w:val="left" w:pos="1260"/>
          <w:tab w:val="left" w:pos="2880"/>
          <w:tab w:val="left" w:pos="3780"/>
          <w:tab w:val="left" w:pos="6480"/>
          <w:tab w:val="left" w:pos="6660"/>
        </w:tabs>
        <w:rPr>
          <w:rFonts w:ascii="Times New Roman" w:hAnsi="Times New Roman"/>
          <w:b/>
          <w:bCs/>
          <w:snapToGrid w:val="0"/>
        </w:rPr>
      </w:pPr>
    </w:p>
    <w:p w:rsidR="00591CE0" w:rsidRDefault="00591CE0" w:rsidP="00591CE0">
      <w:pPr>
        <w:widowControl w:val="0"/>
        <w:tabs>
          <w:tab w:val="left" w:pos="1260"/>
          <w:tab w:val="left" w:pos="2880"/>
          <w:tab w:val="left" w:pos="3780"/>
          <w:tab w:val="left" w:pos="6480"/>
          <w:tab w:val="left" w:pos="6660"/>
        </w:tabs>
        <w:rPr>
          <w:snapToGrid w:val="0"/>
        </w:rPr>
      </w:pPr>
    </w:p>
    <w:p w:rsidR="00591CE0" w:rsidRDefault="00591CE0" w:rsidP="00591CE0">
      <w:pPr>
        <w:pStyle w:val="Heading2"/>
        <w:pBdr>
          <w:left w:val="double" w:sz="4" w:space="1" w:color="auto"/>
          <w:right w:val="double" w:sz="4" w:space="1" w:color="auto"/>
        </w:pBdr>
      </w:pPr>
    </w:p>
    <w:p w:rsidR="00591CE0" w:rsidRDefault="00591CE0" w:rsidP="00591CE0">
      <w:pPr>
        <w:pStyle w:val="Heading2"/>
        <w:pBdr>
          <w:left w:val="double" w:sz="4" w:space="1" w:color="auto"/>
          <w:right w:val="double" w:sz="4" w:space="1" w:color="auto"/>
        </w:pBdr>
      </w:pPr>
      <w:r>
        <w:t>II. PURPOSE OF RESEARCH</w:t>
      </w:r>
    </w:p>
    <w:p w:rsidR="00591CE0" w:rsidRDefault="00591CE0" w:rsidP="00591CE0">
      <w:pPr>
        <w:pBdr>
          <w:top w:val="double" w:sz="4" w:space="1" w:color="auto"/>
          <w:left w:val="double" w:sz="4" w:space="1" w:color="auto"/>
          <w:bottom w:val="double" w:sz="4" w:space="1" w:color="auto"/>
          <w:right w:val="double" w:sz="4" w:space="1" w:color="auto"/>
        </w:pBdr>
      </w:pPr>
    </w:p>
    <w:p w:rsidR="00591CE0" w:rsidRDefault="00591CE0" w:rsidP="00591CE0"/>
    <w:p w:rsidR="00591CE0" w:rsidRDefault="00591CE0" w:rsidP="00591CE0">
      <w:pPr>
        <w:pStyle w:val="Heading4"/>
        <w:rPr>
          <w:i w:val="0"/>
          <w:iCs w:val="0"/>
          <w:szCs w:val="20"/>
        </w:rPr>
      </w:pPr>
      <w:r>
        <w:rPr>
          <w:i w:val="0"/>
          <w:iCs w:val="0"/>
          <w:szCs w:val="20"/>
        </w:rPr>
        <w:t>Briefly describe the objective(s) of the research (please keep description jargon free and use 100 words or less; the IRB will file this information in our descriptions of approved projects).</w:t>
      </w:r>
    </w:p>
    <w:p w:rsidR="00591CE0" w:rsidRPr="006636DB" w:rsidRDefault="00591CE0" w:rsidP="00591CE0"/>
    <w:p w:rsidR="00591CE0" w:rsidRDefault="00591CE0" w:rsidP="00591CE0">
      <w:pPr>
        <w:ind w:left="720"/>
        <w:rPr>
          <w:rFonts w:ascii="Times New Roman" w:hAnsi="Times New Roman"/>
          <w:color w:val="FF0000"/>
          <w:sz w:val="24"/>
          <w:szCs w:val="24"/>
        </w:rPr>
      </w:pPr>
      <w:r>
        <w:rPr>
          <w:rFonts w:ascii="Times New Roman" w:hAnsi="Times New Roman"/>
          <w:color w:val="FF0000"/>
          <w:sz w:val="24"/>
          <w:szCs w:val="24"/>
        </w:rPr>
        <w:t>Many of elderly people in palestine are suffering from malnutrition and depression , so the study aim to determine the prevalence of malnutrition and depression in elderly people and the association between the depression and malnutrition .</w:t>
      </w:r>
    </w:p>
    <w:p w:rsidR="00591CE0" w:rsidRDefault="00591CE0" w:rsidP="00591CE0">
      <w:pPr>
        <w:ind w:left="720"/>
        <w:rPr>
          <w:rFonts w:ascii="Times New Roman" w:hAnsi="Times New Roman"/>
          <w:color w:val="FF0000"/>
          <w:sz w:val="24"/>
          <w:szCs w:val="24"/>
        </w:rPr>
      </w:pPr>
    </w:p>
    <w:p w:rsidR="00591CE0" w:rsidRDefault="00591CE0" w:rsidP="00591CE0">
      <w:pPr>
        <w:numPr>
          <w:ilvl w:val="0"/>
          <w:numId w:val="36"/>
        </w:numPr>
        <w:spacing w:after="0" w:line="240" w:lineRule="auto"/>
        <w:rPr>
          <w:rFonts w:ascii="Times New Roman" w:hAnsi="Times New Roman"/>
          <w:color w:val="FF0000"/>
          <w:sz w:val="24"/>
          <w:szCs w:val="24"/>
        </w:rPr>
      </w:pPr>
      <w:r>
        <w:rPr>
          <w:rFonts w:ascii="Times New Roman" w:hAnsi="Times New Roman"/>
          <w:color w:val="FF0000"/>
          <w:sz w:val="24"/>
          <w:szCs w:val="24"/>
        </w:rPr>
        <w:t>The objectives of this research are :</w:t>
      </w:r>
    </w:p>
    <w:p w:rsidR="00591CE0" w:rsidRDefault="00591CE0" w:rsidP="00591CE0">
      <w:pPr>
        <w:numPr>
          <w:ilvl w:val="0"/>
          <w:numId w:val="37"/>
        </w:numPr>
        <w:spacing w:after="0" w:line="240" w:lineRule="auto"/>
        <w:rPr>
          <w:rFonts w:ascii="Times New Roman" w:hAnsi="Times New Roman"/>
          <w:color w:val="FF0000"/>
          <w:sz w:val="24"/>
          <w:szCs w:val="24"/>
        </w:rPr>
      </w:pPr>
      <w:r>
        <w:rPr>
          <w:rFonts w:ascii="Times New Roman" w:hAnsi="Times New Roman"/>
          <w:color w:val="FF0000"/>
          <w:sz w:val="24"/>
          <w:szCs w:val="24"/>
        </w:rPr>
        <w:t>Screening depression among the elderly based on the probability of presence among them .</w:t>
      </w:r>
    </w:p>
    <w:p w:rsidR="00591CE0" w:rsidRPr="000663F9" w:rsidRDefault="00591CE0" w:rsidP="00591CE0">
      <w:pPr>
        <w:numPr>
          <w:ilvl w:val="0"/>
          <w:numId w:val="37"/>
        </w:numPr>
        <w:spacing w:after="0" w:line="240" w:lineRule="auto"/>
        <w:rPr>
          <w:rFonts w:ascii="Times New Roman" w:hAnsi="Times New Roman"/>
          <w:color w:val="FF0000"/>
          <w:sz w:val="24"/>
          <w:szCs w:val="24"/>
        </w:rPr>
      </w:pPr>
      <w:r>
        <w:rPr>
          <w:rFonts w:ascii="Times New Roman" w:hAnsi="Times New Roman"/>
          <w:color w:val="FF0000"/>
          <w:sz w:val="24"/>
          <w:szCs w:val="24"/>
        </w:rPr>
        <w:t xml:space="preserve">Screening nutritional status </w:t>
      </w:r>
      <w:r w:rsidRPr="000663F9">
        <w:rPr>
          <w:rFonts w:ascii="Times New Roman" w:hAnsi="Times New Roman"/>
          <w:color w:val="FF0000"/>
          <w:sz w:val="24"/>
          <w:szCs w:val="24"/>
        </w:rPr>
        <w:t>among the elderly based on the probability of presence among them .</w:t>
      </w:r>
    </w:p>
    <w:p w:rsidR="00591CE0" w:rsidRDefault="00591CE0" w:rsidP="00591CE0">
      <w:pPr>
        <w:numPr>
          <w:ilvl w:val="0"/>
          <w:numId w:val="37"/>
        </w:numPr>
        <w:spacing w:after="0" w:line="240" w:lineRule="auto"/>
        <w:rPr>
          <w:rFonts w:ascii="Times New Roman" w:hAnsi="Times New Roman"/>
          <w:color w:val="FF0000"/>
          <w:sz w:val="24"/>
          <w:szCs w:val="24"/>
        </w:rPr>
      </w:pPr>
      <w:r>
        <w:rPr>
          <w:rFonts w:ascii="Times New Roman" w:hAnsi="Times New Roman"/>
          <w:color w:val="FF0000"/>
          <w:sz w:val="24"/>
          <w:szCs w:val="24"/>
        </w:rPr>
        <w:t>Knowing or search for evidence to prove the existence of a correlation between depression and nutritional status among elderly people .</w:t>
      </w:r>
    </w:p>
    <w:p w:rsidR="00591CE0" w:rsidRDefault="00591CE0" w:rsidP="00591CE0">
      <w:pPr>
        <w:numPr>
          <w:ilvl w:val="0"/>
          <w:numId w:val="37"/>
        </w:numPr>
        <w:spacing w:after="0" w:line="240" w:lineRule="auto"/>
        <w:rPr>
          <w:rFonts w:ascii="Times New Roman" w:hAnsi="Times New Roman"/>
          <w:color w:val="FF0000"/>
          <w:sz w:val="24"/>
          <w:szCs w:val="24"/>
        </w:rPr>
      </w:pPr>
      <w:r>
        <w:rPr>
          <w:rFonts w:ascii="Times New Roman" w:hAnsi="Times New Roman"/>
          <w:color w:val="FF0000"/>
          <w:sz w:val="24"/>
          <w:szCs w:val="24"/>
        </w:rPr>
        <w:t>Investigate and inquire about the factors related to and its association with nutritional status .</w:t>
      </w:r>
    </w:p>
    <w:p w:rsidR="00591CE0" w:rsidRDefault="00591CE0" w:rsidP="00591CE0">
      <w:pPr>
        <w:ind w:left="2160"/>
        <w:rPr>
          <w:rFonts w:ascii="Times New Roman" w:hAnsi="Times New Roman"/>
          <w:color w:val="FF0000"/>
          <w:sz w:val="24"/>
          <w:szCs w:val="24"/>
        </w:rPr>
      </w:pPr>
    </w:p>
    <w:p w:rsidR="00591CE0" w:rsidRDefault="00591CE0" w:rsidP="00591CE0">
      <w:pPr>
        <w:numPr>
          <w:ilvl w:val="0"/>
          <w:numId w:val="36"/>
        </w:numPr>
        <w:spacing w:after="0" w:line="240" w:lineRule="auto"/>
        <w:rPr>
          <w:rFonts w:ascii="Times New Roman" w:hAnsi="Times New Roman"/>
          <w:color w:val="FF0000"/>
          <w:sz w:val="24"/>
          <w:szCs w:val="24"/>
        </w:rPr>
      </w:pPr>
      <w:r>
        <w:rPr>
          <w:rFonts w:ascii="Times New Roman" w:hAnsi="Times New Roman"/>
          <w:color w:val="FF0000"/>
          <w:sz w:val="24"/>
          <w:szCs w:val="24"/>
        </w:rPr>
        <w:t>Research question :</w:t>
      </w:r>
    </w:p>
    <w:p w:rsidR="00591CE0" w:rsidRDefault="00591CE0" w:rsidP="00591CE0">
      <w:pPr>
        <w:numPr>
          <w:ilvl w:val="0"/>
          <w:numId w:val="38"/>
        </w:numPr>
        <w:spacing w:after="0" w:line="240" w:lineRule="auto"/>
        <w:rPr>
          <w:rFonts w:ascii="Times New Roman" w:hAnsi="Times New Roman"/>
          <w:color w:val="FF0000"/>
          <w:sz w:val="24"/>
          <w:szCs w:val="24"/>
        </w:rPr>
      </w:pPr>
      <w:r>
        <w:rPr>
          <w:rFonts w:ascii="Times New Roman" w:hAnsi="Times New Roman"/>
          <w:color w:val="FF0000"/>
          <w:sz w:val="24"/>
          <w:szCs w:val="24"/>
        </w:rPr>
        <w:t>How can the depression affect the elderly nutritional status ?</w:t>
      </w:r>
    </w:p>
    <w:p w:rsidR="00591CE0" w:rsidRDefault="00591CE0" w:rsidP="00591CE0">
      <w:pPr>
        <w:numPr>
          <w:ilvl w:val="0"/>
          <w:numId w:val="38"/>
        </w:numPr>
        <w:spacing w:after="0" w:line="240" w:lineRule="auto"/>
        <w:rPr>
          <w:rFonts w:ascii="Times New Roman" w:hAnsi="Times New Roman"/>
          <w:color w:val="FF0000"/>
          <w:sz w:val="24"/>
          <w:szCs w:val="24"/>
        </w:rPr>
      </w:pPr>
      <w:r>
        <w:rPr>
          <w:rFonts w:ascii="Times New Roman" w:hAnsi="Times New Roman"/>
          <w:color w:val="FF0000"/>
          <w:sz w:val="24"/>
          <w:szCs w:val="24"/>
        </w:rPr>
        <w:t>What is the ratio of the prevalence of depression among the elderly in Palestine ?</w:t>
      </w:r>
    </w:p>
    <w:p w:rsidR="00591CE0" w:rsidRDefault="00591CE0" w:rsidP="00591CE0">
      <w:pPr>
        <w:numPr>
          <w:ilvl w:val="0"/>
          <w:numId w:val="38"/>
        </w:numPr>
        <w:spacing w:after="0" w:line="240" w:lineRule="auto"/>
        <w:rPr>
          <w:rFonts w:ascii="Times New Roman" w:hAnsi="Times New Roman"/>
          <w:color w:val="FF0000"/>
          <w:sz w:val="24"/>
          <w:szCs w:val="24"/>
        </w:rPr>
      </w:pPr>
      <w:r>
        <w:rPr>
          <w:rFonts w:ascii="Times New Roman" w:hAnsi="Times New Roman"/>
          <w:color w:val="FF0000"/>
          <w:sz w:val="24"/>
          <w:szCs w:val="24"/>
        </w:rPr>
        <w:t>To what extent the evaluation , which can take the nutritional status among the elderly ?</w:t>
      </w:r>
    </w:p>
    <w:p w:rsidR="00591CE0" w:rsidRPr="000663F9" w:rsidRDefault="00591CE0" w:rsidP="00591CE0">
      <w:pPr>
        <w:ind w:left="2160"/>
        <w:rPr>
          <w:rFonts w:ascii="Times New Roman" w:hAnsi="Times New Roman"/>
          <w:color w:val="FF0000"/>
          <w:sz w:val="24"/>
          <w:szCs w:val="24"/>
        </w:rPr>
      </w:pPr>
    </w:p>
    <w:p w:rsidR="00591CE0" w:rsidRDefault="00591CE0" w:rsidP="00591CE0">
      <w:r w:rsidRPr="00216865">
        <w:rPr>
          <w:rFonts w:ascii="Times New Roman" w:hAnsi="Times New Roman"/>
          <w:sz w:val="24"/>
          <w:szCs w:val="24"/>
        </w:rPr>
        <w:t>* Work environment factors: safety precautions, materials and equipments that needed to do job, job duties, supervision, nurses-health staff relationship (cooperated), nurses-patients relationship, ratio of nurses to patients, number of shifts and benefits, motivations, rewards, continuous education and evidence based practice.</w:t>
      </w:r>
    </w:p>
    <w:p w:rsidR="00591CE0" w:rsidRDefault="00591CE0" w:rsidP="00591CE0"/>
    <w:p w:rsidR="00591CE0" w:rsidRDefault="00591CE0" w:rsidP="00591CE0">
      <w:pPr>
        <w:pBdr>
          <w:top w:val="double" w:sz="4" w:space="1" w:color="auto"/>
          <w:left w:val="double" w:sz="4" w:space="4" w:color="auto"/>
          <w:bottom w:val="double" w:sz="4" w:space="1" w:color="auto"/>
          <w:right w:val="double" w:sz="4" w:space="4" w:color="auto"/>
        </w:pBdr>
        <w:jc w:val="center"/>
      </w:pPr>
    </w:p>
    <w:p w:rsidR="00591CE0" w:rsidRDefault="00591CE0" w:rsidP="00591CE0">
      <w:pPr>
        <w:pStyle w:val="Caption"/>
        <w:keepNext/>
        <w:jc w:val="center"/>
        <w:outlineLvl w:val="3"/>
      </w:pPr>
      <w:r>
        <w:t>III. METHODS</w:t>
      </w:r>
    </w:p>
    <w:p w:rsidR="00591CE0" w:rsidRDefault="00591CE0" w:rsidP="00591CE0">
      <w:pPr>
        <w:pBdr>
          <w:top w:val="double" w:sz="4" w:space="1" w:color="auto"/>
          <w:left w:val="double" w:sz="4" w:space="4" w:color="auto"/>
          <w:bottom w:val="double" w:sz="4" w:space="1" w:color="auto"/>
          <w:right w:val="double" w:sz="4" w:space="4" w:color="auto"/>
        </w:pBdr>
        <w:jc w:val="center"/>
      </w:pPr>
    </w:p>
    <w:p w:rsidR="00591CE0" w:rsidRDefault="00591CE0" w:rsidP="00591CE0">
      <w:pPr>
        <w:rPr>
          <w:rFonts w:ascii="Times New Roman" w:hAnsi="Times New Roman"/>
          <w:b/>
          <w:bCs/>
          <w:sz w:val="24"/>
          <w:szCs w:val="24"/>
        </w:rPr>
      </w:pPr>
    </w:p>
    <w:p w:rsidR="00591CE0" w:rsidRPr="007012CE" w:rsidRDefault="00591CE0" w:rsidP="00591CE0">
      <w:pPr>
        <w:rPr>
          <w:rFonts w:ascii="Times New Roman" w:hAnsi="Times New Roman"/>
          <w:sz w:val="24"/>
          <w:szCs w:val="20"/>
          <w:u w:val="single"/>
        </w:rPr>
      </w:pPr>
      <w:r>
        <w:rPr>
          <w:rFonts w:ascii="Times New Roman" w:hAnsi="Times New Roman"/>
          <w:b/>
          <w:bCs/>
          <w:sz w:val="24"/>
          <w:szCs w:val="24"/>
        </w:rPr>
        <w:t>Approximate number of subjects</w:t>
      </w:r>
      <w:r>
        <w:rPr>
          <w:rFonts w:ascii="Times New Roman" w:hAnsi="Times New Roman"/>
          <w:sz w:val="24"/>
          <w:szCs w:val="20"/>
        </w:rPr>
        <w:t>:</w:t>
      </w:r>
      <w:r w:rsidRPr="00A74FC5">
        <w:rPr>
          <w:rFonts w:ascii="Times New Roman" w:hAnsi="Times New Roman"/>
          <w:color w:val="FF0000"/>
          <w:sz w:val="24"/>
          <w:szCs w:val="20"/>
        </w:rPr>
        <w:t>150 Palestinian elderly people in west bank .</w:t>
      </w:r>
    </w:p>
    <w:p w:rsidR="00591CE0" w:rsidRDefault="00591CE0" w:rsidP="00591CE0">
      <w:pPr>
        <w:rPr>
          <w:rFonts w:ascii="Times New Roman" w:hAnsi="Times New Roman"/>
          <w:b/>
          <w:bCs/>
          <w:sz w:val="24"/>
          <w:szCs w:val="24"/>
        </w:rPr>
      </w:pPr>
      <w:r>
        <w:rPr>
          <w:rFonts w:ascii="Times New Roman" w:hAnsi="Times New Roman"/>
          <w:b/>
          <w:bCs/>
          <w:sz w:val="24"/>
          <w:szCs w:val="24"/>
        </w:rPr>
        <w:t xml:space="preserve">Subjects will be (check only if applicable):    </w:t>
      </w:r>
    </w:p>
    <w:p w:rsidR="00591CE0" w:rsidRDefault="00591CE0" w:rsidP="00591CE0">
      <w:pPr>
        <w:ind w:left="1440"/>
        <w:rPr>
          <w:rFonts w:ascii="Times New Roman" w:hAnsi="Times New Roman"/>
          <w:b/>
          <w:bCs/>
          <w:sz w:val="24"/>
          <w:szCs w:val="24"/>
        </w:rPr>
      </w:pPr>
      <w:r>
        <w:rPr>
          <w:rFonts w:ascii="Times New Roman" w:hAnsi="Times New Roman"/>
          <w:b/>
          <w:bCs/>
          <w:sz w:val="24"/>
          <w:szCs w:val="24"/>
        </w:rPr>
        <w:t xml:space="preserve">minors (under 18)              </w:t>
      </w:r>
    </w:p>
    <w:p w:rsidR="00591CE0" w:rsidRDefault="00591CE0" w:rsidP="00591CE0">
      <w:pPr>
        <w:ind w:left="1440"/>
        <w:rPr>
          <w:rFonts w:ascii="Times New Roman" w:hAnsi="Times New Roman"/>
          <w:b/>
          <w:bCs/>
          <w:sz w:val="24"/>
          <w:szCs w:val="24"/>
        </w:rPr>
      </w:pPr>
      <w:r>
        <w:rPr>
          <w:rFonts w:ascii="Times New Roman" w:hAnsi="Times New Roman"/>
          <w:b/>
          <w:bCs/>
          <w:sz w:val="24"/>
          <w:szCs w:val="24"/>
        </w:rPr>
        <w:t xml:space="preserve">involuntarily institutionalized            </w:t>
      </w:r>
    </w:p>
    <w:p w:rsidR="00591CE0" w:rsidRPr="007012CE" w:rsidRDefault="00591CE0" w:rsidP="00591CE0">
      <w:pPr>
        <w:ind w:left="1440"/>
        <w:rPr>
          <w:rFonts w:ascii="Times New Roman" w:hAnsi="Times New Roman"/>
          <w:b/>
          <w:bCs/>
          <w:sz w:val="24"/>
          <w:szCs w:val="24"/>
        </w:rPr>
      </w:pPr>
      <w:r>
        <w:rPr>
          <w:rFonts w:ascii="Times New Roman" w:hAnsi="Times New Roman"/>
          <w:b/>
          <w:bCs/>
          <w:sz w:val="24"/>
          <w:szCs w:val="24"/>
        </w:rPr>
        <w:t>mentally handicapped</w:t>
      </w:r>
    </w:p>
    <w:p w:rsidR="00591CE0" w:rsidRDefault="00591CE0" w:rsidP="00591CE0">
      <w:pPr>
        <w:rPr>
          <w:rFonts w:ascii="Times New Roman" w:hAnsi="Times New Roman"/>
          <w:b/>
          <w:bCs/>
          <w:sz w:val="24"/>
          <w:szCs w:val="20"/>
        </w:rPr>
      </w:pPr>
    </w:p>
    <w:p w:rsidR="00591CE0" w:rsidRDefault="00591CE0" w:rsidP="00591CE0">
      <w:pPr>
        <w:rPr>
          <w:rFonts w:ascii="Times New Roman" w:hAnsi="Times New Roman"/>
          <w:b/>
          <w:bCs/>
          <w:sz w:val="24"/>
          <w:szCs w:val="20"/>
        </w:rPr>
      </w:pPr>
    </w:p>
    <w:p w:rsidR="00591CE0" w:rsidRDefault="00591CE0" w:rsidP="00591CE0">
      <w:pPr>
        <w:rPr>
          <w:rFonts w:ascii="Times New Roman" w:hAnsi="Times New Roman"/>
          <w:b/>
          <w:bCs/>
          <w:sz w:val="24"/>
          <w:szCs w:val="24"/>
        </w:rPr>
      </w:pPr>
      <w:r>
        <w:rPr>
          <w:rFonts w:ascii="Times New Roman" w:hAnsi="Times New Roman"/>
          <w:b/>
          <w:bCs/>
          <w:sz w:val="24"/>
          <w:szCs w:val="20"/>
        </w:rPr>
        <w:t xml:space="preserve">Describe </w:t>
      </w:r>
      <w:r>
        <w:rPr>
          <w:rFonts w:ascii="Times New Roman" w:hAnsi="Times New Roman"/>
          <w:b/>
          <w:bCs/>
          <w:sz w:val="24"/>
          <w:szCs w:val="24"/>
          <w:u w:val="single"/>
        </w:rPr>
        <w:t>in detail</w:t>
      </w:r>
      <w:r>
        <w:rPr>
          <w:rFonts w:ascii="Times New Roman" w:hAnsi="Times New Roman"/>
          <w:b/>
          <w:bCs/>
          <w:sz w:val="24"/>
          <w:szCs w:val="24"/>
        </w:rPr>
        <w:t xml:space="preserve"> how the subjects will be selected and recruited:</w:t>
      </w:r>
    </w:p>
    <w:p w:rsidR="00591CE0" w:rsidRDefault="00591CE0" w:rsidP="00591CE0">
      <w:pPr>
        <w:rPr>
          <w:rFonts w:ascii="Times New Roman" w:hAnsi="Times New Roman"/>
          <w:sz w:val="28"/>
          <w:szCs w:val="28"/>
        </w:rPr>
      </w:pPr>
    </w:p>
    <w:p w:rsidR="00591CE0" w:rsidRPr="00921363" w:rsidRDefault="00591CE0" w:rsidP="00591CE0">
      <w:pPr>
        <w:rPr>
          <w:rFonts w:ascii="Times New Roman" w:hAnsi="Times New Roman"/>
          <w:b/>
          <w:bCs/>
          <w:sz w:val="24"/>
          <w:szCs w:val="24"/>
        </w:rPr>
      </w:pPr>
      <w:r>
        <w:rPr>
          <w:rFonts w:ascii="Times New Roman" w:hAnsi="Times New Roman"/>
          <w:b/>
          <w:bCs/>
          <w:sz w:val="24"/>
          <w:szCs w:val="24"/>
        </w:rPr>
        <w:t>1.</w:t>
      </w:r>
      <w:r w:rsidRPr="00921363">
        <w:rPr>
          <w:rFonts w:ascii="Times New Roman" w:hAnsi="Times New Roman"/>
          <w:b/>
          <w:bCs/>
          <w:sz w:val="24"/>
          <w:szCs w:val="24"/>
        </w:rPr>
        <w:t xml:space="preserve"> Sample</w:t>
      </w:r>
    </w:p>
    <w:p w:rsidR="00591CE0" w:rsidRPr="00A74FC5" w:rsidRDefault="00591CE0" w:rsidP="00591CE0">
      <w:pPr>
        <w:rPr>
          <w:rFonts w:ascii="Times New Roman" w:hAnsi="Times New Roman"/>
          <w:color w:val="FF0000"/>
          <w:sz w:val="24"/>
          <w:szCs w:val="24"/>
        </w:rPr>
      </w:pPr>
      <w:r w:rsidRPr="00A74FC5">
        <w:rPr>
          <w:rFonts w:ascii="Times New Roman" w:hAnsi="Times New Roman"/>
          <w:color w:val="FF0000"/>
          <w:sz w:val="24"/>
          <w:szCs w:val="24"/>
        </w:rPr>
        <w:t xml:space="preserve">     The sample size consists of 1</w:t>
      </w:r>
      <w:r>
        <w:rPr>
          <w:rFonts w:ascii="Times New Roman" w:hAnsi="Times New Roman"/>
          <w:color w:val="FF0000"/>
          <w:sz w:val="24"/>
          <w:szCs w:val="24"/>
        </w:rPr>
        <w:t>50</w:t>
      </w:r>
      <w:r w:rsidRPr="00A74FC5">
        <w:rPr>
          <w:rFonts w:ascii="Times New Roman" w:hAnsi="Times New Roman"/>
          <w:color w:val="FF0000"/>
          <w:sz w:val="24"/>
          <w:szCs w:val="24"/>
        </w:rPr>
        <w:t xml:space="preserve"> Palestinian elderly people in west bank . In addition, The participation process in this study will be voluntary according to the person, also the participant in this study will be taken specially ( the elderly people in the nursing home care and the elderly client who visit the primary health care ) , there is no ma</w:t>
      </w:r>
      <w:r>
        <w:rPr>
          <w:rFonts w:ascii="Times New Roman" w:hAnsi="Times New Roman"/>
          <w:color w:val="FF0000"/>
          <w:sz w:val="24"/>
          <w:szCs w:val="24"/>
        </w:rPr>
        <w:t>t</w:t>
      </w:r>
      <w:r w:rsidRPr="00A74FC5">
        <w:rPr>
          <w:rFonts w:ascii="Times New Roman" w:hAnsi="Times New Roman"/>
          <w:color w:val="FF0000"/>
          <w:sz w:val="24"/>
          <w:szCs w:val="24"/>
        </w:rPr>
        <w:t>ter between tow gender ( it will not be de</w:t>
      </w:r>
      <w:r>
        <w:rPr>
          <w:rFonts w:ascii="Times New Roman" w:hAnsi="Times New Roman"/>
          <w:color w:val="FF0000"/>
          <w:sz w:val="24"/>
          <w:szCs w:val="24"/>
        </w:rPr>
        <w:t>f</w:t>
      </w:r>
      <w:r w:rsidRPr="00A74FC5">
        <w:rPr>
          <w:rFonts w:ascii="Times New Roman" w:hAnsi="Times New Roman"/>
          <w:color w:val="FF0000"/>
          <w:sz w:val="24"/>
          <w:szCs w:val="24"/>
        </w:rPr>
        <w:t>ferent ) and the participant will be chosen randomly  .</w:t>
      </w:r>
    </w:p>
    <w:p w:rsidR="00591CE0" w:rsidRDefault="00591CE0" w:rsidP="00591CE0">
      <w:pPr>
        <w:rPr>
          <w:rFonts w:ascii="Times New Roman" w:hAnsi="Times New Roman"/>
          <w:sz w:val="24"/>
          <w:szCs w:val="24"/>
        </w:rPr>
      </w:pPr>
    </w:p>
    <w:p w:rsidR="00591CE0" w:rsidRDefault="00591CE0" w:rsidP="00591CE0">
      <w:pPr>
        <w:rPr>
          <w:rFonts w:ascii="Times New Roman" w:hAnsi="Times New Roman"/>
          <w:b/>
          <w:bCs/>
          <w:sz w:val="24"/>
          <w:szCs w:val="24"/>
        </w:rPr>
      </w:pPr>
      <w:r>
        <w:rPr>
          <w:rFonts w:ascii="Times New Roman" w:hAnsi="Times New Roman"/>
          <w:b/>
          <w:bCs/>
          <w:sz w:val="24"/>
          <w:szCs w:val="24"/>
        </w:rPr>
        <w:t>2.</w:t>
      </w:r>
      <w:r w:rsidRPr="00921363">
        <w:rPr>
          <w:rFonts w:ascii="Times New Roman" w:hAnsi="Times New Roman"/>
          <w:b/>
          <w:bCs/>
          <w:sz w:val="24"/>
          <w:szCs w:val="24"/>
        </w:rPr>
        <w:t xml:space="preserve"> Study Design </w:t>
      </w:r>
    </w:p>
    <w:p w:rsidR="00591CE0" w:rsidRPr="00A74FC5" w:rsidRDefault="00591CE0" w:rsidP="00591CE0">
      <w:pPr>
        <w:rPr>
          <w:rFonts w:ascii="Times New Roman" w:hAnsi="Times New Roman"/>
          <w:color w:val="FF0000"/>
          <w:sz w:val="24"/>
          <w:szCs w:val="24"/>
        </w:rPr>
      </w:pPr>
      <w:r w:rsidRPr="00A74FC5">
        <w:rPr>
          <w:rFonts w:ascii="Times New Roman" w:hAnsi="Times New Roman"/>
          <w:color w:val="FF0000"/>
          <w:sz w:val="26"/>
          <w:szCs w:val="26"/>
        </w:rPr>
        <w:t xml:space="preserve">Cross-sectional study , </w:t>
      </w:r>
      <w:r>
        <w:rPr>
          <w:rFonts w:ascii="Times New Roman" w:hAnsi="Times New Roman"/>
          <w:color w:val="FF0000"/>
          <w:sz w:val="26"/>
          <w:szCs w:val="26"/>
        </w:rPr>
        <w:t>quantitative</w:t>
      </w:r>
      <w:r w:rsidRPr="00A74FC5">
        <w:rPr>
          <w:rFonts w:ascii="Times New Roman" w:hAnsi="Times New Roman"/>
          <w:color w:val="FF0000"/>
          <w:sz w:val="26"/>
          <w:szCs w:val="26"/>
        </w:rPr>
        <w:t xml:space="preserve"> descriptive study</w:t>
      </w:r>
      <w:r w:rsidRPr="00A74FC5">
        <w:rPr>
          <w:rFonts w:ascii="Times New Roman" w:hAnsi="Times New Roman"/>
          <w:color w:val="FF0000"/>
          <w:sz w:val="24"/>
          <w:szCs w:val="24"/>
        </w:rPr>
        <w:t xml:space="preserve"> .</w:t>
      </w:r>
    </w:p>
    <w:p w:rsidR="00591CE0" w:rsidRPr="00921363" w:rsidRDefault="00591CE0" w:rsidP="00591CE0">
      <w:pPr>
        <w:rPr>
          <w:rFonts w:ascii="Times New Roman" w:hAnsi="Times New Roman"/>
          <w:b/>
          <w:bCs/>
          <w:sz w:val="24"/>
          <w:szCs w:val="24"/>
        </w:rPr>
      </w:pPr>
    </w:p>
    <w:p w:rsidR="00591CE0" w:rsidRPr="00921363" w:rsidRDefault="00591CE0" w:rsidP="00591CE0">
      <w:pPr>
        <w:rPr>
          <w:rFonts w:ascii="Times New Roman" w:hAnsi="Times New Roman"/>
          <w:b/>
          <w:bCs/>
          <w:sz w:val="24"/>
          <w:szCs w:val="24"/>
        </w:rPr>
      </w:pPr>
      <w:r w:rsidRPr="00921363">
        <w:rPr>
          <w:rFonts w:ascii="Times New Roman" w:hAnsi="Times New Roman"/>
          <w:b/>
          <w:bCs/>
          <w:sz w:val="24"/>
          <w:szCs w:val="24"/>
        </w:rPr>
        <w:t>3. Data collection methodology</w:t>
      </w:r>
    </w:p>
    <w:p w:rsidR="00591CE0" w:rsidRPr="00A74FC5" w:rsidRDefault="00591CE0" w:rsidP="00591CE0">
      <w:pPr>
        <w:rPr>
          <w:rFonts w:ascii="Times New Roman" w:hAnsi="Times New Roman"/>
          <w:color w:val="FF0000"/>
          <w:sz w:val="24"/>
          <w:szCs w:val="24"/>
        </w:rPr>
      </w:pPr>
      <w:r w:rsidRPr="00A74FC5">
        <w:rPr>
          <w:rFonts w:ascii="Times New Roman" w:hAnsi="Times New Roman"/>
          <w:color w:val="FF0000"/>
          <w:sz w:val="24"/>
          <w:szCs w:val="24"/>
        </w:rPr>
        <w:t xml:space="preserve">in this study the researcher will use the Cross-sectional design on the elderly people in the Palestinian community by discovering if there any association between the nutritional status and the depression among these people   . </w:t>
      </w:r>
    </w:p>
    <w:p w:rsidR="00591CE0" w:rsidRPr="00A74FC5" w:rsidRDefault="00591CE0" w:rsidP="00591CE0">
      <w:pPr>
        <w:rPr>
          <w:rFonts w:ascii="Times New Roman" w:hAnsi="Times New Roman"/>
          <w:color w:val="FF0000"/>
          <w:sz w:val="24"/>
          <w:szCs w:val="24"/>
        </w:rPr>
      </w:pPr>
      <w:r w:rsidRPr="00A74FC5">
        <w:rPr>
          <w:rFonts w:ascii="Times New Roman" w:hAnsi="Times New Roman"/>
          <w:color w:val="FF0000"/>
          <w:sz w:val="24"/>
          <w:szCs w:val="24"/>
        </w:rPr>
        <w:t>The participation process in this study will be voluntary according to the person, also the participant in this study will be taken specially ( the elderly people in the nursing home care and the elderly client who visit the primary health care ) , there is no mat</w:t>
      </w:r>
      <w:r>
        <w:rPr>
          <w:rFonts w:ascii="Times New Roman" w:hAnsi="Times New Roman"/>
          <w:color w:val="FF0000"/>
          <w:sz w:val="24"/>
          <w:szCs w:val="24"/>
        </w:rPr>
        <w:t>te</w:t>
      </w:r>
      <w:r w:rsidRPr="00A74FC5">
        <w:rPr>
          <w:rFonts w:ascii="Times New Roman" w:hAnsi="Times New Roman"/>
          <w:color w:val="FF0000"/>
          <w:sz w:val="24"/>
          <w:szCs w:val="24"/>
        </w:rPr>
        <w:t>r between tow gender ( it will not be dif</w:t>
      </w:r>
      <w:r>
        <w:rPr>
          <w:rFonts w:ascii="Times New Roman" w:hAnsi="Times New Roman"/>
          <w:color w:val="FF0000"/>
          <w:sz w:val="24"/>
          <w:szCs w:val="24"/>
        </w:rPr>
        <w:t>fe</w:t>
      </w:r>
      <w:r w:rsidRPr="00A74FC5">
        <w:rPr>
          <w:rFonts w:ascii="Times New Roman" w:hAnsi="Times New Roman"/>
          <w:color w:val="FF0000"/>
          <w:sz w:val="24"/>
          <w:szCs w:val="24"/>
        </w:rPr>
        <w:t>rent ) and the participant will be chosen randomly  .</w:t>
      </w:r>
    </w:p>
    <w:p w:rsidR="00591CE0" w:rsidRPr="00A74FC5" w:rsidRDefault="00591CE0" w:rsidP="00591CE0">
      <w:pPr>
        <w:rPr>
          <w:rFonts w:ascii="Times New Roman" w:hAnsi="Times New Roman"/>
          <w:color w:val="FF0000"/>
          <w:sz w:val="24"/>
          <w:szCs w:val="24"/>
        </w:rPr>
      </w:pPr>
      <w:r w:rsidRPr="00A74FC5">
        <w:rPr>
          <w:rFonts w:ascii="Times New Roman" w:hAnsi="Times New Roman"/>
          <w:color w:val="FF0000"/>
          <w:sz w:val="24"/>
          <w:szCs w:val="24"/>
        </w:rPr>
        <w:lastRenderedPageBreak/>
        <w:t>This study are depend on a tow scale added to the questioner  , the geriatric depression scale ( dependant ) and the nutritional status scale ( independent ) , the questioner will be translate from English version to the Arabic version .</w:t>
      </w:r>
    </w:p>
    <w:p w:rsidR="00591CE0" w:rsidRDefault="00591CE0" w:rsidP="00591CE0">
      <w:pPr>
        <w:rPr>
          <w:rFonts w:ascii="Times New Roman" w:hAnsi="Times New Roman"/>
          <w:color w:val="FF0000"/>
          <w:sz w:val="24"/>
          <w:szCs w:val="24"/>
        </w:rPr>
      </w:pPr>
      <w:r w:rsidRPr="00A74FC5">
        <w:rPr>
          <w:rFonts w:ascii="Times New Roman" w:hAnsi="Times New Roman"/>
          <w:color w:val="FF0000"/>
          <w:sz w:val="24"/>
          <w:szCs w:val="24"/>
        </w:rPr>
        <w:t>In this study we will take around one-hundred participant ( 1</w:t>
      </w:r>
      <w:r>
        <w:rPr>
          <w:rFonts w:ascii="Times New Roman" w:hAnsi="Times New Roman" w:hint="cs"/>
          <w:color w:val="FF0000"/>
          <w:sz w:val="24"/>
          <w:szCs w:val="24"/>
          <w:rtl/>
        </w:rPr>
        <w:t>50</w:t>
      </w:r>
      <w:r w:rsidRPr="00A74FC5">
        <w:rPr>
          <w:rFonts w:ascii="Times New Roman" w:hAnsi="Times New Roman"/>
          <w:color w:val="FF0000"/>
          <w:sz w:val="24"/>
          <w:szCs w:val="24"/>
        </w:rPr>
        <w:t xml:space="preserve"> elderly people above 60 years old ) divided in a five health foundation .the study analysis will depend on the questioner using the SPSS technique .</w:t>
      </w:r>
    </w:p>
    <w:p w:rsidR="00591CE0" w:rsidRPr="004B5542" w:rsidRDefault="00591CE0" w:rsidP="00591CE0">
      <w:pPr>
        <w:rPr>
          <w:rFonts w:ascii="Times New Roman" w:hAnsi="Times New Roman"/>
          <w:b/>
          <w:bCs/>
          <w:sz w:val="28"/>
          <w:szCs w:val="28"/>
        </w:rPr>
      </w:pPr>
      <w:r w:rsidRPr="004B5542">
        <w:rPr>
          <w:rFonts w:ascii="Times New Roman" w:hAnsi="Times New Roman"/>
          <w:b/>
          <w:bCs/>
          <w:sz w:val="28"/>
          <w:szCs w:val="28"/>
        </w:rPr>
        <w:t>The Inclusion criteria were:</w:t>
      </w:r>
    </w:p>
    <w:p w:rsidR="00591CE0" w:rsidRPr="004B5542" w:rsidRDefault="00591CE0" w:rsidP="00591CE0">
      <w:pPr>
        <w:rPr>
          <w:rFonts w:ascii="Times New Roman" w:hAnsi="Times New Roman"/>
          <w:color w:val="FF0000"/>
          <w:sz w:val="24"/>
          <w:szCs w:val="24"/>
        </w:rPr>
      </w:pPr>
      <w:r w:rsidRPr="004B5542">
        <w:rPr>
          <w:rFonts w:ascii="Times New Roman" w:hAnsi="Times New Roman"/>
          <w:color w:val="FF0000"/>
          <w:sz w:val="24"/>
          <w:szCs w:val="24"/>
        </w:rPr>
        <w:t>Eld</w:t>
      </w:r>
      <w:r>
        <w:rPr>
          <w:rFonts w:ascii="Times New Roman" w:hAnsi="Times New Roman"/>
          <w:color w:val="FF0000"/>
          <w:sz w:val="24"/>
          <w:szCs w:val="24"/>
        </w:rPr>
        <w:t>e</w:t>
      </w:r>
      <w:r w:rsidRPr="004B5542">
        <w:rPr>
          <w:rFonts w:ascii="Times New Roman" w:hAnsi="Times New Roman"/>
          <w:color w:val="FF0000"/>
          <w:sz w:val="24"/>
          <w:szCs w:val="24"/>
        </w:rPr>
        <w:t xml:space="preserve">rly people who are above 60 years old </w:t>
      </w:r>
    </w:p>
    <w:p w:rsidR="00591CE0" w:rsidRPr="004B5542" w:rsidRDefault="00591CE0" w:rsidP="00591CE0">
      <w:pPr>
        <w:rPr>
          <w:rFonts w:ascii="Times New Roman" w:hAnsi="Times New Roman"/>
          <w:color w:val="FF0000"/>
          <w:sz w:val="24"/>
          <w:szCs w:val="24"/>
        </w:rPr>
      </w:pPr>
      <w:r w:rsidRPr="004B5542">
        <w:rPr>
          <w:rFonts w:ascii="Times New Roman" w:hAnsi="Times New Roman"/>
          <w:color w:val="FF0000"/>
          <w:sz w:val="24"/>
          <w:szCs w:val="24"/>
        </w:rPr>
        <w:t>Participant who have  a depression according the Geriatric Depression Scale .</w:t>
      </w:r>
    </w:p>
    <w:p w:rsidR="00591CE0" w:rsidRPr="004B5542" w:rsidRDefault="00591CE0" w:rsidP="00591CE0">
      <w:pPr>
        <w:rPr>
          <w:rFonts w:ascii="Times New Roman" w:hAnsi="Times New Roman"/>
          <w:b/>
          <w:bCs/>
          <w:sz w:val="28"/>
          <w:szCs w:val="28"/>
        </w:rPr>
      </w:pPr>
      <w:r w:rsidRPr="004B5542">
        <w:rPr>
          <w:rFonts w:ascii="Times New Roman" w:hAnsi="Times New Roman"/>
          <w:b/>
          <w:bCs/>
          <w:sz w:val="28"/>
          <w:szCs w:val="28"/>
        </w:rPr>
        <w:t xml:space="preserve">The exclusion criteria were: </w:t>
      </w:r>
    </w:p>
    <w:p w:rsidR="00591CE0" w:rsidRPr="004B5542" w:rsidRDefault="00591CE0" w:rsidP="00591CE0">
      <w:pPr>
        <w:rPr>
          <w:rFonts w:ascii="Times New Roman" w:hAnsi="Times New Roman"/>
          <w:color w:val="FF0000"/>
          <w:sz w:val="24"/>
          <w:szCs w:val="24"/>
        </w:rPr>
      </w:pPr>
      <w:r w:rsidRPr="004B5542">
        <w:rPr>
          <w:rFonts w:ascii="Times New Roman" w:hAnsi="Times New Roman"/>
          <w:color w:val="FF0000"/>
          <w:sz w:val="24"/>
          <w:szCs w:val="24"/>
        </w:rPr>
        <w:t xml:space="preserve">Participant who refuse to be included in the study. </w:t>
      </w:r>
    </w:p>
    <w:p w:rsidR="00591CE0" w:rsidRPr="004B5542" w:rsidRDefault="00591CE0" w:rsidP="00591CE0">
      <w:pPr>
        <w:rPr>
          <w:rFonts w:ascii="Times New Roman" w:hAnsi="Times New Roman"/>
          <w:color w:val="FF0000"/>
          <w:sz w:val="24"/>
          <w:szCs w:val="24"/>
        </w:rPr>
      </w:pPr>
      <w:r w:rsidRPr="004B5542">
        <w:rPr>
          <w:rFonts w:ascii="Times New Roman" w:hAnsi="Times New Roman"/>
          <w:color w:val="FF0000"/>
          <w:sz w:val="24"/>
          <w:szCs w:val="24"/>
        </w:rPr>
        <w:t>Participants who is away from the scales standard .</w:t>
      </w:r>
    </w:p>
    <w:p w:rsidR="00591CE0" w:rsidRPr="004B5542" w:rsidRDefault="00591CE0" w:rsidP="00591CE0">
      <w:pPr>
        <w:rPr>
          <w:rFonts w:ascii="Times New Roman" w:hAnsi="Times New Roman"/>
          <w:color w:val="FF0000"/>
          <w:sz w:val="24"/>
          <w:szCs w:val="24"/>
        </w:rPr>
      </w:pPr>
    </w:p>
    <w:p w:rsidR="00591CE0" w:rsidRDefault="00591CE0" w:rsidP="00591CE0">
      <w:pPr>
        <w:rPr>
          <w:rFonts w:ascii="Times New Roman" w:hAnsi="Times New Roman"/>
          <w:sz w:val="24"/>
          <w:szCs w:val="24"/>
        </w:rPr>
      </w:pPr>
      <w:r>
        <w:rPr>
          <w:rFonts w:ascii="Times New Roman" w:hAnsi="Times New Roman"/>
          <w:b/>
          <w:bCs/>
          <w:sz w:val="24"/>
          <w:szCs w:val="24"/>
        </w:rPr>
        <w:t xml:space="preserve">Describe </w:t>
      </w:r>
      <w:r>
        <w:rPr>
          <w:rFonts w:ascii="Times New Roman" w:hAnsi="Times New Roman"/>
          <w:b/>
          <w:bCs/>
          <w:sz w:val="24"/>
          <w:szCs w:val="24"/>
          <w:u w:val="single"/>
        </w:rPr>
        <w:t>exactly what will be done</w:t>
      </w:r>
      <w:r>
        <w:rPr>
          <w:rFonts w:ascii="Times New Roman" w:hAnsi="Times New Roman"/>
          <w:b/>
          <w:bCs/>
          <w:sz w:val="24"/>
          <w:szCs w:val="24"/>
        </w:rPr>
        <w:t xml:space="preserve"> to subjects once they have agreed to participate in the project</w:t>
      </w:r>
      <w:r>
        <w:rPr>
          <w:rFonts w:ascii="Times New Roman" w:hAnsi="Times New Roman"/>
          <w:sz w:val="24"/>
          <w:szCs w:val="24"/>
        </w:rPr>
        <w:t>:</w:t>
      </w:r>
    </w:p>
    <w:p w:rsidR="00591CE0" w:rsidRDefault="00591CE0" w:rsidP="00591CE0">
      <w:pPr>
        <w:rPr>
          <w:rFonts w:ascii="Times New Roman" w:hAnsi="Times New Roman"/>
          <w:sz w:val="24"/>
          <w:szCs w:val="24"/>
        </w:rPr>
      </w:pPr>
    </w:p>
    <w:p w:rsidR="00591CE0" w:rsidRPr="00CC7012" w:rsidRDefault="00591CE0" w:rsidP="00591CE0">
      <w:pPr>
        <w:rPr>
          <w:rFonts w:ascii="Times New Roman" w:hAnsi="Times New Roman"/>
          <w:color w:val="FF0000"/>
          <w:sz w:val="24"/>
          <w:szCs w:val="24"/>
        </w:rPr>
      </w:pPr>
      <w:r w:rsidRPr="00CC7012">
        <w:rPr>
          <w:rFonts w:ascii="Times New Roman" w:hAnsi="Times New Roman"/>
          <w:color w:val="FF0000"/>
          <w:sz w:val="24"/>
          <w:szCs w:val="24"/>
        </w:rPr>
        <w:t xml:space="preserve">     The questionnaire will </w:t>
      </w:r>
      <w:r>
        <w:rPr>
          <w:rFonts w:ascii="Times New Roman" w:hAnsi="Times New Roman"/>
          <w:color w:val="FF0000"/>
          <w:sz w:val="24"/>
          <w:szCs w:val="24"/>
        </w:rPr>
        <w:t xml:space="preserve">be </w:t>
      </w:r>
      <w:r w:rsidRPr="00CC7012">
        <w:rPr>
          <w:rFonts w:ascii="Times New Roman" w:hAnsi="Times New Roman"/>
          <w:color w:val="FF0000"/>
          <w:sz w:val="24"/>
          <w:szCs w:val="24"/>
        </w:rPr>
        <w:t>give</w:t>
      </w:r>
      <w:r>
        <w:rPr>
          <w:rFonts w:ascii="Times New Roman" w:hAnsi="Times New Roman"/>
          <w:color w:val="FF0000"/>
          <w:sz w:val="24"/>
          <w:szCs w:val="24"/>
        </w:rPr>
        <w:t>n</w:t>
      </w:r>
      <w:r w:rsidRPr="00CC7012">
        <w:rPr>
          <w:rFonts w:ascii="Times New Roman" w:hAnsi="Times New Roman"/>
          <w:color w:val="FF0000"/>
          <w:sz w:val="24"/>
          <w:szCs w:val="24"/>
        </w:rPr>
        <w:t xml:space="preserve"> for the participant to fill it in situations where there is a need to develop initial ideas, and for more focused on research questions. It has the specific purpose of exploring and gathering new facts. In addition, the questionnaire will explain what they have to do about the questions and how to answer of it. In addition, there is aninstruction at the each section of the questionnaire.</w:t>
      </w:r>
    </w:p>
    <w:p w:rsidR="00591CE0" w:rsidRDefault="00591CE0" w:rsidP="00591CE0">
      <w:pPr>
        <w:rPr>
          <w:rFonts w:ascii="Times New Roman" w:hAnsi="Times New Roman"/>
          <w:sz w:val="24"/>
          <w:szCs w:val="24"/>
        </w:rPr>
      </w:pPr>
    </w:p>
    <w:p w:rsidR="00591CE0" w:rsidRDefault="00591CE0" w:rsidP="00591CE0">
      <w:pPr>
        <w:rPr>
          <w:rFonts w:ascii="Times New Roman" w:hAnsi="Times New Roman"/>
          <w:sz w:val="24"/>
          <w:szCs w:val="20"/>
        </w:rPr>
      </w:pPr>
    </w:p>
    <w:p w:rsidR="00591CE0" w:rsidRDefault="00591CE0" w:rsidP="00591CE0">
      <w:pPr>
        <w:rPr>
          <w:rFonts w:ascii="Times New Roman" w:hAnsi="Times New Roman"/>
          <w:b/>
          <w:bCs/>
          <w:sz w:val="24"/>
          <w:szCs w:val="24"/>
        </w:rPr>
      </w:pPr>
      <w:r>
        <w:rPr>
          <w:rFonts w:ascii="Times New Roman" w:hAnsi="Times New Roman"/>
          <w:b/>
          <w:bCs/>
          <w:sz w:val="24"/>
          <w:szCs w:val="24"/>
        </w:rPr>
        <w:t>What incentives will be offered, if any? ________________________</w:t>
      </w:r>
    </w:p>
    <w:p w:rsidR="00591CE0" w:rsidRDefault="00591CE0" w:rsidP="00591CE0">
      <w:pPr>
        <w:rPr>
          <w:rFonts w:ascii="Times New Roman" w:hAnsi="Times New Roman"/>
          <w:b/>
          <w:bCs/>
          <w:sz w:val="24"/>
          <w:szCs w:val="24"/>
        </w:rPr>
      </w:pPr>
    </w:p>
    <w:p w:rsidR="00591CE0" w:rsidRDefault="00591CE0" w:rsidP="00591CE0">
      <w:pPr>
        <w:rPr>
          <w:rFonts w:ascii="Times New Roman" w:hAnsi="Times New Roman"/>
          <w:b/>
          <w:bCs/>
          <w:sz w:val="24"/>
          <w:szCs w:val="24"/>
        </w:rPr>
      </w:pPr>
    </w:p>
    <w:p w:rsidR="00591CE0" w:rsidRDefault="00591CE0" w:rsidP="00591CE0">
      <w:pPr>
        <w:rPr>
          <w:rFonts w:ascii="Times New Roman" w:hAnsi="Times New Roman"/>
          <w:b/>
          <w:bCs/>
          <w:sz w:val="24"/>
          <w:szCs w:val="24"/>
        </w:rPr>
      </w:pPr>
    </w:p>
    <w:p w:rsidR="00591CE0" w:rsidRDefault="00591CE0" w:rsidP="00591CE0">
      <w:pPr>
        <w:ind w:left="720"/>
        <w:rPr>
          <w:rFonts w:ascii="Times New Roman" w:hAnsi="Times New Roman"/>
          <w:sz w:val="24"/>
          <w:szCs w:val="24"/>
        </w:rPr>
      </w:pPr>
    </w:p>
    <w:p w:rsidR="00591CE0" w:rsidRDefault="00591CE0" w:rsidP="00591CE0">
      <w:pPr>
        <w:ind w:left="720"/>
        <w:rPr>
          <w:rFonts w:ascii="Times New Roman" w:hAnsi="Times New Roman"/>
          <w:sz w:val="24"/>
          <w:szCs w:val="24"/>
        </w:rPr>
      </w:pPr>
    </w:p>
    <w:p w:rsidR="00591CE0" w:rsidRDefault="00591CE0" w:rsidP="00591CE0">
      <w:pPr>
        <w:ind w:left="720"/>
        <w:rPr>
          <w:sz w:val="20"/>
          <w:szCs w:val="20"/>
        </w:rPr>
      </w:pPr>
    </w:p>
    <w:p w:rsidR="00591CE0" w:rsidRDefault="00591CE0" w:rsidP="00591CE0">
      <w:pPr>
        <w:pStyle w:val="Caption"/>
        <w:keepNext/>
        <w:jc w:val="center"/>
        <w:outlineLvl w:val="3"/>
      </w:pPr>
    </w:p>
    <w:p w:rsidR="00591CE0" w:rsidRDefault="00591CE0" w:rsidP="00591CE0">
      <w:pPr>
        <w:pStyle w:val="Caption"/>
        <w:keepNext/>
        <w:jc w:val="center"/>
        <w:outlineLvl w:val="3"/>
      </w:pPr>
      <w:r>
        <w:t>IV.  RISKS/BENEFITS TO PARTICIPANTS</w:t>
      </w:r>
    </w:p>
    <w:p w:rsidR="00591CE0" w:rsidRDefault="00591CE0" w:rsidP="00591CE0">
      <w:pPr>
        <w:pStyle w:val="Caption"/>
        <w:keepNext/>
        <w:outlineLvl w:val="3"/>
        <w:rPr>
          <w:b w:val="0"/>
          <w:bCs w:val="0"/>
          <w:i/>
          <w:iCs/>
          <w:sz w:val="20"/>
          <w:szCs w:val="20"/>
        </w:rPr>
      </w:pPr>
    </w:p>
    <w:p w:rsidR="00591CE0" w:rsidRDefault="00591CE0" w:rsidP="00591CE0"/>
    <w:p w:rsidR="00591CE0" w:rsidRDefault="00591CE0" w:rsidP="00591CE0">
      <w:pPr>
        <w:rPr>
          <w:rFonts w:ascii="Times New Roman" w:hAnsi="Times New Roman"/>
          <w:b/>
          <w:bCs/>
          <w:sz w:val="24"/>
        </w:rPr>
      </w:pPr>
      <w:r>
        <w:rPr>
          <w:rFonts w:ascii="Times New Roman" w:hAnsi="Times New Roman"/>
          <w:b/>
          <w:bCs/>
          <w:sz w:val="24"/>
        </w:rPr>
        <w:t>Identify possible risks to subjects:</w:t>
      </w:r>
    </w:p>
    <w:p w:rsidR="00591CE0" w:rsidRDefault="00591CE0" w:rsidP="00591CE0">
      <w:pPr>
        <w:pStyle w:val="BodyText"/>
        <w:rPr>
          <w:b/>
          <w:bCs/>
        </w:rPr>
      </w:pPr>
      <w:r>
        <w:rPr>
          <w:b/>
          <w:bCs/>
        </w:rPr>
        <w:t>(NOTE: These may be of a physical, psychological, social or legal nature. If subjects are vulnerable populations, or if risks are more than minimal, please describe what additional safeguards will be taken.)</w:t>
      </w:r>
    </w:p>
    <w:p w:rsidR="00591CE0" w:rsidRPr="008A1C69" w:rsidRDefault="00591CE0" w:rsidP="00591CE0">
      <w:pPr>
        <w:rPr>
          <w:rFonts w:ascii="Times New Roman" w:hAnsi="Times New Roman"/>
          <w:b/>
          <w:bCs/>
          <w:sz w:val="24"/>
          <w:szCs w:val="24"/>
        </w:rPr>
      </w:pPr>
    </w:p>
    <w:p w:rsidR="00591CE0" w:rsidRPr="008A1C69" w:rsidRDefault="00591CE0" w:rsidP="00591CE0">
      <w:pPr>
        <w:rPr>
          <w:rFonts w:ascii="Times New Roman" w:hAnsi="Times New Roman"/>
          <w:b/>
          <w:bCs/>
          <w:sz w:val="24"/>
          <w:szCs w:val="24"/>
        </w:rPr>
      </w:pPr>
      <w:r w:rsidRPr="008A1C69">
        <w:rPr>
          <w:rFonts w:ascii="Times New Roman" w:hAnsi="Times New Roman"/>
          <w:b/>
          <w:bCs/>
          <w:sz w:val="24"/>
          <w:szCs w:val="24"/>
        </w:rPr>
        <w:t xml:space="preserve">Ethical Consideration </w:t>
      </w:r>
    </w:p>
    <w:p w:rsidR="00591CE0" w:rsidRPr="004B5542" w:rsidRDefault="00591CE0" w:rsidP="00591CE0">
      <w:pPr>
        <w:rPr>
          <w:rFonts w:ascii="Times New Roman" w:hAnsi="Times New Roman"/>
          <w:b/>
          <w:bCs/>
          <w:color w:val="FF0000"/>
          <w:sz w:val="24"/>
          <w:szCs w:val="24"/>
        </w:rPr>
      </w:pPr>
      <w:r w:rsidRPr="004B5542">
        <w:rPr>
          <w:rFonts w:ascii="Times New Roman" w:hAnsi="Times New Roman"/>
          <w:color w:val="FF0000"/>
          <w:sz w:val="24"/>
          <w:szCs w:val="24"/>
        </w:rPr>
        <w:t xml:space="preserve">       The project will abide by the regulations outlined in the University’s Ethical Approval Process (IRB course) which identifies ethics procedure policies and principles. The research will include primary data, but it will not include any personal information on individuals. Before sending out the questionnaires, I will check them with my supervisor. Participation consent forms will be also accomplished. Participants were assured that their participation will be entirely voluntary, and each participant had the right to </w:t>
      </w:r>
      <w:r>
        <w:rPr>
          <w:rFonts w:ascii="Times New Roman" w:hAnsi="Times New Roman"/>
          <w:color w:val="FF0000"/>
          <w:sz w:val="24"/>
          <w:szCs w:val="24"/>
        </w:rPr>
        <w:t>withdraw or refuse. Data will k</w:t>
      </w:r>
      <w:r w:rsidRPr="004B5542">
        <w:rPr>
          <w:rFonts w:ascii="Times New Roman" w:hAnsi="Times New Roman"/>
          <w:color w:val="FF0000"/>
          <w:sz w:val="24"/>
          <w:szCs w:val="24"/>
        </w:rPr>
        <w:t>ep</w:t>
      </w:r>
      <w:r>
        <w:rPr>
          <w:rFonts w:ascii="Times New Roman" w:hAnsi="Times New Roman"/>
          <w:color w:val="FF0000"/>
          <w:sz w:val="24"/>
          <w:szCs w:val="24"/>
        </w:rPr>
        <w:t>t</w:t>
      </w:r>
      <w:r w:rsidRPr="004B5542">
        <w:rPr>
          <w:rFonts w:ascii="Times New Roman" w:hAnsi="Times New Roman"/>
          <w:color w:val="FF0000"/>
          <w:sz w:val="24"/>
          <w:szCs w:val="24"/>
        </w:rPr>
        <w:t xml:space="preserve"> away from the people and there is no one can reach them. In addition, we will focus on the privacy and confidentiality without writing their names on the survey.</w:t>
      </w:r>
    </w:p>
    <w:p w:rsidR="00591CE0" w:rsidRDefault="00591CE0" w:rsidP="00591CE0">
      <w:pPr>
        <w:rPr>
          <w:rFonts w:ascii="Times New Roman" w:hAnsi="Times New Roman"/>
          <w:b/>
          <w:bCs/>
          <w:sz w:val="24"/>
          <w:szCs w:val="24"/>
        </w:rPr>
      </w:pPr>
    </w:p>
    <w:p w:rsidR="00591CE0" w:rsidRDefault="00591CE0" w:rsidP="00591CE0">
      <w:pPr>
        <w:rPr>
          <w:rFonts w:ascii="Times New Roman" w:hAnsi="Times New Roman"/>
          <w:b/>
          <w:bCs/>
          <w:sz w:val="24"/>
          <w:szCs w:val="24"/>
        </w:rPr>
      </w:pPr>
    </w:p>
    <w:p w:rsidR="00591CE0" w:rsidRDefault="00591CE0" w:rsidP="00591CE0">
      <w:pPr>
        <w:rPr>
          <w:rFonts w:ascii="Times New Roman" w:hAnsi="Times New Roman"/>
          <w:b/>
          <w:bCs/>
          <w:sz w:val="24"/>
          <w:szCs w:val="24"/>
        </w:rPr>
      </w:pPr>
    </w:p>
    <w:p w:rsidR="00591CE0" w:rsidRDefault="00591CE0" w:rsidP="00591CE0">
      <w:pPr>
        <w:rPr>
          <w:rFonts w:ascii="Times New Roman" w:hAnsi="Times New Roman"/>
          <w:b/>
          <w:bCs/>
          <w:sz w:val="24"/>
          <w:szCs w:val="24"/>
        </w:rPr>
      </w:pPr>
    </w:p>
    <w:p w:rsidR="00591CE0" w:rsidRDefault="00591CE0" w:rsidP="00591CE0">
      <w:pPr>
        <w:rPr>
          <w:rFonts w:ascii="Times New Roman" w:hAnsi="Times New Roman"/>
          <w:b/>
          <w:bCs/>
          <w:sz w:val="24"/>
          <w:szCs w:val="24"/>
        </w:rPr>
      </w:pPr>
    </w:p>
    <w:p w:rsidR="00591CE0" w:rsidRDefault="00591CE0" w:rsidP="00591CE0">
      <w:pPr>
        <w:rPr>
          <w:rFonts w:ascii="Times New Roman" w:hAnsi="Times New Roman"/>
          <w:b/>
          <w:bCs/>
          <w:sz w:val="24"/>
          <w:szCs w:val="24"/>
        </w:rPr>
      </w:pPr>
      <w:r>
        <w:rPr>
          <w:rFonts w:ascii="Times New Roman" w:hAnsi="Times New Roman"/>
          <w:b/>
          <w:bCs/>
          <w:sz w:val="24"/>
          <w:szCs w:val="24"/>
        </w:rPr>
        <w:t>What are the benefits and how will they be optimized?</w:t>
      </w:r>
    </w:p>
    <w:p w:rsidR="00591CE0" w:rsidRPr="00AC2C6B" w:rsidRDefault="00591CE0" w:rsidP="00591CE0">
      <w:pPr>
        <w:pStyle w:val="EnvelopeReturn"/>
        <w:rPr>
          <w:color w:val="FF0000"/>
        </w:rPr>
      </w:pPr>
      <w:r w:rsidRPr="00AC2C6B">
        <w:rPr>
          <w:color w:val="FF0000"/>
          <w:sz w:val="24"/>
          <w:szCs w:val="24"/>
        </w:rPr>
        <w:t xml:space="preserve">The purpose of the study is to investigate whether there is association between depression and nutritional status </w:t>
      </w:r>
      <w:r>
        <w:rPr>
          <w:color w:val="FF0000"/>
          <w:sz w:val="24"/>
          <w:szCs w:val="24"/>
        </w:rPr>
        <w:t>among c</w:t>
      </w:r>
      <w:r w:rsidRPr="00AC2C6B">
        <w:rPr>
          <w:color w:val="FF0000"/>
          <w:sz w:val="24"/>
          <w:szCs w:val="24"/>
        </w:rPr>
        <w:t>ommunity old people or not , and to make a proper solution to prevent the causes of this problem .</w:t>
      </w:r>
    </w:p>
    <w:p w:rsidR="00591CE0" w:rsidRDefault="00591CE0" w:rsidP="00591CE0">
      <w:pPr>
        <w:rPr>
          <w:rFonts w:ascii="Times New Roman" w:hAnsi="Times New Roman"/>
          <w:b/>
          <w:bCs/>
          <w:sz w:val="24"/>
          <w:szCs w:val="24"/>
        </w:rPr>
      </w:pPr>
    </w:p>
    <w:p w:rsidR="00591CE0" w:rsidRDefault="00591CE0" w:rsidP="00591CE0">
      <w:pPr>
        <w:rPr>
          <w:rFonts w:ascii="Times New Roman" w:hAnsi="Times New Roman"/>
          <w:b/>
          <w:bCs/>
          <w:sz w:val="24"/>
          <w:szCs w:val="24"/>
        </w:rPr>
      </w:pPr>
    </w:p>
    <w:p w:rsidR="00591CE0" w:rsidRDefault="00591CE0" w:rsidP="00591CE0">
      <w:pPr>
        <w:rPr>
          <w:rFonts w:ascii="Times New Roman" w:hAnsi="Times New Roman"/>
          <w:b/>
          <w:bCs/>
          <w:sz w:val="24"/>
          <w:szCs w:val="24"/>
        </w:rPr>
      </w:pPr>
    </w:p>
    <w:p w:rsidR="00591CE0" w:rsidRDefault="00591CE0" w:rsidP="00591CE0">
      <w:pPr>
        <w:rPr>
          <w:rFonts w:ascii="Times New Roman" w:hAnsi="Times New Roman"/>
          <w:b/>
          <w:bCs/>
          <w:sz w:val="24"/>
          <w:szCs w:val="24"/>
        </w:rPr>
      </w:pPr>
    </w:p>
    <w:p w:rsidR="00591CE0" w:rsidRDefault="00591CE0" w:rsidP="00591CE0">
      <w:pPr>
        <w:rPr>
          <w:rFonts w:ascii="Times New Roman" w:hAnsi="Times New Roman"/>
          <w:b/>
          <w:bCs/>
          <w:sz w:val="24"/>
          <w:szCs w:val="24"/>
        </w:rPr>
      </w:pPr>
    </w:p>
    <w:p w:rsidR="00591CE0" w:rsidRDefault="00591CE0" w:rsidP="00591CE0">
      <w:pPr>
        <w:rPr>
          <w:rFonts w:ascii="Times New Roman" w:hAnsi="Times New Roman"/>
          <w:b/>
          <w:bCs/>
          <w:sz w:val="24"/>
          <w:szCs w:val="24"/>
        </w:rPr>
      </w:pPr>
      <w:r>
        <w:rPr>
          <w:rFonts w:ascii="Times New Roman" w:hAnsi="Times New Roman"/>
          <w:b/>
          <w:bCs/>
          <w:sz w:val="24"/>
          <w:szCs w:val="24"/>
        </w:rPr>
        <w:t xml:space="preserve">Do benefits outweigh risks in your opinion?    </w:t>
      </w:r>
      <w:r w:rsidRPr="00AC2C6B">
        <w:rPr>
          <w:rFonts w:ascii="Times New Roman" w:hAnsi="Times New Roman"/>
          <w:color w:val="FF0000"/>
          <w:sz w:val="24"/>
          <w:szCs w:val="24"/>
        </w:rPr>
        <w:t>Yes</w:t>
      </w:r>
    </w:p>
    <w:p w:rsidR="00591CE0" w:rsidRDefault="00591CE0" w:rsidP="00591CE0">
      <w:pPr>
        <w:rPr>
          <w:rFonts w:ascii="Times New Roman" w:hAnsi="Times New Roman"/>
          <w:b/>
          <w:bCs/>
          <w:sz w:val="24"/>
          <w:szCs w:val="24"/>
        </w:rPr>
      </w:pPr>
    </w:p>
    <w:p w:rsidR="00591CE0" w:rsidRDefault="00591CE0" w:rsidP="00591CE0">
      <w:pPr>
        <w:rPr>
          <w:rFonts w:ascii="Times New Roman" w:hAnsi="Times New Roman"/>
          <w:sz w:val="24"/>
          <w:szCs w:val="24"/>
        </w:rPr>
      </w:pPr>
      <w:r>
        <w:rPr>
          <w:rFonts w:ascii="Times New Roman" w:hAnsi="Times New Roman"/>
          <w:b/>
          <w:bCs/>
          <w:sz w:val="24"/>
          <w:szCs w:val="24"/>
        </w:rPr>
        <w:t xml:space="preserve">Are there potential principal Investigator or University?  </w:t>
      </w:r>
      <w:r w:rsidRPr="00AC2C6B">
        <w:rPr>
          <w:rFonts w:ascii="Times New Roman" w:hAnsi="Times New Roman"/>
          <w:color w:val="FF0000"/>
          <w:sz w:val="24"/>
          <w:szCs w:val="24"/>
        </w:rPr>
        <w:t xml:space="preserve">No </w:t>
      </w:r>
    </w:p>
    <w:p w:rsidR="00591CE0" w:rsidRDefault="00591CE0" w:rsidP="00591CE0">
      <w:pPr>
        <w:rPr>
          <w:rFonts w:ascii="Times New Roman" w:hAnsi="Times New Roman"/>
          <w:sz w:val="24"/>
          <w:szCs w:val="24"/>
        </w:rPr>
      </w:pPr>
    </w:p>
    <w:p w:rsidR="00591CE0" w:rsidRDefault="00591CE0" w:rsidP="00591CE0"/>
    <w:p w:rsidR="00591CE0" w:rsidRDefault="00591CE0" w:rsidP="00591CE0"/>
    <w:p w:rsidR="00591CE0" w:rsidRDefault="00591CE0" w:rsidP="00591CE0"/>
    <w:p w:rsidR="00591CE0" w:rsidRDefault="00591CE0" w:rsidP="00591CE0">
      <w:pPr>
        <w:pBdr>
          <w:top w:val="double" w:sz="4" w:space="1" w:color="auto"/>
          <w:left w:val="double" w:sz="4" w:space="4" w:color="auto"/>
          <w:bottom w:val="double" w:sz="4" w:space="1" w:color="auto"/>
          <w:right w:val="double" w:sz="4" w:space="4" w:color="auto"/>
        </w:pBdr>
      </w:pPr>
    </w:p>
    <w:p w:rsidR="00591CE0" w:rsidRDefault="00591CE0" w:rsidP="00591CE0">
      <w:pPr>
        <w:pStyle w:val="Heading2"/>
      </w:pPr>
      <w:r>
        <w:t>V.  INFORMED CONSENT</w:t>
      </w:r>
    </w:p>
    <w:p w:rsidR="00591CE0" w:rsidRDefault="00591CE0" w:rsidP="00591CE0">
      <w:pPr>
        <w:pBdr>
          <w:top w:val="double" w:sz="4" w:space="1" w:color="auto"/>
          <w:left w:val="double" w:sz="4" w:space="4" w:color="auto"/>
          <w:bottom w:val="double" w:sz="4" w:space="1" w:color="auto"/>
          <w:right w:val="double" w:sz="4" w:space="4" w:color="auto"/>
        </w:pBdr>
      </w:pPr>
    </w:p>
    <w:tbl>
      <w:tblPr>
        <w:tblW w:w="0" w:type="auto"/>
        <w:tblLook w:val="0000"/>
      </w:tblPr>
      <w:tblGrid>
        <w:gridCol w:w="9576"/>
      </w:tblGrid>
      <w:tr w:rsidR="00591CE0" w:rsidTr="00084D2B">
        <w:trPr>
          <w:trHeight w:val="3292"/>
        </w:trPr>
        <w:tc>
          <w:tcPr>
            <w:tcW w:w="10188" w:type="dxa"/>
            <w:tcBorders>
              <w:top w:val="nil"/>
              <w:left w:val="nil"/>
              <w:bottom w:val="nil"/>
              <w:right w:val="nil"/>
            </w:tcBorders>
          </w:tcPr>
          <w:p w:rsidR="00591CE0" w:rsidRDefault="00591CE0" w:rsidP="00084D2B">
            <w:pPr>
              <w:pStyle w:val="EnvelopeReturn"/>
            </w:pPr>
          </w:p>
          <w:p w:rsidR="00591CE0" w:rsidRDefault="00591CE0" w:rsidP="00084D2B">
            <w:pPr>
              <w:pStyle w:val="EnvelopeReturn"/>
              <w:rPr>
                <w:i/>
                <w:iCs/>
                <w:sz w:val="24"/>
              </w:rPr>
            </w:pPr>
            <w:r>
              <w:rPr>
                <w:i/>
                <w:iCs/>
                <w:sz w:val="24"/>
              </w:rPr>
              <w:t xml:space="preserve">Describe how participants will be informed about the research before they give their consent. Be sure to submit with this protocol a copy of the informed consent/assent letter(s) you will use. Please prepare your informed consent letter at the </w:t>
            </w:r>
            <w:r>
              <w:rPr>
                <w:i/>
                <w:iCs/>
                <w:sz w:val="24"/>
                <w:u w:val="single"/>
              </w:rPr>
              <w:t>8</w:t>
            </w:r>
            <w:r>
              <w:rPr>
                <w:i/>
                <w:iCs/>
                <w:sz w:val="24"/>
                <w:u w:val="single"/>
                <w:vertAlign w:val="superscript"/>
              </w:rPr>
              <w:t>th</w:t>
            </w:r>
            <w:r>
              <w:rPr>
                <w:i/>
                <w:iCs/>
                <w:sz w:val="24"/>
                <w:u w:val="single"/>
              </w:rPr>
              <w:t xml:space="preserve"> grade reading level or lower</w:t>
            </w:r>
            <w:r>
              <w:rPr>
                <w:i/>
                <w:iCs/>
                <w:sz w:val="24"/>
              </w:rPr>
              <w:t xml:space="preserve"> as dictated by the needs of the subjects. (See IRB website for required elements of an informed consent.)</w:t>
            </w:r>
          </w:p>
          <w:p w:rsidR="00591CE0" w:rsidRDefault="00591CE0" w:rsidP="00084D2B">
            <w:pPr>
              <w:pStyle w:val="EnvelopeReturn"/>
              <w:rPr>
                <w:sz w:val="24"/>
              </w:rPr>
            </w:pPr>
          </w:p>
          <w:p w:rsidR="00591CE0" w:rsidRDefault="00591CE0" w:rsidP="00084D2B">
            <w:pPr>
              <w:pStyle w:val="EnvelopeReturn"/>
              <w:rPr>
                <w:sz w:val="24"/>
              </w:rPr>
            </w:pPr>
          </w:p>
          <w:p w:rsidR="00591CE0" w:rsidRPr="00AC2C6B" w:rsidRDefault="00591CE0" w:rsidP="00084D2B">
            <w:pPr>
              <w:ind w:left="360"/>
              <w:rPr>
                <w:rFonts w:ascii="Times New Roman" w:hAnsi="Times New Roman"/>
                <w:color w:val="FF0000"/>
                <w:sz w:val="28"/>
                <w:szCs w:val="28"/>
              </w:rPr>
            </w:pPr>
            <w:r w:rsidRPr="00AC2C6B">
              <w:rPr>
                <w:rFonts w:ascii="Times New Roman" w:hAnsi="Times New Roman"/>
                <w:color w:val="FF0000"/>
                <w:sz w:val="28"/>
                <w:szCs w:val="28"/>
              </w:rPr>
              <w:t>I have read this form of acceptance and understand their content. Has the answer to all my questions. Accordingly, I, freely chosen, passed conduct this research and agree to participate in it, and I know that the researcher and his colleagues and his aides or his aides would be willing to answer my questions. As I know very well that I am free to withdraw from this research whenever you want, even after the signing of the consent without affecting the medical care provided to me.</w:t>
            </w:r>
          </w:p>
          <w:p w:rsidR="00591CE0" w:rsidRPr="00AC2C6B" w:rsidRDefault="00591CE0" w:rsidP="00084D2B">
            <w:pPr>
              <w:ind w:left="360"/>
              <w:rPr>
                <w:rFonts w:ascii="Times New Roman" w:hAnsi="Times New Roman"/>
                <w:color w:val="FF0000"/>
                <w:sz w:val="28"/>
                <w:szCs w:val="28"/>
              </w:rPr>
            </w:pPr>
          </w:p>
          <w:p w:rsidR="00591CE0" w:rsidRPr="00AC2C6B" w:rsidRDefault="00591CE0" w:rsidP="00084D2B">
            <w:pPr>
              <w:ind w:left="360"/>
              <w:rPr>
                <w:rFonts w:ascii="Times New Roman" w:hAnsi="Times New Roman"/>
                <w:color w:val="FF0000"/>
                <w:sz w:val="28"/>
                <w:szCs w:val="28"/>
              </w:rPr>
            </w:pPr>
          </w:p>
          <w:p w:rsidR="00591CE0" w:rsidRPr="00AC2C6B" w:rsidRDefault="00591CE0" w:rsidP="00084D2B">
            <w:pPr>
              <w:ind w:left="360"/>
              <w:rPr>
                <w:rFonts w:ascii="Times New Roman" w:hAnsi="Times New Roman"/>
                <w:color w:val="FF0000"/>
                <w:sz w:val="28"/>
                <w:szCs w:val="28"/>
              </w:rPr>
            </w:pPr>
          </w:p>
          <w:p w:rsidR="00591CE0" w:rsidRPr="00AC2C6B" w:rsidRDefault="00591CE0" w:rsidP="00084D2B">
            <w:pPr>
              <w:ind w:left="360"/>
              <w:rPr>
                <w:rFonts w:ascii="Times New Roman" w:hAnsi="Times New Roman"/>
                <w:color w:val="FF0000"/>
                <w:sz w:val="28"/>
                <w:szCs w:val="28"/>
              </w:rPr>
            </w:pPr>
          </w:p>
          <w:p w:rsidR="00591CE0" w:rsidRPr="00AC2C6B" w:rsidRDefault="00591CE0" w:rsidP="00084D2B">
            <w:pPr>
              <w:pStyle w:val="ListParagraph"/>
              <w:spacing w:after="0" w:line="240" w:lineRule="auto"/>
              <w:rPr>
                <w:rFonts w:ascii="Times New Roman" w:hAnsi="Times New Roman" w:cs="Times New Roman"/>
                <w:color w:val="FF0000"/>
                <w:sz w:val="28"/>
                <w:szCs w:val="28"/>
              </w:rPr>
            </w:pPr>
            <w:r w:rsidRPr="00AC2C6B">
              <w:rPr>
                <w:rFonts w:ascii="Times New Roman" w:hAnsi="Times New Roman" w:cs="Times New Roman"/>
                <w:color w:val="FF0000"/>
                <w:sz w:val="28"/>
                <w:szCs w:val="28"/>
              </w:rPr>
              <w:lastRenderedPageBreak/>
              <w:t>- Signature of the participant                                                             - Date</w:t>
            </w:r>
          </w:p>
          <w:p w:rsidR="00591CE0" w:rsidRPr="0083556F" w:rsidRDefault="00591CE0" w:rsidP="00084D2B">
            <w:pPr>
              <w:pStyle w:val="ListParagraph"/>
              <w:spacing w:after="0" w:line="240" w:lineRule="auto"/>
              <w:ind w:left="360"/>
              <w:rPr>
                <w:rFonts w:ascii="Times New Roman" w:hAnsi="Times New Roman" w:cs="Times New Roman"/>
                <w:color w:val="000000"/>
                <w:sz w:val="24"/>
                <w:szCs w:val="24"/>
              </w:rPr>
            </w:pPr>
          </w:p>
          <w:p w:rsidR="00591CE0" w:rsidRDefault="00591CE0" w:rsidP="00084D2B">
            <w:pPr>
              <w:pStyle w:val="ListParagraph"/>
              <w:spacing w:after="0" w:line="240" w:lineRule="auto"/>
              <w:ind w:left="360"/>
              <w:rPr>
                <w:rFonts w:ascii="Times New Roman" w:hAnsi="Times New Roman" w:cs="Times New Roman"/>
                <w:color w:val="000000"/>
                <w:sz w:val="24"/>
                <w:szCs w:val="24"/>
              </w:rPr>
            </w:pPr>
          </w:p>
          <w:p w:rsidR="00591CE0" w:rsidRDefault="00591CE0" w:rsidP="00084D2B">
            <w:pPr>
              <w:pStyle w:val="EnvelopeReturn"/>
              <w:rPr>
                <w:sz w:val="24"/>
              </w:rPr>
            </w:pPr>
          </w:p>
        </w:tc>
      </w:tr>
    </w:tbl>
    <w:p w:rsidR="00591CE0" w:rsidRDefault="00591CE0" w:rsidP="00591CE0">
      <w:pPr>
        <w:pStyle w:val="EnvelopeReturn"/>
      </w:pPr>
    </w:p>
    <w:p w:rsidR="00591CE0" w:rsidRDefault="00591CE0" w:rsidP="00591CE0">
      <w:pPr>
        <w:pStyle w:val="Caption"/>
        <w:keepNext/>
        <w:pBdr>
          <w:right w:val="double" w:sz="4" w:space="0" w:color="auto"/>
        </w:pBdr>
        <w:outlineLvl w:val="3"/>
      </w:pPr>
    </w:p>
    <w:p w:rsidR="00591CE0" w:rsidRDefault="00591CE0" w:rsidP="00591CE0">
      <w:pPr>
        <w:pStyle w:val="Caption"/>
        <w:keepNext/>
        <w:pBdr>
          <w:right w:val="double" w:sz="4" w:space="0" w:color="auto"/>
        </w:pBdr>
        <w:jc w:val="center"/>
        <w:outlineLvl w:val="3"/>
      </w:pPr>
      <w:r>
        <w:t>VI. PRIVACY/CONFIDENTIALITY</w:t>
      </w:r>
    </w:p>
    <w:p w:rsidR="00591CE0" w:rsidRDefault="00591CE0" w:rsidP="00591CE0">
      <w:pPr>
        <w:pStyle w:val="Caption"/>
        <w:keepNext/>
        <w:pBdr>
          <w:right w:val="double" w:sz="4" w:space="0" w:color="auto"/>
        </w:pBdr>
        <w:outlineLvl w:val="3"/>
        <w:rPr>
          <w:i/>
          <w:iCs/>
          <w:sz w:val="20"/>
          <w:szCs w:val="20"/>
          <w:u w:val="single"/>
        </w:rPr>
      </w:pPr>
    </w:p>
    <w:tbl>
      <w:tblPr>
        <w:tblW w:w="0" w:type="auto"/>
        <w:tblInd w:w="18" w:type="dxa"/>
        <w:tblLayout w:type="fixed"/>
        <w:tblLook w:val="0000"/>
      </w:tblPr>
      <w:tblGrid>
        <w:gridCol w:w="10170"/>
      </w:tblGrid>
      <w:tr w:rsidR="00591CE0" w:rsidTr="00084D2B">
        <w:trPr>
          <w:trHeight w:val="3260"/>
        </w:trPr>
        <w:tc>
          <w:tcPr>
            <w:tcW w:w="10170" w:type="dxa"/>
            <w:tcBorders>
              <w:top w:val="nil"/>
              <w:left w:val="nil"/>
              <w:bottom w:val="nil"/>
              <w:right w:val="nil"/>
            </w:tcBorders>
          </w:tcPr>
          <w:p w:rsidR="00591CE0" w:rsidRDefault="00591CE0" w:rsidP="00084D2B">
            <w:pPr>
              <w:pStyle w:val="EnvelopeReturn"/>
            </w:pPr>
          </w:p>
          <w:p w:rsidR="00591CE0" w:rsidRDefault="00591CE0" w:rsidP="00084D2B">
            <w:pPr>
              <w:pStyle w:val="EnvelopeReturn"/>
              <w:rPr>
                <w:i/>
                <w:iCs/>
                <w:sz w:val="24"/>
              </w:rPr>
            </w:pPr>
            <w:r>
              <w:rPr>
                <w:i/>
                <w:iCs/>
                <w:sz w:val="24"/>
              </w:rPr>
              <w:t>Please describe whether the research would involve observation or intrusion in situations where subjects have a reasonable expectation of privacy. If existing records are to be examined, has appropriate permission been sought; i.e. from institutions, subjects, physicians? What specific provisions have been made to protect the confidentiality of sensitive information about individuals?</w:t>
            </w:r>
          </w:p>
          <w:p w:rsidR="00591CE0" w:rsidRDefault="00591CE0" w:rsidP="00084D2B">
            <w:pPr>
              <w:pStyle w:val="EnvelopeReturn"/>
              <w:rPr>
                <w:i/>
                <w:iCs/>
                <w:sz w:val="24"/>
              </w:rPr>
            </w:pPr>
          </w:p>
          <w:p w:rsidR="00591CE0" w:rsidRDefault="00591CE0" w:rsidP="00084D2B">
            <w:pPr>
              <w:pStyle w:val="EnvelopeReturn"/>
              <w:rPr>
                <w:i/>
                <w:iCs/>
                <w:sz w:val="24"/>
              </w:rPr>
            </w:pPr>
          </w:p>
          <w:p w:rsidR="00591CE0" w:rsidRPr="00F94F0B" w:rsidRDefault="00591CE0" w:rsidP="00084D2B">
            <w:pPr>
              <w:pStyle w:val="EnvelopeReturn"/>
              <w:rPr>
                <w:color w:val="FF0000"/>
                <w:sz w:val="24"/>
              </w:rPr>
            </w:pPr>
            <w:r w:rsidRPr="00F94F0B">
              <w:rPr>
                <w:color w:val="FF0000"/>
                <w:sz w:val="28"/>
                <w:szCs w:val="22"/>
              </w:rPr>
              <w:t xml:space="preserve">Anonymity and the confidentiality of the data provided will be strictly maintained. Participants were assured that their participation will be entirely voluntary, and each participant had the right to withdraw or refuse to give information at any time during the study without any penalties. In addition, we will focus on the privacy and confidentiality without writing their names on the survey. </w:t>
            </w:r>
          </w:p>
          <w:p w:rsidR="00591CE0" w:rsidRDefault="00591CE0" w:rsidP="00084D2B">
            <w:pPr>
              <w:pStyle w:val="EnvelopeReturn"/>
              <w:rPr>
                <w:sz w:val="24"/>
              </w:rPr>
            </w:pPr>
          </w:p>
        </w:tc>
      </w:tr>
    </w:tbl>
    <w:p w:rsidR="00591CE0" w:rsidRDefault="00591CE0" w:rsidP="00591CE0">
      <w:pPr>
        <w:rPr>
          <w:sz w:val="20"/>
          <w:szCs w:val="20"/>
        </w:rPr>
      </w:pPr>
    </w:p>
    <w:p w:rsidR="00591CE0" w:rsidRDefault="00591CE0" w:rsidP="00591CE0"/>
    <w:p w:rsidR="00591CE0" w:rsidRPr="00D45C85" w:rsidRDefault="00591CE0" w:rsidP="00591CE0">
      <w:pPr>
        <w:numPr>
          <w:ilvl w:val="0"/>
          <w:numId w:val="40"/>
        </w:numPr>
        <w:contextualSpacing/>
        <w:rPr>
          <w:rFonts w:ascii="Calibri" w:hAnsi="Calibri" w:cs="Arial"/>
        </w:rPr>
      </w:pPr>
      <w:r w:rsidRPr="00D45C85">
        <w:rPr>
          <w:rFonts w:ascii="Calibri" w:hAnsi="Calibri" w:cs="Arial"/>
        </w:rPr>
        <w:t>Sample size 100 or 150 or …..? page 2,3</w:t>
      </w:r>
    </w:p>
    <w:p w:rsidR="00591CE0" w:rsidRPr="00D45C85" w:rsidRDefault="00591CE0" w:rsidP="00591CE0">
      <w:pPr>
        <w:numPr>
          <w:ilvl w:val="0"/>
          <w:numId w:val="40"/>
        </w:numPr>
        <w:contextualSpacing/>
        <w:rPr>
          <w:rFonts w:ascii="Calibri" w:hAnsi="Calibri" w:cs="Arial"/>
          <w:color w:val="FF0000"/>
        </w:rPr>
      </w:pPr>
      <w:r w:rsidRPr="00D45C85">
        <w:rPr>
          <w:rFonts w:ascii="Calibri" w:hAnsi="Calibri" w:cs="Arial"/>
          <w:color w:val="FF0000"/>
        </w:rPr>
        <w:t>What is review type ? page 1</w:t>
      </w:r>
    </w:p>
    <w:p w:rsidR="00591CE0" w:rsidRPr="00D45C85" w:rsidRDefault="00591CE0" w:rsidP="00591CE0">
      <w:pPr>
        <w:numPr>
          <w:ilvl w:val="0"/>
          <w:numId w:val="40"/>
        </w:numPr>
        <w:contextualSpacing/>
        <w:rPr>
          <w:rFonts w:ascii="Calibri" w:hAnsi="Calibri" w:cs="Arial"/>
        </w:rPr>
      </w:pPr>
      <w:r w:rsidRPr="00D45C85">
        <w:rPr>
          <w:rFonts w:ascii="Calibri" w:hAnsi="Calibri" w:cs="Arial"/>
        </w:rPr>
        <w:t xml:space="preserve">The questionnaire (page 3) may need authorization and authentic translation . </w:t>
      </w:r>
    </w:p>
    <w:p w:rsidR="00591CE0" w:rsidRPr="00D45C85" w:rsidRDefault="00591CE0" w:rsidP="00591CE0">
      <w:pPr>
        <w:numPr>
          <w:ilvl w:val="0"/>
          <w:numId w:val="40"/>
        </w:numPr>
        <w:contextualSpacing/>
        <w:rPr>
          <w:rFonts w:ascii="Calibri" w:hAnsi="Calibri" w:cs="Arial"/>
        </w:rPr>
      </w:pPr>
      <w:r w:rsidRPr="00D45C85">
        <w:rPr>
          <w:rFonts w:ascii="Calibri" w:hAnsi="Calibri" w:cs="Arial" w:hint="cs"/>
          <w:rtl/>
        </w:rPr>
        <w:t xml:space="preserve">من يقرر اذا كان المريض عنده اكتئاب ؟ومن يقرر اذا كان الاكتئاب له علاقة بالتغذية ؟ </w:t>
      </w:r>
      <w:r w:rsidRPr="00D45C85">
        <w:rPr>
          <w:rFonts w:ascii="Calibri" w:hAnsi="Calibri" w:cs="Arial" w:hint="cs"/>
          <w:color w:val="FF0000"/>
          <w:rtl/>
        </w:rPr>
        <w:t>وهل يمكن اخيتار كبار السن الذين يشكون من حالات مرضية او يستعملون ادوية تعالج / تؤدي الى الاكتئاب ؟</w:t>
      </w:r>
    </w:p>
    <w:p w:rsidR="00591CE0" w:rsidRPr="00D45C85" w:rsidRDefault="00591CE0" w:rsidP="00591CE0">
      <w:pPr>
        <w:numPr>
          <w:ilvl w:val="0"/>
          <w:numId w:val="40"/>
        </w:numPr>
        <w:contextualSpacing/>
        <w:rPr>
          <w:rFonts w:ascii="Calibri" w:hAnsi="Calibri" w:cs="Arial"/>
        </w:rPr>
      </w:pPr>
      <w:r w:rsidRPr="00D45C85">
        <w:rPr>
          <w:rFonts w:ascii="Calibri" w:hAnsi="Calibri" w:cs="Arial"/>
        </w:rPr>
        <w:t xml:space="preserve">Send the questionnaire </w:t>
      </w:r>
    </w:p>
    <w:p w:rsidR="00591CE0" w:rsidRPr="00D45C85" w:rsidRDefault="00591CE0" w:rsidP="00591CE0">
      <w:pPr>
        <w:numPr>
          <w:ilvl w:val="0"/>
          <w:numId w:val="40"/>
        </w:numPr>
        <w:contextualSpacing/>
        <w:rPr>
          <w:rFonts w:ascii="Calibri" w:hAnsi="Calibri" w:cs="Arial"/>
        </w:rPr>
      </w:pPr>
      <w:r w:rsidRPr="00D45C85">
        <w:rPr>
          <w:rFonts w:ascii="Calibri" w:hAnsi="Calibri" w:cs="Arial"/>
        </w:rPr>
        <w:t xml:space="preserve">Validity and reliability testing of the original questionnaire </w:t>
      </w:r>
    </w:p>
    <w:p w:rsidR="00591CE0" w:rsidRPr="00D45C85" w:rsidRDefault="00591CE0" w:rsidP="00591CE0">
      <w:pPr>
        <w:numPr>
          <w:ilvl w:val="0"/>
          <w:numId w:val="40"/>
        </w:numPr>
        <w:contextualSpacing/>
        <w:rPr>
          <w:rFonts w:ascii="Calibri" w:hAnsi="Calibri" w:cs="Arial"/>
        </w:rPr>
      </w:pPr>
      <w:r w:rsidRPr="00D45C85">
        <w:rPr>
          <w:rFonts w:ascii="Calibri" w:hAnsi="Calibri" w:cs="Arial"/>
        </w:rPr>
        <w:t>Translate process should be clarified –validity and reliability  of the Arabic version .</w:t>
      </w:r>
    </w:p>
    <w:p w:rsidR="00591CE0" w:rsidRPr="00BA5AAB" w:rsidRDefault="00591CE0" w:rsidP="00591CE0">
      <w:pPr>
        <w:numPr>
          <w:ilvl w:val="0"/>
          <w:numId w:val="40"/>
        </w:numPr>
        <w:contextualSpacing/>
        <w:rPr>
          <w:rFonts w:ascii="Calibri" w:hAnsi="Calibri" w:cs="Arial"/>
        </w:rPr>
      </w:pPr>
      <w:r w:rsidRPr="00BA5AAB">
        <w:rPr>
          <w:rFonts w:ascii="Calibri" w:hAnsi="Calibri" w:cs="Arial"/>
        </w:rPr>
        <w:t xml:space="preserve">Pilot testing </w:t>
      </w:r>
    </w:p>
    <w:p w:rsidR="00591CE0" w:rsidRPr="00D45C85" w:rsidRDefault="00591CE0" w:rsidP="00591CE0">
      <w:pPr>
        <w:numPr>
          <w:ilvl w:val="0"/>
          <w:numId w:val="40"/>
        </w:numPr>
        <w:contextualSpacing/>
        <w:rPr>
          <w:rFonts w:ascii="Calibri" w:hAnsi="Calibri" w:cs="Arial"/>
        </w:rPr>
      </w:pPr>
      <w:r w:rsidRPr="00D45C85">
        <w:rPr>
          <w:rFonts w:ascii="Calibri" w:hAnsi="Calibri" w:cs="Arial"/>
        </w:rPr>
        <w:t>It is across sectional design . what do you mean will qualitative descriptive study ???</w:t>
      </w:r>
    </w:p>
    <w:p w:rsidR="00591CE0" w:rsidRPr="00D45C85" w:rsidRDefault="00591CE0" w:rsidP="00591CE0">
      <w:pPr>
        <w:numPr>
          <w:ilvl w:val="0"/>
          <w:numId w:val="40"/>
        </w:numPr>
        <w:contextualSpacing/>
        <w:rPr>
          <w:rFonts w:ascii="Calibri" w:hAnsi="Calibri" w:cs="Arial"/>
        </w:rPr>
      </w:pPr>
      <w:r w:rsidRPr="00D45C85">
        <w:rPr>
          <w:rFonts w:ascii="Calibri" w:hAnsi="Calibri" w:cs="Arial"/>
        </w:rPr>
        <w:t>What do you mean (participant with be chose randomly ) how???</w:t>
      </w:r>
    </w:p>
    <w:p w:rsidR="00591CE0" w:rsidRPr="00D45C85" w:rsidRDefault="00591CE0" w:rsidP="00591CE0">
      <w:pPr>
        <w:numPr>
          <w:ilvl w:val="0"/>
          <w:numId w:val="40"/>
        </w:numPr>
        <w:contextualSpacing/>
        <w:rPr>
          <w:rFonts w:ascii="Calibri" w:hAnsi="Calibri" w:cs="Arial"/>
        </w:rPr>
      </w:pPr>
      <w:r w:rsidRPr="00D45C85">
        <w:rPr>
          <w:rFonts w:ascii="Calibri" w:hAnsi="Calibri" w:cs="Arial"/>
        </w:rPr>
        <w:t xml:space="preserve">Informative to the patients is missed . </w:t>
      </w:r>
    </w:p>
    <w:p w:rsidR="00591CE0" w:rsidRDefault="00591CE0" w:rsidP="00591CE0">
      <w:pPr>
        <w:ind w:left="720"/>
      </w:pPr>
    </w:p>
    <w:p w:rsidR="00591CE0" w:rsidRDefault="00591CE0" w:rsidP="00591CE0">
      <w:pPr>
        <w:ind w:left="720"/>
      </w:pPr>
      <w:r>
        <w:lastRenderedPageBreak/>
        <w:t>Iam sorry for that :</w:t>
      </w:r>
    </w:p>
    <w:p w:rsidR="00591CE0" w:rsidRDefault="00591CE0" w:rsidP="00591CE0">
      <w:pPr>
        <w:ind w:left="720"/>
      </w:pPr>
    </w:p>
    <w:p w:rsidR="00591CE0" w:rsidRDefault="00591CE0" w:rsidP="00591CE0">
      <w:pPr>
        <w:numPr>
          <w:ilvl w:val="0"/>
          <w:numId w:val="39"/>
        </w:numPr>
        <w:spacing w:after="0" w:line="240" w:lineRule="auto"/>
      </w:pPr>
      <w:r>
        <w:t>There is a lot of mistake the sample size is 150 participants not 100 ( writing error )</w:t>
      </w:r>
    </w:p>
    <w:p w:rsidR="00591CE0" w:rsidRPr="004C40AC" w:rsidRDefault="00591CE0" w:rsidP="00591CE0">
      <w:pPr>
        <w:numPr>
          <w:ilvl w:val="0"/>
          <w:numId w:val="39"/>
        </w:numPr>
        <w:spacing w:after="0" w:line="240" w:lineRule="auto"/>
        <w:rPr>
          <w:b/>
          <w:bCs/>
          <w:color w:val="FF0000"/>
        </w:rPr>
      </w:pPr>
    </w:p>
    <w:p w:rsidR="00591CE0" w:rsidRDefault="00591CE0" w:rsidP="00591CE0">
      <w:pPr>
        <w:numPr>
          <w:ilvl w:val="0"/>
          <w:numId w:val="39"/>
        </w:numPr>
        <w:spacing w:after="0" w:line="240" w:lineRule="auto"/>
      </w:pPr>
      <w:r>
        <w:t xml:space="preserve">I will send to you the original version of questionnaire and the world translation , on the other hand I assure that the questionnaire for public use .   </w:t>
      </w:r>
    </w:p>
    <w:p w:rsidR="00591CE0" w:rsidRDefault="00BF6AA6" w:rsidP="00591CE0">
      <w:pPr>
        <w:ind w:left="1440"/>
        <w:rPr>
          <w:color w:val="0070C0"/>
        </w:rPr>
      </w:pPr>
      <w:hyperlink r:id="rId35" w:history="1">
        <w:r w:rsidR="00591CE0" w:rsidRPr="003B4C0D">
          <w:rPr>
            <w:rStyle w:val="Hyperlink"/>
          </w:rPr>
          <w:t>http://www.nari.unimelb.edu.au/nari_research/pdf_docs/6_GDS.PDF</w:t>
        </w:r>
      </w:hyperlink>
    </w:p>
    <w:p w:rsidR="00591CE0" w:rsidRDefault="00BF6AA6" w:rsidP="00591CE0">
      <w:pPr>
        <w:ind w:left="1440"/>
        <w:rPr>
          <w:color w:val="0070C0"/>
        </w:rPr>
      </w:pPr>
      <w:hyperlink r:id="rId36" w:history="1">
        <w:r w:rsidR="00591CE0" w:rsidRPr="003B4C0D">
          <w:rPr>
            <w:rStyle w:val="Hyperlink"/>
          </w:rPr>
          <w:t>http://www.mna-elderly.com/forms/mini/mna_mini_english.pdf</w:t>
        </w:r>
      </w:hyperlink>
    </w:p>
    <w:p w:rsidR="00591CE0" w:rsidRPr="00D45C85" w:rsidRDefault="00591CE0" w:rsidP="00591CE0">
      <w:pPr>
        <w:ind w:left="1440"/>
        <w:rPr>
          <w:color w:val="0070C0"/>
        </w:rPr>
      </w:pPr>
    </w:p>
    <w:p w:rsidR="00591CE0" w:rsidRDefault="00591CE0" w:rsidP="00591CE0">
      <w:pPr>
        <w:numPr>
          <w:ilvl w:val="0"/>
          <w:numId w:val="39"/>
        </w:numPr>
        <w:spacing w:after="0" w:line="240" w:lineRule="auto"/>
      </w:pPr>
      <w:r w:rsidRPr="004C40AC">
        <w:t>We</w:t>
      </w:r>
      <w:r>
        <w:t xml:space="preserve"> will use the geriatric depression scale to assess and decide  if this participant have a depression according to his answer ( he will get a mark and the mark he gets reflect the degree of depression (no depression , moderate , sever ) like the mini nutritional assessment scale.</w:t>
      </w:r>
    </w:p>
    <w:p w:rsidR="00591CE0" w:rsidRDefault="00591CE0" w:rsidP="00591CE0">
      <w:pPr>
        <w:ind w:left="1440"/>
      </w:pPr>
      <w:r>
        <w:t>According to a previous literature reviews that related  directly or indirectly with this topic , and as we learn that there is a lot of factors affecting the depression so we are focusing on the nutritional factors , and I think that the elderly people in the Palestinian community are neglect , so by doing this study we will know the prevalence of depression among them , malnutrition among them and the relationship or the ratio of depression affected with the nutritional factor .</w:t>
      </w:r>
    </w:p>
    <w:p w:rsidR="00591CE0" w:rsidRDefault="00591CE0" w:rsidP="00591CE0">
      <w:pPr>
        <w:ind w:left="1440"/>
      </w:pPr>
    </w:p>
    <w:p w:rsidR="00591CE0" w:rsidRDefault="00591CE0" w:rsidP="00591CE0">
      <w:pPr>
        <w:numPr>
          <w:ilvl w:val="0"/>
          <w:numId w:val="39"/>
        </w:numPr>
        <w:spacing w:after="0" w:line="240" w:lineRule="auto"/>
      </w:pPr>
      <w:r>
        <w:t>I will send the questionnaire .</w:t>
      </w:r>
    </w:p>
    <w:p w:rsidR="00591CE0" w:rsidRDefault="00591CE0" w:rsidP="00591CE0">
      <w:pPr>
        <w:numPr>
          <w:ilvl w:val="0"/>
          <w:numId w:val="39"/>
        </w:numPr>
        <w:spacing w:after="0" w:line="240" w:lineRule="auto"/>
      </w:pPr>
      <w:r>
        <w:t xml:space="preserve">The questionnaire used in a lot of research studied that ( assess the prevalence of depression in old people and the prevalence of mal nutrition in old people ) and this questionnaire is  </w:t>
      </w:r>
      <w:r w:rsidRPr="00235036">
        <w:t>Universally recognized,</w:t>
      </w:r>
      <w:r>
        <w:t xml:space="preserve"> and </w:t>
      </w:r>
      <w:r w:rsidRPr="00235036">
        <w:t xml:space="preserve"> has been affixed in some medical curricula.</w:t>
      </w:r>
    </w:p>
    <w:p w:rsidR="00591CE0" w:rsidRDefault="00591CE0" w:rsidP="00591CE0">
      <w:pPr>
        <w:numPr>
          <w:ilvl w:val="0"/>
          <w:numId w:val="39"/>
        </w:numPr>
        <w:spacing w:after="0" w:line="240" w:lineRule="auto"/>
      </w:pPr>
      <w:r>
        <w:t>The Arabic version are world translated .</w:t>
      </w:r>
    </w:p>
    <w:p w:rsidR="00591CE0" w:rsidRPr="00BA5AAB" w:rsidRDefault="00591CE0" w:rsidP="00591CE0">
      <w:pPr>
        <w:numPr>
          <w:ilvl w:val="0"/>
          <w:numId w:val="39"/>
        </w:numPr>
        <w:spacing w:after="0" w:line="240" w:lineRule="auto"/>
        <w:rPr>
          <w:b/>
          <w:bCs/>
        </w:rPr>
      </w:pPr>
      <w:r>
        <w:t>I think that , we must and should take the agreement and approval before making the questionnaire test .</w:t>
      </w:r>
    </w:p>
    <w:p w:rsidR="00591CE0" w:rsidRDefault="00591CE0" w:rsidP="00591CE0">
      <w:pPr>
        <w:numPr>
          <w:ilvl w:val="0"/>
          <w:numId w:val="39"/>
        </w:numPr>
        <w:spacing w:after="0" w:line="240" w:lineRule="auto"/>
      </w:pPr>
      <w:r>
        <w:t xml:space="preserve">( writing error ) its close to ( quantitative descriptive ) we know the number of participants who have a depression or mal nutrition ( prevalence ) and we will describe the relation between these items .   </w:t>
      </w:r>
    </w:p>
    <w:p w:rsidR="00591CE0" w:rsidRDefault="00591CE0" w:rsidP="00591CE0">
      <w:pPr>
        <w:numPr>
          <w:ilvl w:val="0"/>
          <w:numId w:val="39"/>
        </w:numPr>
        <w:spacing w:after="0" w:line="240" w:lineRule="auto"/>
      </w:pPr>
      <w:r>
        <w:t>We will take a two area of collecting the data ( Nablus and Ramallah ) three institution in Nablus and one institution in Ramallah , any old one we are give him a questionnaire we will but him in the study ( to take a 150 participants we will collect the maximum number of old adult visit these institutions ) , with considering the exclusion criteria .</w:t>
      </w:r>
    </w:p>
    <w:p w:rsidR="00591CE0" w:rsidRDefault="00591CE0" w:rsidP="00591CE0"/>
    <w:p w:rsidR="00591CE0" w:rsidRDefault="00591CE0" w:rsidP="00591CE0"/>
    <w:p w:rsidR="00591CE0" w:rsidRDefault="00591CE0" w:rsidP="00591CE0"/>
    <w:p w:rsidR="00591CE0" w:rsidRDefault="00591CE0" w:rsidP="00591CE0"/>
    <w:p w:rsidR="00591CE0" w:rsidRDefault="00591CE0" w:rsidP="00591CE0">
      <w:pPr>
        <w:numPr>
          <w:ilvl w:val="0"/>
          <w:numId w:val="39"/>
        </w:numPr>
        <w:spacing w:after="0" w:line="240" w:lineRule="auto"/>
      </w:pPr>
      <w:r>
        <w:lastRenderedPageBreak/>
        <w:t xml:space="preserve"> …</w:t>
      </w:r>
    </w:p>
    <w:p w:rsidR="00591CE0" w:rsidRPr="00C77666" w:rsidRDefault="00591CE0" w:rsidP="00591CE0">
      <w:pPr>
        <w:ind w:left="1353"/>
        <w:jc w:val="right"/>
        <w:rPr>
          <w:sz w:val="28"/>
          <w:szCs w:val="28"/>
        </w:rPr>
      </w:pPr>
      <w:r w:rsidRPr="00C77666">
        <w:rPr>
          <w:rFonts w:hint="eastAsia"/>
          <w:sz w:val="28"/>
          <w:szCs w:val="28"/>
          <w:rtl/>
        </w:rPr>
        <w:t>بسماللهالرحمنالرحيم</w:t>
      </w:r>
    </w:p>
    <w:p w:rsidR="00591CE0" w:rsidRPr="00C77666" w:rsidRDefault="00591CE0" w:rsidP="00591CE0">
      <w:pPr>
        <w:ind w:left="1353"/>
        <w:jc w:val="right"/>
        <w:rPr>
          <w:sz w:val="28"/>
          <w:szCs w:val="28"/>
        </w:rPr>
      </w:pPr>
    </w:p>
    <w:p w:rsidR="00591CE0" w:rsidRPr="00C77666" w:rsidRDefault="00591CE0" w:rsidP="00591CE0">
      <w:pPr>
        <w:bidi/>
        <w:rPr>
          <w:rFonts w:ascii="Times New Roman" w:eastAsia="Calibri" w:hAnsi="Times New Roman"/>
          <w:sz w:val="28"/>
          <w:szCs w:val="28"/>
          <w:rtl/>
        </w:rPr>
      </w:pPr>
      <w:r w:rsidRPr="00C77666">
        <w:rPr>
          <w:rFonts w:ascii="Times New Roman" w:eastAsia="Calibri" w:hAnsi="Times New Roman" w:hint="cs"/>
          <w:sz w:val="28"/>
          <w:szCs w:val="28"/>
          <w:rtl/>
        </w:rPr>
        <w:t xml:space="preserve">تحية طيبة و بعد </w:t>
      </w:r>
      <w:r w:rsidRPr="00C77666">
        <w:rPr>
          <w:rFonts w:ascii="Times New Roman" w:eastAsia="Calibri" w:hAnsi="Times New Roman"/>
          <w:sz w:val="28"/>
          <w:szCs w:val="28"/>
        </w:rPr>
        <w:t>;</w:t>
      </w:r>
    </w:p>
    <w:p w:rsidR="00591CE0" w:rsidRPr="00C77666" w:rsidRDefault="00591CE0" w:rsidP="00591CE0">
      <w:pPr>
        <w:bidi/>
        <w:rPr>
          <w:rFonts w:ascii="Times New Roman" w:eastAsia="Calibri" w:hAnsi="Times New Roman"/>
          <w:sz w:val="28"/>
          <w:szCs w:val="28"/>
          <w:rtl/>
        </w:rPr>
      </w:pPr>
      <w:r w:rsidRPr="00C77666">
        <w:rPr>
          <w:rFonts w:ascii="Times New Roman" w:eastAsia="Calibri" w:hAnsi="Times New Roman" w:hint="cs"/>
          <w:sz w:val="28"/>
          <w:szCs w:val="28"/>
          <w:rtl/>
        </w:rPr>
        <w:t>اخي المواطن الكريم أختي المواطنة الكريمة تقوم هيئة البحوثات الدراسية في جامعة النجاح الوطنية بصدد جمع بيانات من المشاركين تتعلق بالبحث العلمي الذي يتم في الضفة الغربية في فلسطين , بالتنويه إلى أخذ الوقت الكافي لقراءة التعليمات التالية بعنايه قبل الإقرار بالمشاركة بالبحث أو لا , و يمكن للمشترك الكريم الاستفسار عن أي معلومة تتعلق بالبحث أو توضيحات بخصوص الاستبيان المطروح .</w:t>
      </w:r>
    </w:p>
    <w:p w:rsidR="00591CE0" w:rsidRPr="00C77666" w:rsidRDefault="00591CE0" w:rsidP="00591CE0">
      <w:pPr>
        <w:bidi/>
        <w:rPr>
          <w:rFonts w:ascii="Times New Roman" w:eastAsia="Calibri" w:hAnsi="Times New Roman"/>
          <w:sz w:val="28"/>
          <w:szCs w:val="28"/>
        </w:rPr>
      </w:pPr>
      <w:r w:rsidRPr="00C77666">
        <w:rPr>
          <w:rFonts w:ascii="Times New Roman" w:eastAsia="Calibri" w:hAnsi="Times New Roman" w:hint="cs"/>
          <w:sz w:val="28"/>
          <w:szCs w:val="28"/>
          <w:rtl/>
        </w:rPr>
        <w:t>يقوم البحث على أساس  تقييم الحالة الغذائية لكبار السن ( اكبر من 60 عاماً ) الذين يرتادون و يزورون العيادات الصحية الأولية , وعلى أساس طرح نموذج استبيان لتقييم الوضع النفسي للمشاركين و أعتماده على الحالة الغذائية و ذلك من أجل التوصل إذا كانت هناك أي علاقة بين الحالة الغذائية و الأكتئاب لدي كبار السن في المجتمع الفلسطيني و أيضاً لتحديد الأشخاص العرضة لسوء التغذية .</w:t>
      </w:r>
    </w:p>
    <w:p w:rsidR="00591CE0" w:rsidRPr="00C77666" w:rsidRDefault="00591CE0" w:rsidP="00591CE0">
      <w:pPr>
        <w:bidi/>
        <w:rPr>
          <w:rFonts w:ascii="Times New Roman" w:eastAsia="Calibri" w:hAnsi="Times New Roman"/>
          <w:sz w:val="28"/>
          <w:szCs w:val="28"/>
        </w:rPr>
      </w:pPr>
    </w:p>
    <w:p w:rsidR="00591CE0" w:rsidRPr="00C77666" w:rsidRDefault="00591CE0" w:rsidP="00591CE0">
      <w:pPr>
        <w:bidi/>
        <w:rPr>
          <w:rFonts w:ascii="Times New Roman" w:eastAsia="Calibri" w:hAnsi="Times New Roman"/>
          <w:sz w:val="28"/>
          <w:szCs w:val="28"/>
        </w:rPr>
      </w:pPr>
      <w:r w:rsidRPr="00C77666">
        <w:rPr>
          <w:rFonts w:ascii="Times New Roman" w:eastAsia="Calibri" w:hAnsi="Times New Roman" w:hint="cs"/>
          <w:sz w:val="28"/>
          <w:szCs w:val="28"/>
          <w:rtl/>
        </w:rPr>
        <w:t>الآثار السلبية للبحث :</w:t>
      </w:r>
    </w:p>
    <w:p w:rsidR="00591CE0" w:rsidRPr="00C77666" w:rsidRDefault="00591CE0" w:rsidP="00591CE0">
      <w:pPr>
        <w:bidi/>
        <w:rPr>
          <w:rFonts w:ascii="Times New Roman" w:eastAsia="Calibri" w:hAnsi="Times New Roman"/>
          <w:sz w:val="28"/>
          <w:szCs w:val="28"/>
        </w:rPr>
      </w:pPr>
      <w:r w:rsidRPr="00C77666">
        <w:rPr>
          <w:rFonts w:ascii="Times New Roman" w:eastAsia="Calibri" w:hAnsi="Times New Roman" w:hint="cs"/>
          <w:sz w:val="28"/>
          <w:szCs w:val="28"/>
          <w:rtl/>
        </w:rPr>
        <w:t>لا يوجد أي أثار سلبية من الممكن أن تواجه المشارك , لأن البحث لا يهدف لإنشاء علاج جديد أو بحث بناءً على الخبرة , و لكن بالإمكان التعرض لبعض التوتر و الإحراج في بعض الإجابات مع العلم أن الباحث لا يطلب اسماً من المشترك للحفاظ على الخصوصية .</w:t>
      </w:r>
    </w:p>
    <w:p w:rsidR="00591CE0" w:rsidRPr="00C77666" w:rsidRDefault="00591CE0" w:rsidP="00591CE0">
      <w:pPr>
        <w:bidi/>
        <w:rPr>
          <w:rFonts w:ascii="Times New Roman" w:eastAsia="Calibri" w:hAnsi="Times New Roman"/>
          <w:sz w:val="28"/>
          <w:szCs w:val="28"/>
          <w:rtl/>
        </w:rPr>
      </w:pPr>
    </w:p>
    <w:p w:rsidR="00591CE0" w:rsidRPr="00C77666" w:rsidRDefault="00591CE0" w:rsidP="00591CE0">
      <w:pPr>
        <w:bidi/>
        <w:rPr>
          <w:rFonts w:ascii="Times New Roman" w:eastAsia="Calibri" w:hAnsi="Times New Roman"/>
          <w:sz w:val="28"/>
          <w:szCs w:val="28"/>
        </w:rPr>
      </w:pPr>
      <w:r w:rsidRPr="00C77666">
        <w:rPr>
          <w:rFonts w:ascii="Times New Roman" w:eastAsia="Calibri" w:hAnsi="Times New Roman" w:hint="cs"/>
          <w:sz w:val="28"/>
          <w:szCs w:val="28"/>
          <w:rtl/>
        </w:rPr>
        <w:t>الأثار الإيجابية للبحث :</w:t>
      </w:r>
    </w:p>
    <w:p w:rsidR="00591CE0" w:rsidRPr="00C77666" w:rsidRDefault="00591CE0" w:rsidP="00591CE0">
      <w:pPr>
        <w:pStyle w:val="ListParagraph"/>
        <w:numPr>
          <w:ilvl w:val="0"/>
          <w:numId w:val="11"/>
        </w:numPr>
        <w:bidi/>
        <w:spacing w:after="200" w:line="276" w:lineRule="auto"/>
        <w:rPr>
          <w:rFonts w:ascii="Times New Roman" w:eastAsia="Calibri" w:hAnsi="Times New Roman" w:cs="Times New Roman"/>
          <w:sz w:val="28"/>
          <w:szCs w:val="28"/>
        </w:rPr>
      </w:pPr>
      <w:r w:rsidRPr="00C77666">
        <w:rPr>
          <w:rFonts w:ascii="Times New Roman" w:eastAsia="Calibri" w:hAnsi="Times New Roman" w:cs="Times New Roman" w:hint="cs"/>
          <w:sz w:val="28"/>
          <w:szCs w:val="28"/>
          <w:rtl/>
        </w:rPr>
        <w:t>الحصول على الحالة الغذائية لكبار السن الذي يعانون من الاكتئاب .</w:t>
      </w:r>
    </w:p>
    <w:p w:rsidR="00591CE0" w:rsidRPr="00C77666" w:rsidRDefault="00591CE0" w:rsidP="00591CE0">
      <w:pPr>
        <w:pStyle w:val="ListParagraph"/>
        <w:numPr>
          <w:ilvl w:val="0"/>
          <w:numId w:val="11"/>
        </w:numPr>
        <w:bidi/>
        <w:spacing w:after="200" w:line="276" w:lineRule="auto"/>
        <w:rPr>
          <w:rFonts w:ascii="Times New Roman" w:eastAsia="Calibri" w:hAnsi="Times New Roman" w:cs="Times New Roman"/>
          <w:sz w:val="28"/>
          <w:szCs w:val="28"/>
        </w:rPr>
      </w:pPr>
      <w:r w:rsidRPr="00C77666">
        <w:rPr>
          <w:rFonts w:ascii="Times New Roman" w:eastAsia="Calibri" w:hAnsi="Times New Roman" w:cs="Times New Roman" w:hint="cs"/>
          <w:sz w:val="28"/>
          <w:szCs w:val="28"/>
          <w:rtl/>
        </w:rPr>
        <w:t>تحديد المشاركين المعرضين لسوء التغذية .</w:t>
      </w:r>
    </w:p>
    <w:p w:rsidR="00591CE0" w:rsidRPr="00C77666" w:rsidRDefault="00591CE0" w:rsidP="00591CE0">
      <w:pPr>
        <w:pStyle w:val="ListParagraph"/>
        <w:numPr>
          <w:ilvl w:val="0"/>
          <w:numId w:val="11"/>
        </w:numPr>
        <w:bidi/>
        <w:spacing w:after="200" w:line="276" w:lineRule="auto"/>
        <w:rPr>
          <w:rFonts w:ascii="Times New Roman" w:eastAsia="Calibri" w:hAnsi="Times New Roman" w:cs="Times New Roman"/>
          <w:sz w:val="28"/>
          <w:szCs w:val="28"/>
        </w:rPr>
      </w:pPr>
      <w:r w:rsidRPr="00C77666">
        <w:rPr>
          <w:rFonts w:ascii="Times New Roman" w:eastAsia="Calibri" w:hAnsi="Times New Roman" w:cs="Times New Roman" w:hint="cs"/>
          <w:sz w:val="28"/>
          <w:szCs w:val="28"/>
          <w:rtl/>
        </w:rPr>
        <w:t>تقديم النصائح للمشاركين من أجل تحسين الحالة الغذائية لديهم .</w:t>
      </w:r>
    </w:p>
    <w:p w:rsidR="00591CE0" w:rsidRPr="00C77666" w:rsidRDefault="00591CE0" w:rsidP="00591CE0">
      <w:pPr>
        <w:bidi/>
        <w:rPr>
          <w:rFonts w:ascii="Times New Roman" w:eastAsia="Calibri" w:hAnsi="Times New Roman"/>
          <w:sz w:val="28"/>
          <w:szCs w:val="28"/>
        </w:rPr>
      </w:pPr>
    </w:p>
    <w:p w:rsidR="00591CE0" w:rsidRPr="00C77666" w:rsidRDefault="00591CE0" w:rsidP="00591CE0">
      <w:pPr>
        <w:bidi/>
        <w:rPr>
          <w:rFonts w:ascii="Times New Roman" w:eastAsia="Calibri" w:hAnsi="Times New Roman"/>
          <w:sz w:val="28"/>
          <w:szCs w:val="28"/>
        </w:rPr>
      </w:pPr>
      <w:r w:rsidRPr="00C77666">
        <w:rPr>
          <w:rFonts w:ascii="Times New Roman" w:eastAsia="Calibri" w:hAnsi="Times New Roman" w:hint="cs"/>
          <w:sz w:val="28"/>
          <w:szCs w:val="28"/>
          <w:rtl/>
        </w:rPr>
        <w:t>ملاحظة : لن يتم طلب أي اسم من المشاركين للحفاظ على خصوصية الإجابة مع العلم أن جميع الإجابات ستكون محفوظة بسرية .</w:t>
      </w:r>
    </w:p>
    <w:p w:rsidR="00591CE0" w:rsidRPr="00591CE0" w:rsidRDefault="00591CE0" w:rsidP="00E45D79">
      <w:pPr>
        <w:jc w:val="center"/>
      </w:pPr>
    </w:p>
    <w:sectPr w:rsidR="00591CE0" w:rsidRPr="00591CE0" w:rsidSect="00540276">
      <w:footerReference w:type="default" r:id="rId37"/>
      <w:pgSz w:w="12240" w:h="15840"/>
      <w:pgMar w:top="1135" w:right="1440" w:bottom="1440" w:left="1440" w:header="680" w:footer="720" w:gutter="0"/>
      <w:pgBorders w:offsetFrom="page">
        <w:top w:val="swirligig" w:sz="13" w:space="24" w:color="auto"/>
        <w:left w:val="swirligig" w:sz="13" w:space="24" w:color="auto"/>
        <w:bottom w:val="swirligig" w:sz="13" w:space="24" w:color="auto"/>
        <w:right w:val="swirligig" w:sz="13"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0BA" w:rsidRDefault="002A70BA" w:rsidP="006635CD">
      <w:pPr>
        <w:spacing w:after="0" w:line="240" w:lineRule="auto"/>
      </w:pPr>
      <w:r>
        <w:separator/>
      </w:r>
    </w:p>
  </w:endnote>
  <w:endnote w:type="continuationSeparator" w:id="1">
    <w:p w:rsidR="002A70BA" w:rsidRDefault="002A70BA" w:rsidP="006635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Rounded MT Bold">
    <w:altName w:val="Nyala"/>
    <w:panose1 w:val="020F0704030504030204"/>
    <w:charset w:val="00"/>
    <w:family w:val="swiss"/>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stellar">
    <w:altName w:val="MV Boli"/>
    <w:panose1 w:val="020A0402060406010301"/>
    <w:charset w:val="00"/>
    <w:family w:val="roman"/>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5295570"/>
      <w:docPartObj>
        <w:docPartGallery w:val="Page Numbers (Bottom of Page)"/>
        <w:docPartUnique/>
      </w:docPartObj>
    </w:sdtPr>
    <w:sdtEndPr>
      <w:rPr>
        <w:noProof/>
      </w:rPr>
    </w:sdtEndPr>
    <w:sdtContent>
      <w:p w:rsidR="00493992" w:rsidRDefault="00BF6AA6">
        <w:pPr>
          <w:pStyle w:val="Footer"/>
          <w:jc w:val="center"/>
        </w:pPr>
        <w:r w:rsidRPr="00540276">
          <w:rPr>
            <w:rFonts w:asciiTheme="majorBidi" w:hAnsiTheme="majorBidi" w:cstheme="majorBidi"/>
            <w:b/>
            <w:bCs/>
            <w:sz w:val="28"/>
            <w:szCs w:val="28"/>
          </w:rPr>
          <w:fldChar w:fldCharType="begin"/>
        </w:r>
        <w:r w:rsidR="00493992" w:rsidRPr="00540276">
          <w:rPr>
            <w:rFonts w:asciiTheme="majorBidi" w:hAnsiTheme="majorBidi" w:cstheme="majorBidi"/>
            <w:b/>
            <w:bCs/>
            <w:sz w:val="28"/>
            <w:szCs w:val="28"/>
          </w:rPr>
          <w:instrText xml:space="preserve"> PAGE   \* MERGEFORMAT </w:instrText>
        </w:r>
        <w:r w:rsidRPr="00540276">
          <w:rPr>
            <w:rFonts w:asciiTheme="majorBidi" w:hAnsiTheme="majorBidi" w:cstheme="majorBidi"/>
            <w:b/>
            <w:bCs/>
            <w:sz w:val="28"/>
            <w:szCs w:val="28"/>
          </w:rPr>
          <w:fldChar w:fldCharType="separate"/>
        </w:r>
        <w:r w:rsidR="001D5034">
          <w:rPr>
            <w:rFonts w:asciiTheme="majorBidi" w:hAnsiTheme="majorBidi" w:cstheme="majorBidi"/>
            <w:b/>
            <w:bCs/>
            <w:noProof/>
            <w:sz w:val="28"/>
            <w:szCs w:val="28"/>
          </w:rPr>
          <w:t>2</w:t>
        </w:r>
        <w:r w:rsidRPr="00540276">
          <w:rPr>
            <w:rFonts w:asciiTheme="majorBidi" w:hAnsiTheme="majorBidi" w:cstheme="majorBidi"/>
            <w:b/>
            <w:bCs/>
            <w:noProof/>
            <w:sz w:val="28"/>
            <w:szCs w:val="28"/>
          </w:rPr>
          <w:fldChar w:fldCharType="end"/>
        </w:r>
      </w:p>
    </w:sdtContent>
  </w:sdt>
  <w:p w:rsidR="00493992" w:rsidRDefault="004939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0BA" w:rsidRDefault="002A70BA" w:rsidP="006635CD">
      <w:pPr>
        <w:spacing w:after="0" w:line="240" w:lineRule="auto"/>
      </w:pPr>
      <w:r>
        <w:separator/>
      </w:r>
    </w:p>
  </w:footnote>
  <w:footnote w:type="continuationSeparator" w:id="1">
    <w:p w:rsidR="002A70BA" w:rsidRDefault="002A70BA" w:rsidP="006635CD">
      <w:pPr>
        <w:spacing w:after="0" w:line="240" w:lineRule="auto"/>
      </w:pPr>
      <w:r>
        <w:continuationSeparator/>
      </w:r>
    </w:p>
  </w:footnote>
  <w:footnote w:id="2">
    <w:p w:rsidR="00493992" w:rsidRDefault="00493992" w:rsidP="00591CE0">
      <w:pPr>
        <w:pStyle w:val="FootnoteText"/>
      </w:pPr>
      <w:r>
        <w:rPr>
          <w:rStyle w:val="FootnoteReference"/>
        </w:rPr>
        <w:footnoteRef/>
      </w:r>
      <w:r>
        <w:t xml:space="preserve"> All research that is either externally funded or greater than minimal risk must be reviewed by the full Board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1DCD"/>
    <w:multiLevelType w:val="hybridMultilevel"/>
    <w:tmpl w:val="DDB4C7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5694C"/>
    <w:multiLevelType w:val="hybridMultilevel"/>
    <w:tmpl w:val="A6D4A212"/>
    <w:lvl w:ilvl="0" w:tplc="EDF6A5A2">
      <w:start w:val="1"/>
      <w:numFmt w:val="upperRoman"/>
      <w:lvlText w:val="%1."/>
      <w:lvlJc w:val="right"/>
      <w:pPr>
        <w:ind w:left="720" w:hanging="360"/>
      </w:pPr>
      <w:rPr>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B416C"/>
    <w:multiLevelType w:val="hybridMultilevel"/>
    <w:tmpl w:val="664A7A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0332CB"/>
    <w:multiLevelType w:val="hybridMultilevel"/>
    <w:tmpl w:val="AA4476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04613F"/>
    <w:multiLevelType w:val="hybridMultilevel"/>
    <w:tmpl w:val="AC00EAC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7D60E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A53520A"/>
    <w:multiLevelType w:val="hybridMultilevel"/>
    <w:tmpl w:val="5568DF42"/>
    <w:lvl w:ilvl="0" w:tplc="FEA6C086">
      <w:start w:val="1"/>
      <w:numFmt w:val="upperRoman"/>
      <w:lvlText w:val="%1."/>
      <w:lvlJc w:val="right"/>
      <w:pPr>
        <w:ind w:left="3195" w:hanging="360"/>
      </w:pPr>
      <w:rPr>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A26757"/>
    <w:multiLevelType w:val="hybridMultilevel"/>
    <w:tmpl w:val="4F362916"/>
    <w:lvl w:ilvl="0" w:tplc="43E0478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A32276"/>
    <w:multiLevelType w:val="hybridMultilevel"/>
    <w:tmpl w:val="CAF6D1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892050"/>
    <w:multiLevelType w:val="hybridMultilevel"/>
    <w:tmpl w:val="9FFE4AE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0D727D75"/>
    <w:multiLevelType w:val="hybridMultilevel"/>
    <w:tmpl w:val="512A1926"/>
    <w:lvl w:ilvl="0" w:tplc="EDF6A5A2">
      <w:start w:val="1"/>
      <w:numFmt w:val="upperRoman"/>
      <w:lvlText w:val="%1."/>
      <w:lvlJc w:val="right"/>
      <w:pPr>
        <w:ind w:left="720" w:hanging="360"/>
      </w:pPr>
      <w:rPr>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AC052B"/>
    <w:multiLevelType w:val="hybridMultilevel"/>
    <w:tmpl w:val="2ABCD4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3E3BFE"/>
    <w:multiLevelType w:val="hybridMultilevel"/>
    <w:tmpl w:val="54B8A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1831384"/>
    <w:multiLevelType w:val="hybridMultilevel"/>
    <w:tmpl w:val="9140A9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E9299F"/>
    <w:multiLevelType w:val="hybridMultilevel"/>
    <w:tmpl w:val="09E60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EF75A1"/>
    <w:multiLevelType w:val="hybridMultilevel"/>
    <w:tmpl w:val="C700F8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335F03"/>
    <w:multiLevelType w:val="multilevel"/>
    <w:tmpl w:val="98743BF0"/>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ascii="Times New Roman" w:eastAsia="Times New Roman" w:hAnsi="Times New Roman" w:cs="Times New Roman" w:hint="default"/>
        <w:b/>
        <w:sz w:val="36"/>
        <w:szCs w:val="32"/>
      </w:rPr>
    </w:lvl>
    <w:lvl w:ilvl="2">
      <w:start w:val="1"/>
      <w:numFmt w:val="decimal"/>
      <w:isLgl/>
      <w:lvlText w:val="%1.%2.%3"/>
      <w:lvlJc w:val="left"/>
      <w:pPr>
        <w:ind w:left="1080" w:hanging="720"/>
      </w:pPr>
      <w:rPr>
        <w:rFonts w:ascii="Times New Roman" w:eastAsia="Times New Roman" w:hAnsi="Times New Roman" w:cs="Times New Roman" w:hint="default"/>
        <w:b/>
        <w:sz w:val="32"/>
      </w:rPr>
    </w:lvl>
    <w:lvl w:ilvl="3">
      <w:start w:val="1"/>
      <w:numFmt w:val="decimal"/>
      <w:isLgl/>
      <w:lvlText w:val="%1.%2.%3.%4"/>
      <w:lvlJc w:val="left"/>
      <w:pPr>
        <w:ind w:left="1440" w:hanging="1080"/>
      </w:pPr>
      <w:rPr>
        <w:rFonts w:ascii="Times New Roman" w:eastAsia="Times New Roman" w:hAnsi="Times New Roman" w:cs="Times New Roman" w:hint="default"/>
        <w:b/>
        <w:sz w:val="32"/>
      </w:rPr>
    </w:lvl>
    <w:lvl w:ilvl="4">
      <w:start w:val="1"/>
      <w:numFmt w:val="decimal"/>
      <w:isLgl/>
      <w:lvlText w:val="%1.%2.%3.%4.%5"/>
      <w:lvlJc w:val="left"/>
      <w:pPr>
        <w:ind w:left="1440" w:hanging="1080"/>
      </w:pPr>
      <w:rPr>
        <w:rFonts w:ascii="Times New Roman" w:eastAsia="Times New Roman" w:hAnsi="Times New Roman" w:cs="Times New Roman" w:hint="default"/>
        <w:b/>
        <w:sz w:val="32"/>
      </w:rPr>
    </w:lvl>
    <w:lvl w:ilvl="5">
      <w:start w:val="1"/>
      <w:numFmt w:val="decimal"/>
      <w:isLgl/>
      <w:lvlText w:val="%1.%2.%3.%4.%5.%6"/>
      <w:lvlJc w:val="left"/>
      <w:pPr>
        <w:ind w:left="1800" w:hanging="1440"/>
      </w:pPr>
      <w:rPr>
        <w:rFonts w:ascii="Times New Roman" w:eastAsia="Times New Roman" w:hAnsi="Times New Roman" w:cs="Times New Roman" w:hint="default"/>
        <w:b/>
        <w:sz w:val="32"/>
      </w:rPr>
    </w:lvl>
    <w:lvl w:ilvl="6">
      <w:start w:val="1"/>
      <w:numFmt w:val="decimal"/>
      <w:isLgl/>
      <w:lvlText w:val="%1.%2.%3.%4.%5.%6.%7"/>
      <w:lvlJc w:val="left"/>
      <w:pPr>
        <w:ind w:left="1800" w:hanging="1440"/>
      </w:pPr>
      <w:rPr>
        <w:rFonts w:ascii="Times New Roman" w:eastAsia="Times New Roman" w:hAnsi="Times New Roman" w:cs="Times New Roman" w:hint="default"/>
        <w:b/>
        <w:sz w:val="32"/>
      </w:rPr>
    </w:lvl>
    <w:lvl w:ilvl="7">
      <w:start w:val="1"/>
      <w:numFmt w:val="decimal"/>
      <w:isLgl/>
      <w:lvlText w:val="%1.%2.%3.%4.%5.%6.%7.%8"/>
      <w:lvlJc w:val="left"/>
      <w:pPr>
        <w:ind w:left="2160" w:hanging="1800"/>
      </w:pPr>
      <w:rPr>
        <w:rFonts w:ascii="Times New Roman" w:eastAsia="Times New Roman" w:hAnsi="Times New Roman" w:cs="Times New Roman" w:hint="default"/>
        <w:b/>
        <w:sz w:val="32"/>
      </w:rPr>
    </w:lvl>
    <w:lvl w:ilvl="8">
      <w:start w:val="1"/>
      <w:numFmt w:val="decimal"/>
      <w:isLgl/>
      <w:lvlText w:val="%1.%2.%3.%4.%5.%6.%7.%8.%9"/>
      <w:lvlJc w:val="left"/>
      <w:pPr>
        <w:ind w:left="2520" w:hanging="2160"/>
      </w:pPr>
      <w:rPr>
        <w:rFonts w:ascii="Times New Roman" w:eastAsia="Times New Roman" w:hAnsi="Times New Roman" w:cs="Times New Roman" w:hint="default"/>
        <w:b/>
        <w:sz w:val="32"/>
      </w:rPr>
    </w:lvl>
  </w:abstractNum>
  <w:abstractNum w:abstractNumId="17">
    <w:nsid w:val="1AFC732B"/>
    <w:multiLevelType w:val="hybridMultilevel"/>
    <w:tmpl w:val="DA629178"/>
    <w:lvl w:ilvl="0" w:tplc="EDF6A5A2">
      <w:start w:val="1"/>
      <w:numFmt w:val="upperRoman"/>
      <w:lvlText w:val="%1."/>
      <w:lvlJc w:val="right"/>
      <w:pPr>
        <w:ind w:left="720" w:hanging="360"/>
      </w:pPr>
      <w:rPr>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08619B"/>
    <w:multiLevelType w:val="hybridMultilevel"/>
    <w:tmpl w:val="65746842"/>
    <w:lvl w:ilvl="0" w:tplc="0409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1F6E6CAD"/>
    <w:multiLevelType w:val="hybridMultilevel"/>
    <w:tmpl w:val="381CD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157373E"/>
    <w:multiLevelType w:val="hybridMultilevel"/>
    <w:tmpl w:val="C3BCA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3AF38D5"/>
    <w:multiLevelType w:val="hybridMultilevel"/>
    <w:tmpl w:val="FB2435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61416C5"/>
    <w:multiLevelType w:val="hybridMultilevel"/>
    <w:tmpl w:val="66C877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6303FFA"/>
    <w:multiLevelType w:val="hybridMultilevel"/>
    <w:tmpl w:val="F470F0BE"/>
    <w:lvl w:ilvl="0" w:tplc="AA1C8094">
      <w:start w:val="1"/>
      <w:numFmt w:val="decimal"/>
      <w:lvlText w:val="%1."/>
      <w:lvlJc w:val="left"/>
      <w:pPr>
        <w:ind w:left="644" w:hanging="360"/>
      </w:pPr>
      <w:rPr>
        <w:b/>
        <w:bCs/>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26925816"/>
    <w:multiLevelType w:val="hybridMultilevel"/>
    <w:tmpl w:val="1FA683BE"/>
    <w:lvl w:ilvl="0" w:tplc="8D8A6716">
      <w:start w:val="1"/>
      <w:numFmt w:val="bullet"/>
      <w:lvlText w:val="•"/>
      <w:lvlJc w:val="left"/>
      <w:pPr>
        <w:tabs>
          <w:tab w:val="num" w:pos="720"/>
        </w:tabs>
        <w:ind w:left="720" w:hanging="360"/>
      </w:pPr>
      <w:rPr>
        <w:rFonts w:ascii="Arial" w:hAnsi="Arial" w:hint="default"/>
      </w:rPr>
    </w:lvl>
    <w:lvl w:ilvl="1" w:tplc="3078F906" w:tentative="1">
      <w:start w:val="1"/>
      <w:numFmt w:val="bullet"/>
      <w:lvlText w:val="•"/>
      <w:lvlJc w:val="left"/>
      <w:pPr>
        <w:tabs>
          <w:tab w:val="num" w:pos="1440"/>
        </w:tabs>
        <w:ind w:left="1440" w:hanging="360"/>
      </w:pPr>
      <w:rPr>
        <w:rFonts w:ascii="Arial" w:hAnsi="Arial" w:hint="default"/>
      </w:rPr>
    </w:lvl>
    <w:lvl w:ilvl="2" w:tplc="10FE24E6" w:tentative="1">
      <w:start w:val="1"/>
      <w:numFmt w:val="bullet"/>
      <w:lvlText w:val="•"/>
      <w:lvlJc w:val="left"/>
      <w:pPr>
        <w:tabs>
          <w:tab w:val="num" w:pos="2160"/>
        </w:tabs>
        <w:ind w:left="2160" w:hanging="360"/>
      </w:pPr>
      <w:rPr>
        <w:rFonts w:ascii="Arial" w:hAnsi="Arial" w:hint="default"/>
      </w:rPr>
    </w:lvl>
    <w:lvl w:ilvl="3" w:tplc="D04EBC16" w:tentative="1">
      <w:start w:val="1"/>
      <w:numFmt w:val="bullet"/>
      <w:lvlText w:val="•"/>
      <w:lvlJc w:val="left"/>
      <w:pPr>
        <w:tabs>
          <w:tab w:val="num" w:pos="2880"/>
        </w:tabs>
        <w:ind w:left="2880" w:hanging="360"/>
      </w:pPr>
      <w:rPr>
        <w:rFonts w:ascii="Arial" w:hAnsi="Arial" w:hint="default"/>
      </w:rPr>
    </w:lvl>
    <w:lvl w:ilvl="4" w:tplc="4EF68D30" w:tentative="1">
      <w:start w:val="1"/>
      <w:numFmt w:val="bullet"/>
      <w:lvlText w:val="•"/>
      <w:lvlJc w:val="left"/>
      <w:pPr>
        <w:tabs>
          <w:tab w:val="num" w:pos="3600"/>
        </w:tabs>
        <w:ind w:left="3600" w:hanging="360"/>
      </w:pPr>
      <w:rPr>
        <w:rFonts w:ascii="Arial" w:hAnsi="Arial" w:hint="default"/>
      </w:rPr>
    </w:lvl>
    <w:lvl w:ilvl="5" w:tplc="F81CD7E6" w:tentative="1">
      <w:start w:val="1"/>
      <w:numFmt w:val="bullet"/>
      <w:lvlText w:val="•"/>
      <w:lvlJc w:val="left"/>
      <w:pPr>
        <w:tabs>
          <w:tab w:val="num" w:pos="4320"/>
        </w:tabs>
        <w:ind w:left="4320" w:hanging="360"/>
      </w:pPr>
      <w:rPr>
        <w:rFonts w:ascii="Arial" w:hAnsi="Arial" w:hint="default"/>
      </w:rPr>
    </w:lvl>
    <w:lvl w:ilvl="6" w:tplc="2F149894" w:tentative="1">
      <w:start w:val="1"/>
      <w:numFmt w:val="bullet"/>
      <w:lvlText w:val="•"/>
      <w:lvlJc w:val="left"/>
      <w:pPr>
        <w:tabs>
          <w:tab w:val="num" w:pos="5040"/>
        </w:tabs>
        <w:ind w:left="5040" w:hanging="360"/>
      </w:pPr>
      <w:rPr>
        <w:rFonts w:ascii="Arial" w:hAnsi="Arial" w:hint="default"/>
      </w:rPr>
    </w:lvl>
    <w:lvl w:ilvl="7" w:tplc="E95AD0AE" w:tentative="1">
      <w:start w:val="1"/>
      <w:numFmt w:val="bullet"/>
      <w:lvlText w:val="•"/>
      <w:lvlJc w:val="left"/>
      <w:pPr>
        <w:tabs>
          <w:tab w:val="num" w:pos="5760"/>
        </w:tabs>
        <w:ind w:left="5760" w:hanging="360"/>
      </w:pPr>
      <w:rPr>
        <w:rFonts w:ascii="Arial" w:hAnsi="Arial" w:hint="default"/>
      </w:rPr>
    </w:lvl>
    <w:lvl w:ilvl="8" w:tplc="53D2115C" w:tentative="1">
      <w:start w:val="1"/>
      <w:numFmt w:val="bullet"/>
      <w:lvlText w:val="•"/>
      <w:lvlJc w:val="left"/>
      <w:pPr>
        <w:tabs>
          <w:tab w:val="num" w:pos="6480"/>
        </w:tabs>
        <w:ind w:left="6480" w:hanging="360"/>
      </w:pPr>
      <w:rPr>
        <w:rFonts w:ascii="Arial" w:hAnsi="Arial" w:hint="default"/>
      </w:rPr>
    </w:lvl>
  </w:abstractNum>
  <w:abstractNum w:abstractNumId="25">
    <w:nsid w:val="2BCD10AD"/>
    <w:multiLevelType w:val="hybridMultilevel"/>
    <w:tmpl w:val="CC2AF4F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30875BF1"/>
    <w:multiLevelType w:val="hybridMultilevel"/>
    <w:tmpl w:val="70DE7D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82532A5"/>
    <w:multiLevelType w:val="hybridMultilevel"/>
    <w:tmpl w:val="9F1C8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8A67257"/>
    <w:multiLevelType w:val="hybridMultilevel"/>
    <w:tmpl w:val="A5CE67C0"/>
    <w:lvl w:ilvl="0" w:tplc="A59E2A00">
      <w:start w:val="1"/>
      <w:numFmt w:val="decimal"/>
      <w:lvlText w:val="%1."/>
      <w:lvlJc w:val="left"/>
      <w:pPr>
        <w:ind w:left="720" w:hanging="360"/>
      </w:pPr>
      <w:rPr>
        <w:b/>
        <w:bCs/>
      </w:rPr>
    </w:lvl>
    <w:lvl w:ilvl="1" w:tplc="CEB8FE82">
      <w:start w:val="1"/>
      <w:numFmt w:val="decimal"/>
      <w:lvlText w:val="%2"/>
      <w:lvlJc w:val="left"/>
      <w:pPr>
        <w:ind w:left="1440" w:hanging="360"/>
      </w:pPr>
      <w:rPr>
        <w:rFonts w:hint="default"/>
      </w:rPr>
    </w:lvl>
    <w:lvl w:ilvl="2" w:tplc="FC82B90C">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A3C40E6"/>
    <w:multiLevelType w:val="hybridMultilevel"/>
    <w:tmpl w:val="BF7A5948"/>
    <w:lvl w:ilvl="0" w:tplc="2C6211FE">
      <w:start w:val="1"/>
      <w:numFmt w:val="decimal"/>
      <w:lvlText w:val="%1-"/>
      <w:lvlJc w:val="left"/>
      <w:pPr>
        <w:ind w:left="1353"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D214C80"/>
    <w:multiLevelType w:val="hybridMultilevel"/>
    <w:tmpl w:val="15F0047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2950641"/>
    <w:multiLevelType w:val="hybridMultilevel"/>
    <w:tmpl w:val="AB7EA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3403020"/>
    <w:multiLevelType w:val="hybridMultilevel"/>
    <w:tmpl w:val="FAB244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51B56E3"/>
    <w:multiLevelType w:val="hybridMultilevel"/>
    <w:tmpl w:val="D8B2A9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78C1A9C"/>
    <w:multiLevelType w:val="hybridMultilevel"/>
    <w:tmpl w:val="42F07F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4895355E"/>
    <w:multiLevelType w:val="hybridMultilevel"/>
    <w:tmpl w:val="5B54FB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C3604D5"/>
    <w:multiLevelType w:val="hybridMultilevel"/>
    <w:tmpl w:val="2ABCD4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4003E41"/>
    <w:multiLevelType w:val="hybridMultilevel"/>
    <w:tmpl w:val="55645600"/>
    <w:lvl w:ilvl="0" w:tplc="C06CA6F8">
      <w:start w:val="1"/>
      <w:numFmt w:val="upperRoman"/>
      <w:lvlText w:val="%1."/>
      <w:lvlJc w:val="right"/>
      <w:pPr>
        <w:ind w:left="720" w:hanging="360"/>
      </w:pPr>
      <w:rPr>
        <w:sz w:val="36"/>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B533819"/>
    <w:multiLevelType w:val="hybridMultilevel"/>
    <w:tmpl w:val="0ADAACB0"/>
    <w:lvl w:ilvl="0" w:tplc="0409000F">
      <w:start w:val="1"/>
      <w:numFmt w:val="decimal"/>
      <w:lvlText w:val="%1."/>
      <w:lvlJc w:val="left"/>
      <w:pPr>
        <w:ind w:left="720" w:hanging="360"/>
      </w:pPr>
      <w:rPr>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44372B"/>
    <w:multiLevelType w:val="hybridMultilevel"/>
    <w:tmpl w:val="3520723A"/>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40">
    <w:nsid w:val="5ED55D2F"/>
    <w:multiLevelType w:val="hybridMultilevel"/>
    <w:tmpl w:val="3C947A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1A54106"/>
    <w:multiLevelType w:val="multilevel"/>
    <w:tmpl w:val="3C3AD4E2"/>
    <w:lvl w:ilvl="0">
      <w:start w:val="1"/>
      <w:numFmt w:val="upperRoman"/>
      <w:lvlText w:val="%1."/>
      <w:lvlJc w:val="right"/>
      <w:pPr>
        <w:ind w:left="720" w:hanging="360"/>
      </w:pPr>
    </w:lvl>
    <w:lvl w:ilvl="1">
      <w:start w:val="5"/>
      <w:numFmt w:val="decimal"/>
      <w:isLgl/>
      <w:lvlText w:val="%1.%2"/>
      <w:lvlJc w:val="left"/>
      <w:pPr>
        <w:ind w:left="765" w:hanging="405"/>
      </w:pPr>
      <w:rPr>
        <w:rFonts w:ascii="Times New Roman" w:eastAsia="Arial Unicode MS" w:hAnsi="Times New Roman" w:cs="Times New Roman" w:hint="default"/>
        <w:b/>
        <w:sz w:val="36"/>
        <w:szCs w:val="32"/>
      </w:rPr>
    </w:lvl>
    <w:lvl w:ilvl="2">
      <w:start w:val="1"/>
      <w:numFmt w:val="decimal"/>
      <w:isLgl/>
      <w:lvlText w:val="%1.%2.%3"/>
      <w:lvlJc w:val="left"/>
      <w:pPr>
        <w:ind w:left="1080" w:hanging="720"/>
      </w:pPr>
      <w:rPr>
        <w:rFonts w:ascii="Times New Roman" w:eastAsia="Arial Unicode MS" w:hAnsi="Times New Roman" w:cs="Times New Roman" w:hint="default"/>
        <w:b/>
        <w:sz w:val="32"/>
      </w:rPr>
    </w:lvl>
    <w:lvl w:ilvl="3">
      <w:start w:val="1"/>
      <w:numFmt w:val="decimal"/>
      <w:isLgl/>
      <w:lvlText w:val="%1.%2.%3.%4"/>
      <w:lvlJc w:val="left"/>
      <w:pPr>
        <w:ind w:left="1440" w:hanging="1080"/>
      </w:pPr>
      <w:rPr>
        <w:rFonts w:ascii="Times New Roman" w:eastAsia="Arial Unicode MS" w:hAnsi="Times New Roman" w:cs="Times New Roman" w:hint="default"/>
        <w:b/>
        <w:sz w:val="32"/>
      </w:rPr>
    </w:lvl>
    <w:lvl w:ilvl="4">
      <w:start w:val="1"/>
      <w:numFmt w:val="decimal"/>
      <w:isLgl/>
      <w:lvlText w:val="%1.%2.%3.%4.%5"/>
      <w:lvlJc w:val="left"/>
      <w:pPr>
        <w:ind w:left="1440" w:hanging="1080"/>
      </w:pPr>
      <w:rPr>
        <w:rFonts w:ascii="Times New Roman" w:eastAsia="Arial Unicode MS" w:hAnsi="Times New Roman" w:cs="Times New Roman" w:hint="default"/>
        <w:b/>
        <w:sz w:val="32"/>
      </w:rPr>
    </w:lvl>
    <w:lvl w:ilvl="5">
      <w:start w:val="1"/>
      <w:numFmt w:val="decimal"/>
      <w:isLgl/>
      <w:lvlText w:val="%1.%2.%3.%4.%5.%6"/>
      <w:lvlJc w:val="left"/>
      <w:pPr>
        <w:ind w:left="1800" w:hanging="1440"/>
      </w:pPr>
      <w:rPr>
        <w:rFonts w:ascii="Times New Roman" w:eastAsia="Arial Unicode MS" w:hAnsi="Times New Roman" w:cs="Times New Roman" w:hint="default"/>
        <w:b/>
        <w:sz w:val="32"/>
      </w:rPr>
    </w:lvl>
    <w:lvl w:ilvl="6">
      <w:start w:val="1"/>
      <w:numFmt w:val="decimal"/>
      <w:isLgl/>
      <w:lvlText w:val="%1.%2.%3.%4.%5.%6.%7"/>
      <w:lvlJc w:val="left"/>
      <w:pPr>
        <w:ind w:left="1800" w:hanging="1440"/>
      </w:pPr>
      <w:rPr>
        <w:rFonts w:ascii="Times New Roman" w:eastAsia="Arial Unicode MS" w:hAnsi="Times New Roman" w:cs="Times New Roman" w:hint="default"/>
        <w:b/>
        <w:sz w:val="32"/>
      </w:rPr>
    </w:lvl>
    <w:lvl w:ilvl="7">
      <w:start w:val="1"/>
      <w:numFmt w:val="decimal"/>
      <w:isLgl/>
      <w:lvlText w:val="%1.%2.%3.%4.%5.%6.%7.%8"/>
      <w:lvlJc w:val="left"/>
      <w:pPr>
        <w:ind w:left="2160" w:hanging="1800"/>
      </w:pPr>
      <w:rPr>
        <w:rFonts w:ascii="Times New Roman" w:eastAsia="Arial Unicode MS" w:hAnsi="Times New Roman" w:cs="Times New Roman" w:hint="default"/>
        <w:b/>
        <w:sz w:val="32"/>
      </w:rPr>
    </w:lvl>
    <w:lvl w:ilvl="8">
      <w:start w:val="1"/>
      <w:numFmt w:val="decimal"/>
      <w:isLgl/>
      <w:lvlText w:val="%1.%2.%3.%4.%5.%6.%7.%8.%9"/>
      <w:lvlJc w:val="left"/>
      <w:pPr>
        <w:ind w:left="2520" w:hanging="2160"/>
      </w:pPr>
      <w:rPr>
        <w:rFonts w:ascii="Times New Roman" w:eastAsia="Arial Unicode MS" w:hAnsi="Times New Roman" w:cs="Times New Roman" w:hint="default"/>
        <w:b/>
        <w:sz w:val="32"/>
      </w:rPr>
    </w:lvl>
  </w:abstractNum>
  <w:abstractNum w:abstractNumId="42">
    <w:nsid w:val="651B10B5"/>
    <w:multiLevelType w:val="hybridMultilevel"/>
    <w:tmpl w:val="80D847C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5F531C4"/>
    <w:multiLevelType w:val="hybridMultilevel"/>
    <w:tmpl w:val="D2BC3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A4066FB"/>
    <w:multiLevelType w:val="hybridMultilevel"/>
    <w:tmpl w:val="B10C8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E6568A"/>
    <w:multiLevelType w:val="hybridMultilevel"/>
    <w:tmpl w:val="F54E3A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7F57F1"/>
    <w:multiLevelType w:val="hybridMultilevel"/>
    <w:tmpl w:val="E584BE4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7E5D08D9"/>
    <w:multiLevelType w:val="hybridMultilevel"/>
    <w:tmpl w:val="16FAD3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6"/>
  </w:num>
  <w:num w:numId="3">
    <w:abstractNumId w:val="27"/>
  </w:num>
  <w:num w:numId="4">
    <w:abstractNumId w:val="31"/>
  </w:num>
  <w:num w:numId="5">
    <w:abstractNumId w:val="20"/>
  </w:num>
  <w:num w:numId="6">
    <w:abstractNumId w:val="7"/>
  </w:num>
  <w:num w:numId="7">
    <w:abstractNumId w:val="43"/>
  </w:num>
  <w:num w:numId="8">
    <w:abstractNumId w:val="44"/>
  </w:num>
  <w:num w:numId="9">
    <w:abstractNumId w:val="5"/>
  </w:num>
  <w:num w:numId="10">
    <w:abstractNumId w:val="30"/>
  </w:num>
  <w:num w:numId="11">
    <w:abstractNumId w:val="19"/>
  </w:num>
  <w:num w:numId="12">
    <w:abstractNumId w:val="3"/>
  </w:num>
  <w:num w:numId="13">
    <w:abstractNumId w:val="34"/>
  </w:num>
  <w:num w:numId="14">
    <w:abstractNumId w:val="38"/>
  </w:num>
  <w:num w:numId="15">
    <w:abstractNumId w:val="33"/>
  </w:num>
  <w:num w:numId="16">
    <w:abstractNumId w:val="37"/>
  </w:num>
  <w:num w:numId="17">
    <w:abstractNumId w:val="8"/>
  </w:num>
  <w:num w:numId="18">
    <w:abstractNumId w:val="13"/>
  </w:num>
  <w:num w:numId="19">
    <w:abstractNumId w:val="45"/>
  </w:num>
  <w:num w:numId="20">
    <w:abstractNumId w:val="0"/>
  </w:num>
  <w:num w:numId="21">
    <w:abstractNumId w:val="32"/>
  </w:num>
  <w:num w:numId="22">
    <w:abstractNumId w:val="41"/>
  </w:num>
  <w:num w:numId="23">
    <w:abstractNumId w:val="22"/>
  </w:num>
  <w:num w:numId="24">
    <w:abstractNumId w:val="21"/>
  </w:num>
  <w:num w:numId="25">
    <w:abstractNumId w:val="17"/>
  </w:num>
  <w:num w:numId="26">
    <w:abstractNumId w:val="10"/>
  </w:num>
  <w:num w:numId="27">
    <w:abstractNumId w:val="1"/>
  </w:num>
  <w:num w:numId="28">
    <w:abstractNumId w:val="6"/>
  </w:num>
  <w:num w:numId="29">
    <w:abstractNumId w:val="42"/>
  </w:num>
  <w:num w:numId="30">
    <w:abstractNumId w:val="26"/>
  </w:num>
  <w:num w:numId="31">
    <w:abstractNumId w:val="40"/>
  </w:num>
  <w:num w:numId="32">
    <w:abstractNumId w:val="23"/>
  </w:num>
  <w:num w:numId="33">
    <w:abstractNumId w:val="4"/>
  </w:num>
  <w:num w:numId="34">
    <w:abstractNumId w:val="47"/>
  </w:num>
  <w:num w:numId="35">
    <w:abstractNumId w:val="15"/>
  </w:num>
  <w:num w:numId="36">
    <w:abstractNumId w:val="12"/>
  </w:num>
  <w:num w:numId="37">
    <w:abstractNumId w:val="9"/>
  </w:num>
  <w:num w:numId="38">
    <w:abstractNumId w:val="25"/>
  </w:num>
  <w:num w:numId="39">
    <w:abstractNumId w:val="29"/>
  </w:num>
  <w:num w:numId="40">
    <w:abstractNumId w:val="2"/>
  </w:num>
  <w:num w:numId="41">
    <w:abstractNumId w:val="14"/>
  </w:num>
  <w:num w:numId="42">
    <w:abstractNumId w:val="24"/>
  </w:num>
  <w:num w:numId="43">
    <w:abstractNumId w:val="39"/>
  </w:num>
  <w:num w:numId="44">
    <w:abstractNumId w:val="46"/>
  </w:num>
  <w:num w:numId="45">
    <w:abstractNumId w:val="18"/>
  </w:num>
  <w:num w:numId="46">
    <w:abstractNumId w:val="36"/>
  </w:num>
  <w:num w:numId="47">
    <w:abstractNumId w:val="11"/>
  </w:num>
  <w:num w:numId="48">
    <w:abstractNumId w:val="35"/>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5122"/>
  </w:hdrShapeDefaults>
  <w:footnotePr>
    <w:footnote w:id="0"/>
    <w:footnote w:id="1"/>
  </w:footnotePr>
  <w:endnotePr>
    <w:endnote w:id="0"/>
    <w:endnote w:id="1"/>
  </w:endnotePr>
  <w:compat/>
  <w:rsids>
    <w:rsidRoot w:val="002432D7"/>
    <w:rsid w:val="00033E6F"/>
    <w:rsid w:val="00062AF8"/>
    <w:rsid w:val="00075AD2"/>
    <w:rsid w:val="00081280"/>
    <w:rsid w:val="00084D2B"/>
    <w:rsid w:val="00087FF7"/>
    <w:rsid w:val="000925AE"/>
    <w:rsid w:val="0009567B"/>
    <w:rsid w:val="000C4E23"/>
    <w:rsid w:val="000D63F1"/>
    <w:rsid w:val="000D6A8B"/>
    <w:rsid w:val="00101EFA"/>
    <w:rsid w:val="00112486"/>
    <w:rsid w:val="00122061"/>
    <w:rsid w:val="00135C67"/>
    <w:rsid w:val="001373C5"/>
    <w:rsid w:val="00143DCE"/>
    <w:rsid w:val="0014592F"/>
    <w:rsid w:val="0016157E"/>
    <w:rsid w:val="00164A28"/>
    <w:rsid w:val="001807B1"/>
    <w:rsid w:val="001828F9"/>
    <w:rsid w:val="001B2C42"/>
    <w:rsid w:val="001D5034"/>
    <w:rsid w:val="001D5D6A"/>
    <w:rsid w:val="001D625F"/>
    <w:rsid w:val="001E47FB"/>
    <w:rsid w:val="001E6627"/>
    <w:rsid w:val="00210CFF"/>
    <w:rsid w:val="002177C5"/>
    <w:rsid w:val="002203F2"/>
    <w:rsid w:val="002218B4"/>
    <w:rsid w:val="0023138E"/>
    <w:rsid w:val="0024131C"/>
    <w:rsid w:val="002432D7"/>
    <w:rsid w:val="002573F2"/>
    <w:rsid w:val="00290D9E"/>
    <w:rsid w:val="00291234"/>
    <w:rsid w:val="00291A61"/>
    <w:rsid w:val="002A70BA"/>
    <w:rsid w:val="002C772F"/>
    <w:rsid w:val="002E37AF"/>
    <w:rsid w:val="002E43B7"/>
    <w:rsid w:val="00312ED3"/>
    <w:rsid w:val="00331E42"/>
    <w:rsid w:val="0035661D"/>
    <w:rsid w:val="0036401D"/>
    <w:rsid w:val="0036423C"/>
    <w:rsid w:val="003729F6"/>
    <w:rsid w:val="0039389D"/>
    <w:rsid w:val="003A1F8B"/>
    <w:rsid w:val="003B1EAE"/>
    <w:rsid w:val="003C1810"/>
    <w:rsid w:val="003C37FE"/>
    <w:rsid w:val="00412331"/>
    <w:rsid w:val="00415F5B"/>
    <w:rsid w:val="00436379"/>
    <w:rsid w:val="00440B6E"/>
    <w:rsid w:val="004444A2"/>
    <w:rsid w:val="004461C1"/>
    <w:rsid w:val="0045317D"/>
    <w:rsid w:val="00483BD7"/>
    <w:rsid w:val="0049360F"/>
    <w:rsid w:val="00493992"/>
    <w:rsid w:val="004A34E1"/>
    <w:rsid w:val="004A77D0"/>
    <w:rsid w:val="004B5EE7"/>
    <w:rsid w:val="004C6A8A"/>
    <w:rsid w:val="004F0BF3"/>
    <w:rsid w:val="0050498B"/>
    <w:rsid w:val="00522DE2"/>
    <w:rsid w:val="00534516"/>
    <w:rsid w:val="00540276"/>
    <w:rsid w:val="00546D47"/>
    <w:rsid w:val="00553F2A"/>
    <w:rsid w:val="00555926"/>
    <w:rsid w:val="00567881"/>
    <w:rsid w:val="005761BB"/>
    <w:rsid w:val="00591CE0"/>
    <w:rsid w:val="005A1A3C"/>
    <w:rsid w:val="005D33CE"/>
    <w:rsid w:val="005D6289"/>
    <w:rsid w:val="005D7880"/>
    <w:rsid w:val="00601369"/>
    <w:rsid w:val="00603AED"/>
    <w:rsid w:val="00605186"/>
    <w:rsid w:val="00610DB1"/>
    <w:rsid w:val="00622D33"/>
    <w:rsid w:val="00637BE7"/>
    <w:rsid w:val="00660869"/>
    <w:rsid w:val="0066351A"/>
    <w:rsid w:val="006635CD"/>
    <w:rsid w:val="00691993"/>
    <w:rsid w:val="006B48FF"/>
    <w:rsid w:val="006B551A"/>
    <w:rsid w:val="006C29B4"/>
    <w:rsid w:val="006C5042"/>
    <w:rsid w:val="0071040E"/>
    <w:rsid w:val="007114B0"/>
    <w:rsid w:val="00724100"/>
    <w:rsid w:val="00724F6B"/>
    <w:rsid w:val="00741A8A"/>
    <w:rsid w:val="00754F12"/>
    <w:rsid w:val="00765158"/>
    <w:rsid w:val="00785E0F"/>
    <w:rsid w:val="007916D7"/>
    <w:rsid w:val="007F7366"/>
    <w:rsid w:val="00812568"/>
    <w:rsid w:val="00821833"/>
    <w:rsid w:val="008270B4"/>
    <w:rsid w:val="00832A72"/>
    <w:rsid w:val="0084224D"/>
    <w:rsid w:val="00856417"/>
    <w:rsid w:val="00857013"/>
    <w:rsid w:val="0087109B"/>
    <w:rsid w:val="0087283C"/>
    <w:rsid w:val="0089113F"/>
    <w:rsid w:val="008A091B"/>
    <w:rsid w:val="008A2315"/>
    <w:rsid w:val="008C33DE"/>
    <w:rsid w:val="008E77AA"/>
    <w:rsid w:val="008F0937"/>
    <w:rsid w:val="008F688D"/>
    <w:rsid w:val="008F79A4"/>
    <w:rsid w:val="009078D6"/>
    <w:rsid w:val="009141AE"/>
    <w:rsid w:val="0096008C"/>
    <w:rsid w:val="00971920"/>
    <w:rsid w:val="009800AC"/>
    <w:rsid w:val="00982038"/>
    <w:rsid w:val="00994A74"/>
    <w:rsid w:val="009A10F9"/>
    <w:rsid w:val="009A35C1"/>
    <w:rsid w:val="009B58E9"/>
    <w:rsid w:val="009D1CE9"/>
    <w:rsid w:val="009F5D72"/>
    <w:rsid w:val="009F78EE"/>
    <w:rsid w:val="00A02BE3"/>
    <w:rsid w:val="00A02DDD"/>
    <w:rsid w:val="00A125C5"/>
    <w:rsid w:val="00A12959"/>
    <w:rsid w:val="00A263BC"/>
    <w:rsid w:val="00A32071"/>
    <w:rsid w:val="00A60355"/>
    <w:rsid w:val="00A84570"/>
    <w:rsid w:val="00A932B0"/>
    <w:rsid w:val="00A94D7F"/>
    <w:rsid w:val="00A96635"/>
    <w:rsid w:val="00AB35BC"/>
    <w:rsid w:val="00AB63D7"/>
    <w:rsid w:val="00AC22F6"/>
    <w:rsid w:val="00AC366F"/>
    <w:rsid w:val="00AC4888"/>
    <w:rsid w:val="00AC7F3C"/>
    <w:rsid w:val="00AE25F7"/>
    <w:rsid w:val="00AE2A3F"/>
    <w:rsid w:val="00AF5145"/>
    <w:rsid w:val="00AF7FBD"/>
    <w:rsid w:val="00B26513"/>
    <w:rsid w:val="00B27FF0"/>
    <w:rsid w:val="00B33F41"/>
    <w:rsid w:val="00B5755B"/>
    <w:rsid w:val="00B738B9"/>
    <w:rsid w:val="00B74AEE"/>
    <w:rsid w:val="00B873F4"/>
    <w:rsid w:val="00B90BAA"/>
    <w:rsid w:val="00BD637D"/>
    <w:rsid w:val="00BD66E3"/>
    <w:rsid w:val="00BD752D"/>
    <w:rsid w:val="00BE419A"/>
    <w:rsid w:val="00BF0731"/>
    <w:rsid w:val="00BF6AA6"/>
    <w:rsid w:val="00C02229"/>
    <w:rsid w:val="00C106BC"/>
    <w:rsid w:val="00C23F19"/>
    <w:rsid w:val="00C31A43"/>
    <w:rsid w:val="00C4491D"/>
    <w:rsid w:val="00C625E3"/>
    <w:rsid w:val="00C7012B"/>
    <w:rsid w:val="00C974CC"/>
    <w:rsid w:val="00CA3033"/>
    <w:rsid w:val="00CD3B96"/>
    <w:rsid w:val="00CD43DF"/>
    <w:rsid w:val="00CE0C57"/>
    <w:rsid w:val="00CF3233"/>
    <w:rsid w:val="00D032F6"/>
    <w:rsid w:val="00D30038"/>
    <w:rsid w:val="00D34177"/>
    <w:rsid w:val="00D50E53"/>
    <w:rsid w:val="00D54EBB"/>
    <w:rsid w:val="00D5640A"/>
    <w:rsid w:val="00D619FC"/>
    <w:rsid w:val="00D62477"/>
    <w:rsid w:val="00D667AB"/>
    <w:rsid w:val="00D72EB5"/>
    <w:rsid w:val="00D83EF7"/>
    <w:rsid w:val="00DD06D1"/>
    <w:rsid w:val="00DD1F95"/>
    <w:rsid w:val="00DE6764"/>
    <w:rsid w:val="00DF7107"/>
    <w:rsid w:val="00E046CE"/>
    <w:rsid w:val="00E257B6"/>
    <w:rsid w:val="00E27167"/>
    <w:rsid w:val="00E322A2"/>
    <w:rsid w:val="00E45D79"/>
    <w:rsid w:val="00E5067C"/>
    <w:rsid w:val="00E57404"/>
    <w:rsid w:val="00E610F6"/>
    <w:rsid w:val="00E8428F"/>
    <w:rsid w:val="00EB097F"/>
    <w:rsid w:val="00F06692"/>
    <w:rsid w:val="00F244EA"/>
    <w:rsid w:val="00F40C6B"/>
    <w:rsid w:val="00F57FF0"/>
    <w:rsid w:val="00F61BB7"/>
    <w:rsid w:val="00F6559F"/>
    <w:rsid w:val="00F6653E"/>
    <w:rsid w:val="00F72ED4"/>
    <w:rsid w:val="00FA2CFB"/>
    <w:rsid w:val="00FB146D"/>
    <w:rsid w:val="00FB7648"/>
    <w:rsid w:val="00FD1F7A"/>
    <w:rsid w:val="00FE1382"/>
    <w:rsid w:val="00FF6E8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envelope return" w:uiPriority="0"/>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888"/>
    <w:pPr>
      <w:spacing w:after="200" w:line="276" w:lineRule="auto"/>
    </w:pPr>
    <w:rPr>
      <w:lang w:val="en-GB"/>
    </w:rPr>
  </w:style>
  <w:style w:type="paragraph" w:styleId="Heading1">
    <w:name w:val="heading 1"/>
    <w:basedOn w:val="Normal"/>
    <w:next w:val="Normal"/>
    <w:link w:val="Heading1Char"/>
    <w:uiPriority w:val="99"/>
    <w:qFormat/>
    <w:rsid w:val="00812568"/>
    <w:pPr>
      <w:autoSpaceDE w:val="0"/>
      <w:autoSpaceDN w:val="0"/>
      <w:adjustRightInd w:val="0"/>
      <w:spacing w:after="0" w:line="240" w:lineRule="auto"/>
      <w:outlineLvl w:val="0"/>
    </w:pPr>
    <w:rPr>
      <w:rFonts w:ascii="Courier New" w:eastAsiaTheme="minorEastAsia" w:hAnsi="Courier New" w:cs="Courier New"/>
      <w:b/>
      <w:bCs/>
      <w:color w:val="000000"/>
      <w:sz w:val="32"/>
      <w:szCs w:val="32"/>
      <w:lang w:val="en-US"/>
    </w:rPr>
  </w:style>
  <w:style w:type="paragraph" w:styleId="Heading2">
    <w:name w:val="heading 2"/>
    <w:basedOn w:val="Normal"/>
    <w:next w:val="Normal"/>
    <w:link w:val="Heading2Char"/>
    <w:uiPriority w:val="9"/>
    <w:unhideWhenUsed/>
    <w:qFormat/>
    <w:rsid w:val="00290D9E"/>
    <w:pPr>
      <w:keepNext/>
      <w:keepLines/>
      <w:bidi/>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9"/>
    <w:qFormat/>
    <w:rsid w:val="00812568"/>
    <w:pPr>
      <w:autoSpaceDE w:val="0"/>
      <w:autoSpaceDN w:val="0"/>
      <w:adjustRightInd w:val="0"/>
      <w:spacing w:after="0" w:line="240" w:lineRule="auto"/>
      <w:outlineLvl w:val="2"/>
    </w:pPr>
    <w:rPr>
      <w:rFonts w:ascii="Courier New" w:eastAsiaTheme="minorEastAsia" w:hAnsi="Courier New" w:cs="Courier New"/>
      <w:b/>
      <w:bCs/>
      <w:color w:val="000000"/>
      <w:sz w:val="26"/>
      <w:szCs w:val="26"/>
      <w:lang w:val="en-US"/>
    </w:rPr>
  </w:style>
  <w:style w:type="paragraph" w:styleId="Heading4">
    <w:name w:val="heading 4"/>
    <w:basedOn w:val="Normal"/>
    <w:next w:val="Normal"/>
    <w:link w:val="Heading4Char"/>
    <w:uiPriority w:val="9"/>
    <w:semiHidden/>
    <w:unhideWhenUsed/>
    <w:qFormat/>
    <w:rsid w:val="00591CE0"/>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591CE0"/>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2432D7"/>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BalloonText">
    <w:name w:val="Balloon Text"/>
    <w:basedOn w:val="Normal"/>
    <w:link w:val="BalloonTextChar"/>
    <w:uiPriority w:val="99"/>
    <w:semiHidden/>
    <w:unhideWhenUsed/>
    <w:rsid w:val="00290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D9E"/>
    <w:rPr>
      <w:rFonts w:ascii="Tahoma" w:hAnsi="Tahoma" w:cs="Tahoma"/>
      <w:sz w:val="16"/>
      <w:szCs w:val="16"/>
      <w:lang w:val="en-GB"/>
    </w:rPr>
  </w:style>
  <w:style w:type="character" w:customStyle="1" w:styleId="Heading2Char">
    <w:name w:val="Heading 2 Char"/>
    <w:basedOn w:val="DefaultParagraphFont"/>
    <w:link w:val="Heading2"/>
    <w:uiPriority w:val="9"/>
    <w:rsid w:val="00290D9E"/>
    <w:rPr>
      <w:rFonts w:asciiTheme="majorHAnsi" w:eastAsiaTheme="majorEastAsia" w:hAnsiTheme="majorHAnsi" w:cstheme="majorBidi"/>
      <w:color w:val="2E74B5" w:themeColor="accent1" w:themeShade="BF"/>
      <w:sz w:val="26"/>
      <w:szCs w:val="26"/>
    </w:rPr>
  </w:style>
  <w:style w:type="character" w:customStyle="1" w:styleId="style20">
    <w:name w:val="style20"/>
    <w:basedOn w:val="DefaultParagraphFont"/>
    <w:rsid w:val="00290D9E"/>
  </w:style>
  <w:style w:type="paragraph" w:styleId="ListParagraph">
    <w:name w:val="List Paragraph"/>
    <w:basedOn w:val="Normal"/>
    <w:uiPriority w:val="34"/>
    <w:qFormat/>
    <w:rsid w:val="00290D9E"/>
    <w:pPr>
      <w:spacing w:after="160" w:line="259" w:lineRule="auto"/>
      <w:ind w:left="720"/>
      <w:contextualSpacing/>
    </w:pPr>
    <w:rPr>
      <w:lang w:val="en-US"/>
    </w:rPr>
  </w:style>
  <w:style w:type="character" w:customStyle="1" w:styleId="apple-converted-space">
    <w:name w:val="apple-converted-space"/>
    <w:basedOn w:val="DefaultParagraphFont"/>
    <w:rsid w:val="00290D9E"/>
  </w:style>
  <w:style w:type="character" w:styleId="Hyperlink">
    <w:name w:val="Hyperlink"/>
    <w:basedOn w:val="DefaultParagraphFont"/>
    <w:uiPriority w:val="99"/>
    <w:unhideWhenUsed/>
    <w:rsid w:val="00290D9E"/>
    <w:rPr>
      <w:color w:val="0563C1" w:themeColor="hyperlink"/>
      <w:u w:val="single"/>
    </w:rPr>
  </w:style>
  <w:style w:type="character" w:styleId="Strong">
    <w:name w:val="Strong"/>
    <w:uiPriority w:val="22"/>
    <w:qFormat/>
    <w:rsid w:val="009078D6"/>
    <w:rPr>
      <w:b/>
      <w:bCs/>
    </w:rPr>
  </w:style>
  <w:style w:type="paragraph" w:styleId="BodyText">
    <w:name w:val="Body Text"/>
    <w:basedOn w:val="Normal"/>
    <w:link w:val="BodyTextChar"/>
    <w:rsid w:val="009078D6"/>
    <w:pPr>
      <w:autoSpaceDE w:val="0"/>
      <w:autoSpaceDN w:val="0"/>
      <w:spacing w:after="0" w:line="360" w:lineRule="auto"/>
      <w:jc w:val="both"/>
    </w:pPr>
    <w:rPr>
      <w:rFonts w:ascii="Times New Roman" w:eastAsia="Times New Roman" w:hAnsi="Times New Roman" w:cs="Traditional Arabic"/>
      <w:sz w:val="28"/>
      <w:szCs w:val="24"/>
      <w:lang w:val="en-US"/>
    </w:rPr>
  </w:style>
  <w:style w:type="character" w:customStyle="1" w:styleId="BodyTextChar">
    <w:name w:val="Body Text Char"/>
    <w:basedOn w:val="DefaultParagraphFont"/>
    <w:link w:val="BodyText"/>
    <w:rsid w:val="009078D6"/>
    <w:rPr>
      <w:rFonts w:ascii="Times New Roman" w:eastAsia="Times New Roman" w:hAnsi="Times New Roman" w:cs="Traditional Arabic"/>
      <w:sz w:val="28"/>
      <w:szCs w:val="24"/>
    </w:rPr>
  </w:style>
  <w:style w:type="table" w:styleId="TableGrid">
    <w:name w:val="Table Grid"/>
    <w:basedOn w:val="TableNormal"/>
    <w:uiPriority w:val="59"/>
    <w:rsid w:val="008F68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rsid w:val="00812568"/>
    <w:rPr>
      <w:rFonts w:ascii="Courier New" w:eastAsiaTheme="minorEastAsia" w:hAnsi="Courier New" w:cs="Courier New"/>
      <w:b/>
      <w:bCs/>
      <w:color w:val="000000"/>
      <w:sz w:val="32"/>
      <w:szCs w:val="32"/>
    </w:rPr>
  </w:style>
  <w:style w:type="character" w:customStyle="1" w:styleId="Heading3Char">
    <w:name w:val="Heading 3 Char"/>
    <w:basedOn w:val="DefaultParagraphFont"/>
    <w:link w:val="Heading3"/>
    <w:uiPriority w:val="99"/>
    <w:rsid w:val="00812568"/>
    <w:rPr>
      <w:rFonts w:ascii="Courier New" w:eastAsiaTheme="minorEastAsia" w:hAnsi="Courier New" w:cs="Courier New"/>
      <w:b/>
      <w:bCs/>
      <w:color w:val="000000"/>
      <w:sz w:val="26"/>
      <w:szCs w:val="26"/>
    </w:rPr>
  </w:style>
  <w:style w:type="table" w:customStyle="1" w:styleId="GridTable4-Accent61">
    <w:name w:val="Grid Table 4 - Accent 61"/>
    <w:basedOn w:val="TableNormal"/>
    <w:uiPriority w:val="49"/>
    <w:rsid w:val="006635CD"/>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51">
    <w:name w:val="Grid Table 4 - Accent 51"/>
    <w:basedOn w:val="TableNormal"/>
    <w:uiPriority w:val="49"/>
    <w:rsid w:val="006635CD"/>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Header">
    <w:name w:val="header"/>
    <w:basedOn w:val="Normal"/>
    <w:link w:val="HeaderChar"/>
    <w:uiPriority w:val="99"/>
    <w:unhideWhenUsed/>
    <w:rsid w:val="00663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5CD"/>
    <w:rPr>
      <w:lang w:val="en-GB"/>
    </w:rPr>
  </w:style>
  <w:style w:type="paragraph" w:styleId="Footer">
    <w:name w:val="footer"/>
    <w:basedOn w:val="Normal"/>
    <w:link w:val="FooterChar"/>
    <w:uiPriority w:val="99"/>
    <w:unhideWhenUsed/>
    <w:rsid w:val="00663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5CD"/>
    <w:rPr>
      <w:lang w:val="en-GB"/>
    </w:rPr>
  </w:style>
  <w:style w:type="character" w:styleId="Emphasis">
    <w:name w:val="Emphasis"/>
    <w:basedOn w:val="DefaultParagraphFont"/>
    <w:uiPriority w:val="20"/>
    <w:qFormat/>
    <w:rsid w:val="00412331"/>
    <w:rPr>
      <w:i/>
      <w:iCs/>
    </w:rPr>
  </w:style>
  <w:style w:type="character" w:customStyle="1" w:styleId="pseudotab">
    <w:name w:val="pseudotab"/>
    <w:basedOn w:val="DefaultParagraphFont"/>
    <w:rsid w:val="00412331"/>
  </w:style>
  <w:style w:type="paragraph" w:styleId="NormalWeb">
    <w:name w:val="Normal (Web)"/>
    <w:basedOn w:val="Normal"/>
    <w:uiPriority w:val="99"/>
    <w:unhideWhenUsed/>
    <w:rsid w:val="00A125C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semiHidden/>
    <w:rsid w:val="00591CE0"/>
    <w:rPr>
      <w:rFonts w:asciiTheme="majorHAnsi" w:eastAsiaTheme="majorEastAsia" w:hAnsiTheme="majorHAnsi" w:cstheme="majorBidi"/>
      <w:b/>
      <w:bCs/>
      <w:i/>
      <w:iCs/>
      <w:color w:val="5B9BD5" w:themeColor="accent1"/>
      <w:lang w:val="en-GB"/>
    </w:rPr>
  </w:style>
  <w:style w:type="character" w:customStyle="1" w:styleId="Heading5Char">
    <w:name w:val="Heading 5 Char"/>
    <w:basedOn w:val="DefaultParagraphFont"/>
    <w:link w:val="Heading5"/>
    <w:uiPriority w:val="9"/>
    <w:semiHidden/>
    <w:rsid w:val="00591CE0"/>
    <w:rPr>
      <w:rFonts w:asciiTheme="majorHAnsi" w:eastAsiaTheme="majorEastAsia" w:hAnsiTheme="majorHAnsi" w:cstheme="majorBidi"/>
      <w:color w:val="1F4D78" w:themeColor="accent1" w:themeShade="7F"/>
      <w:lang w:val="en-GB"/>
    </w:rPr>
  </w:style>
  <w:style w:type="paragraph" w:styleId="BodyTextIndent">
    <w:name w:val="Body Text Indent"/>
    <w:basedOn w:val="Normal"/>
    <w:link w:val="BodyTextIndentChar"/>
    <w:uiPriority w:val="99"/>
    <w:semiHidden/>
    <w:unhideWhenUsed/>
    <w:rsid w:val="00591CE0"/>
    <w:pPr>
      <w:spacing w:after="120"/>
      <w:ind w:left="283"/>
    </w:pPr>
  </w:style>
  <w:style w:type="character" w:customStyle="1" w:styleId="BodyTextIndentChar">
    <w:name w:val="Body Text Indent Char"/>
    <w:basedOn w:val="DefaultParagraphFont"/>
    <w:link w:val="BodyTextIndent"/>
    <w:uiPriority w:val="99"/>
    <w:semiHidden/>
    <w:rsid w:val="00591CE0"/>
    <w:rPr>
      <w:lang w:val="en-GB"/>
    </w:rPr>
  </w:style>
  <w:style w:type="paragraph" w:styleId="EnvelopeReturn">
    <w:name w:val="envelope return"/>
    <w:basedOn w:val="Normal"/>
    <w:rsid w:val="00591CE0"/>
    <w:pPr>
      <w:spacing w:after="0" w:line="240" w:lineRule="auto"/>
    </w:pPr>
    <w:rPr>
      <w:rFonts w:ascii="Times New Roman" w:eastAsia="Times New Roman" w:hAnsi="Times New Roman" w:cs="Times New Roman"/>
      <w:sz w:val="20"/>
      <w:szCs w:val="20"/>
      <w:lang w:val="en-US"/>
    </w:rPr>
  </w:style>
  <w:style w:type="paragraph" w:styleId="Caption">
    <w:name w:val="caption"/>
    <w:basedOn w:val="Normal"/>
    <w:next w:val="Normal"/>
    <w:qFormat/>
    <w:rsid w:val="00591CE0"/>
    <w:pPr>
      <w:pBdr>
        <w:top w:val="double" w:sz="4" w:space="1" w:color="auto"/>
        <w:left w:val="double" w:sz="4" w:space="4" w:color="auto"/>
        <w:bottom w:val="double" w:sz="4" w:space="1" w:color="auto"/>
        <w:right w:val="double" w:sz="4" w:space="4" w:color="auto"/>
      </w:pBdr>
      <w:spacing w:after="0" w:line="240" w:lineRule="auto"/>
    </w:pPr>
    <w:rPr>
      <w:rFonts w:ascii="Times New Roman" w:eastAsia="Times New Roman" w:hAnsi="Times New Roman" w:cs="Times New Roman"/>
      <w:b/>
      <w:bCs/>
      <w:sz w:val="24"/>
      <w:szCs w:val="24"/>
      <w:lang w:val="en-US"/>
    </w:rPr>
  </w:style>
  <w:style w:type="paragraph" w:styleId="Title">
    <w:name w:val="Title"/>
    <w:basedOn w:val="Normal"/>
    <w:link w:val="TitleChar"/>
    <w:qFormat/>
    <w:rsid w:val="00591CE0"/>
    <w:pPr>
      <w:spacing w:after="0" w:line="240" w:lineRule="auto"/>
      <w:jc w:val="center"/>
    </w:pPr>
    <w:rPr>
      <w:rFonts w:ascii="Times New Roman" w:eastAsia="Times New Roman" w:hAnsi="Times New Roman" w:cs="Times New Roman"/>
      <w:b/>
      <w:bCs/>
      <w:sz w:val="36"/>
      <w:szCs w:val="36"/>
      <w:lang w:val="en-US"/>
    </w:rPr>
  </w:style>
  <w:style w:type="character" w:customStyle="1" w:styleId="TitleChar">
    <w:name w:val="Title Char"/>
    <w:basedOn w:val="DefaultParagraphFont"/>
    <w:link w:val="Title"/>
    <w:rsid w:val="00591CE0"/>
    <w:rPr>
      <w:rFonts w:ascii="Times New Roman" w:eastAsia="Times New Roman" w:hAnsi="Times New Roman" w:cs="Times New Roman"/>
      <w:b/>
      <w:bCs/>
      <w:sz w:val="36"/>
      <w:szCs w:val="36"/>
    </w:rPr>
  </w:style>
  <w:style w:type="paragraph" w:styleId="FootnoteText">
    <w:name w:val="footnote text"/>
    <w:basedOn w:val="Normal"/>
    <w:link w:val="FootnoteTextChar"/>
    <w:semiHidden/>
    <w:rsid w:val="00591CE0"/>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591CE0"/>
    <w:rPr>
      <w:rFonts w:ascii="Times New Roman" w:eastAsia="Times New Roman" w:hAnsi="Times New Roman" w:cs="Times New Roman"/>
      <w:sz w:val="20"/>
      <w:szCs w:val="20"/>
    </w:rPr>
  </w:style>
  <w:style w:type="character" w:styleId="FootnoteReference">
    <w:name w:val="footnote reference"/>
    <w:semiHidden/>
    <w:rsid w:val="00591CE0"/>
    <w:rPr>
      <w:vertAlign w:val="superscript"/>
    </w:rPr>
  </w:style>
  <w:style w:type="paragraph" w:styleId="Bibliography">
    <w:name w:val="Bibliography"/>
    <w:basedOn w:val="Normal"/>
    <w:next w:val="Normal"/>
    <w:uiPriority w:val="37"/>
    <w:unhideWhenUsed/>
    <w:rsid w:val="0009567B"/>
    <w:pPr>
      <w:bidi/>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922131809">
      <w:bodyDiv w:val="1"/>
      <w:marLeft w:val="0"/>
      <w:marRight w:val="0"/>
      <w:marTop w:val="0"/>
      <w:marBottom w:val="0"/>
      <w:divBdr>
        <w:top w:val="none" w:sz="0" w:space="0" w:color="auto"/>
        <w:left w:val="none" w:sz="0" w:space="0" w:color="auto"/>
        <w:bottom w:val="none" w:sz="0" w:space="0" w:color="auto"/>
        <w:right w:val="none" w:sz="0" w:space="0" w:color="auto"/>
      </w:divBdr>
      <w:divsChild>
        <w:div w:id="239684583">
          <w:marLeft w:val="446"/>
          <w:marRight w:val="0"/>
          <w:marTop w:val="106"/>
          <w:marBottom w:val="120"/>
          <w:divBdr>
            <w:top w:val="none" w:sz="0" w:space="0" w:color="auto"/>
            <w:left w:val="none" w:sz="0" w:space="0" w:color="auto"/>
            <w:bottom w:val="none" w:sz="0" w:space="0" w:color="auto"/>
            <w:right w:val="none" w:sz="0" w:space="0" w:color="auto"/>
          </w:divBdr>
        </w:div>
        <w:div w:id="1512184416">
          <w:marLeft w:val="446"/>
          <w:marRight w:val="0"/>
          <w:marTop w:val="106"/>
          <w:marBottom w:val="120"/>
          <w:divBdr>
            <w:top w:val="none" w:sz="0" w:space="0" w:color="auto"/>
            <w:left w:val="none" w:sz="0" w:space="0" w:color="auto"/>
            <w:bottom w:val="none" w:sz="0" w:space="0" w:color="auto"/>
            <w:right w:val="none" w:sz="0" w:space="0" w:color="auto"/>
          </w:divBdr>
        </w:div>
        <w:div w:id="1883707847">
          <w:marLeft w:val="446"/>
          <w:marRight w:val="0"/>
          <w:marTop w:val="106"/>
          <w:marBottom w:val="120"/>
          <w:divBdr>
            <w:top w:val="none" w:sz="0" w:space="0" w:color="auto"/>
            <w:left w:val="none" w:sz="0" w:space="0" w:color="auto"/>
            <w:bottom w:val="none" w:sz="0" w:space="0" w:color="auto"/>
            <w:right w:val="none" w:sz="0" w:space="0" w:color="auto"/>
          </w:divBdr>
        </w:div>
        <w:div w:id="1942060469">
          <w:marLeft w:val="446"/>
          <w:marRight w:val="0"/>
          <w:marTop w:val="106"/>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imh.nih.gov/health/topics/depression/index.shtml" TargetMode="External"/><Relationship Id="rId18" Type="http://schemas.openxmlformats.org/officeDocument/2006/relationships/hyperlink" Target="http://writingcenter.unc.edu/handouts/literature-reviews/" TargetMode="External"/><Relationship Id="rId26" Type="http://schemas.openxmlformats.org/officeDocument/2006/relationships/chart" Target="charts/chart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3.xml"/><Relationship Id="rId34" Type="http://schemas.openxmlformats.org/officeDocument/2006/relationships/hyperlink" Target="mailto:m.alkhataib@gmail.com" TargetMode="External"/><Relationship Id="rId7" Type="http://schemas.openxmlformats.org/officeDocument/2006/relationships/endnotes" Target="endnotes.xml"/><Relationship Id="rId12" Type="http://schemas.openxmlformats.org/officeDocument/2006/relationships/hyperlink" Target="http://medical-dictionary.thefreedictionary.com/nutritional+status" TargetMode="External"/><Relationship Id="rId17" Type="http://schemas.openxmlformats.org/officeDocument/2006/relationships/hyperlink" Target="http://en.wikipedia.org/wiki/Literature_review" TargetMode="External"/><Relationship Id="rId25" Type="http://schemas.openxmlformats.org/officeDocument/2006/relationships/chart" Target="charts/chart7.xml"/><Relationship Id="rId33" Type="http://schemas.openxmlformats.org/officeDocument/2006/relationships/hyperlink" Target="http://www.sciencedirect.com/science/article/pii/S0022399913001864"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ittadinanza.org/wpcontent/uploads/www.cittadinanza.org/intmeetprogrdef.pdf" TargetMode="External"/><Relationship Id="rId20" Type="http://schemas.openxmlformats.org/officeDocument/2006/relationships/chart" Target="charts/chart2.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Old_age" TargetMode="External"/><Relationship Id="rId24" Type="http://schemas.openxmlformats.org/officeDocument/2006/relationships/chart" Target="charts/chart6.xml"/><Relationship Id="rId32" Type="http://schemas.openxmlformats.org/officeDocument/2006/relationships/hyperlink" Target="http://www.ncbi.nlm.nih.gov/pubmed/?term=Vafaei%20Z%5Bauth%5D"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n.wikipedia.org/wiki/Geriatric_Depression_Scale" TargetMode="External"/><Relationship Id="rId23" Type="http://schemas.openxmlformats.org/officeDocument/2006/relationships/chart" Target="charts/chart5.xml"/><Relationship Id="rId28" Type="http://schemas.openxmlformats.org/officeDocument/2006/relationships/chart" Target="charts/chart10.xml"/><Relationship Id="rId36" Type="http://schemas.openxmlformats.org/officeDocument/2006/relationships/hyperlink" Target="http://www.mna-elderly.com/forms/mini/mna_mini_english.pdf" TargetMode="External"/><Relationship Id="rId10" Type="http://schemas.openxmlformats.org/officeDocument/2006/relationships/image" Target="media/image2.jpeg"/><Relationship Id="rId19" Type="http://schemas.openxmlformats.org/officeDocument/2006/relationships/chart" Target="charts/chart1.xml"/><Relationship Id="rId31" Type="http://schemas.openxmlformats.org/officeDocument/2006/relationships/image" Target="media/image3.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en.wikipedia.org/wiki/Malnutrition" TargetMode="External"/><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hyperlink" Target="http://www.nari.unimelb.edu.au/nari_research/pdf_docs/6_GDS.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Gender</a:t>
            </a:r>
            <a:endParaRPr lang="ar-JO"/>
          </a:p>
        </c:rich>
      </c:tx>
    </c:title>
    <c:plotArea>
      <c:layout/>
      <c:barChart>
        <c:barDir val="col"/>
        <c:grouping val="stacked"/>
        <c:ser>
          <c:idx val="0"/>
          <c:order val="0"/>
          <c:dLbls>
            <c:spPr>
              <a:noFill/>
              <a:ln>
                <a:noFill/>
              </a:ln>
              <a:effectLst/>
            </c:spPr>
            <c:txPr>
              <a:bodyPr/>
              <a:lstStyle/>
              <a:p>
                <a:pPr>
                  <a:defRPr lang="en-US"/>
                </a:pPr>
                <a:endParaRPr lang="en-US"/>
              </a:p>
            </c:txPr>
            <c:showVal val="1"/>
            <c:extLst>
              <c:ext xmlns:c15="http://schemas.microsoft.com/office/drawing/2012/chart" uri="{CE6537A1-D6FC-4f65-9D91-7224C49458BB}">
                <c15:showLeaderLines val="0"/>
              </c:ext>
            </c:extLst>
          </c:dLbls>
          <c:cat>
            <c:strRef>
              <c:f>ورقة1!$A$1:$A$2</c:f>
              <c:strCache>
                <c:ptCount val="2"/>
                <c:pt idx="0">
                  <c:v>Male</c:v>
                </c:pt>
                <c:pt idx="1">
                  <c:v>Female</c:v>
                </c:pt>
              </c:strCache>
            </c:strRef>
          </c:cat>
          <c:val>
            <c:numRef>
              <c:f>ورقة1!$B$1:$B$2</c:f>
              <c:numCache>
                <c:formatCode>General</c:formatCode>
                <c:ptCount val="2"/>
                <c:pt idx="0">
                  <c:v>39</c:v>
                </c:pt>
                <c:pt idx="1">
                  <c:v>61</c:v>
                </c:pt>
              </c:numCache>
            </c:numRef>
          </c:val>
        </c:ser>
        <c:dLbls>
          <c:showVal val="1"/>
        </c:dLbls>
        <c:gapWidth val="95"/>
        <c:overlap val="100"/>
        <c:axId val="121193984"/>
        <c:axId val="121195520"/>
      </c:barChart>
      <c:catAx>
        <c:axId val="121193984"/>
        <c:scaling>
          <c:orientation val="maxMin"/>
        </c:scaling>
        <c:axPos val="b"/>
        <c:numFmt formatCode="General" sourceLinked="0"/>
        <c:majorTickMark val="none"/>
        <c:tickLblPos val="nextTo"/>
        <c:txPr>
          <a:bodyPr/>
          <a:lstStyle/>
          <a:p>
            <a:pPr>
              <a:defRPr lang="en-US"/>
            </a:pPr>
            <a:endParaRPr lang="en-US"/>
          </a:p>
        </c:txPr>
        <c:crossAx val="121195520"/>
        <c:crosses val="autoZero"/>
        <c:auto val="1"/>
        <c:lblAlgn val="ctr"/>
        <c:lblOffset val="100"/>
      </c:catAx>
      <c:valAx>
        <c:axId val="121195520"/>
        <c:scaling>
          <c:orientation val="minMax"/>
        </c:scaling>
        <c:delete val="1"/>
        <c:axPos val="r"/>
        <c:numFmt formatCode="General" sourceLinked="1"/>
        <c:tickLblPos val="nextTo"/>
        <c:crossAx val="121193984"/>
        <c:crosses val="autoZero"/>
        <c:crossBetween val="between"/>
      </c:valAx>
    </c:plotArea>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1600" b="1" i="0" u="none" strike="noStrike" kern="1200" cap="all" spc="120" normalizeH="0" baseline="0">
                <a:solidFill>
                  <a:schemeClr val="tx1">
                    <a:lumMod val="65000"/>
                    <a:lumOff val="35000"/>
                  </a:schemeClr>
                </a:solidFill>
                <a:latin typeface="+mn-lt"/>
                <a:ea typeface="+mn-ea"/>
                <a:cs typeface="+mn-cs"/>
              </a:defRPr>
            </a:pPr>
            <a:r>
              <a:rPr lang="en-US"/>
              <a:t>d</a:t>
            </a:r>
            <a:r>
              <a:rPr lang="en-GB" sz="1600" b="1" i="0" u="none" strike="noStrike" cap="all" normalizeH="0" baseline="0">
                <a:effectLst/>
              </a:rPr>
              <a:t>epression</a:t>
            </a:r>
            <a:endParaRPr lang="en-US"/>
          </a:p>
        </c:rich>
      </c:tx>
      <c:spPr>
        <a:noFill/>
        <a:ln>
          <a:noFill/>
        </a:ln>
        <a:effectLst/>
      </c:spPr>
    </c:title>
    <c:plotArea>
      <c:layout/>
      <c:barChart>
        <c:barDir val="col"/>
        <c:grouping val="clustered"/>
        <c:ser>
          <c:idx val="0"/>
          <c:order val="0"/>
          <c:tx>
            <c:strRef>
              <c:f>Sheet1!$B$1</c:f>
              <c:strCache>
                <c:ptCount val="1"/>
                <c:pt idx="0">
                  <c:v>Series 1</c:v>
                </c:pt>
              </c:strCache>
            </c:strRef>
          </c:tx>
          <c:spPr>
            <a:solidFill>
              <a:schemeClr val="accent1"/>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en-US"/>
              </a:p>
            </c:txPr>
            <c:dLblPos val="outEnd"/>
            <c:showVal val="1"/>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not - depreseed</c:v>
                </c:pt>
                <c:pt idx="1">
                  <c:v>mild depression</c:v>
                </c:pt>
                <c:pt idx="2">
                  <c:v>sever depression</c:v>
                </c:pt>
              </c:strCache>
            </c:strRef>
          </c:cat>
          <c:val>
            <c:numRef>
              <c:f>Sheet1!$B$2:$B$4</c:f>
              <c:numCache>
                <c:formatCode>General</c:formatCode>
                <c:ptCount val="3"/>
                <c:pt idx="0">
                  <c:v>11</c:v>
                </c:pt>
                <c:pt idx="1">
                  <c:v>59.3</c:v>
                </c:pt>
                <c:pt idx="2">
                  <c:v>29.7</c:v>
                </c:pt>
              </c:numCache>
            </c:numRef>
          </c:val>
        </c:ser>
        <c:ser>
          <c:idx val="1"/>
          <c:order val="1"/>
          <c:tx>
            <c:strRef>
              <c:f>Sheet1!$C$1</c:f>
              <c:strCache>
                <c:ptCount val="1"/>
                <c:pt idx="0">
                  <c:v>Series 2</c:v>
                </c:pt>
              </c:strCache>
            </c:strRef>
          </c:tx>
          <c:spPr>
            <a:solidFill>
              <a:schemeClr val="accent2"/>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en-US"/>
              </a:p>
            </c:txPr>
            <c:dLblPos val="outEnd"/>
            <c:showVal val="1"/>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not - depreseed</c:v>
                </c:pt>
                <c:pt idx="1">
                  <c:v>mild depression</c:v>
                </c:pt>
                <c:pt idx="2">
                  <c:v>sever depression</c:v>
                </c:pt>
              </c:strCache>
            </c:strRef>
          </c:cat>
          <c:val>
            <c:numRef>
              <c:f>Sheet1!$C$2:$C$4</c:f>
              <c:numCache>
                <c:formatCode>General</c:formatCode>
                <c:ptCount val="3"/>
              </c:numCache>
            </c:numRef>
          </c:val>
        </c:ser>
        <c:ser>
          <c:idx val="2"/>
          <c:order val="2"/>
          <c:tx>
            <c:strRef>
              <c:f>Sheet1!$D$1</c:f>
              <c:strCache>
                <c:ptCount val="1"/>
                <c:pt idx="0">
                  <c:v>Series 3</c:v>
                </c:pt>
              </c:strCache>
            </c:strRef>
          </c:tx>
          <c:spPr>
            <a:solidFill>
              <a:schemeClr val="accent3"/>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en-US"/>
              </a:p>
            </c:txPr>
            <c:dLblPos val="outEnd"/>
            <c:showVal val="1"/>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not - depreseed</c:v>
                </c:pt>
                <c:pt idx="1">
                  <c:v>mild depression</c:v>
                </c:pt>
                <c:pt idx="2">
                  <c:v>sever depression</c:v>
                </c:pt>
              </c:strCache>
            </c:strRef>
          </c:cat>
          <c:val>
            <c:numRef>
              <c:f>Sheet1!$D$2:$D$4</c:f>
              <c:numCache>
                <c:formatCode>General</c:formatCode>
                <c:ptCount val="3"/>
              </c:numCache>
            </c:numRef>
          </c:val>
        </c:ser>
        <c:dLbls>
          <c:showVal val="1"/>
        </c:dLbls>
        <c:gapWidth val="444"/>
        <c:overlap val="-90"/>
        <c:axId val="122736000"/>
        <c:axId val="121103872"/>
      </c:barChart>
      <c:catAx>
        <c:axId val="122736000"/>
        <c:scaling>
          <c:orientation val="minMax"/>
        </c:scaling>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en-US" sz="900" b="0" i="0" u="none" strike="noStrike" kern="1200" cap="all" baseline="0">
                    <a:solidFill>
                      <a:schemeClr val="tx1">
                        <a:lumMod val="65000"/>
                        <a:lumOff val="35000"/>
                      </a:schemeClr>
                    </a:solidFill>
                    <a:latin typeface="+mn-lt"/>
                    <a:ea typeface="+mn-ea"/>
                    <a:cs typeface="+mn-cs"/>
                  </a:defRPr>
                </a:pPr>
                <a:r>
                  <a:rPr lang="en-US"/>
                  <a:t>depression</a:t>
                </a:r>
              </a:p>
            </c:rich>
          </c:tx>
          <c:spPr>
            <a:noFill/>
            <a:ln>
              <a:noFill/>
            </a:ln>
            <a:effectLst/>
          </c:spPr>
        </c:title>
        <c:numFmt formatCode="General" sourceLinked="1"/>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cap="all" spc="120" normalizeH="0" baseline="0">
                <a:solidFill>
                  <a:schemeClr val="tx1">
                    <a:lumMod val="65000"/>
                    <a:lumOff val="35000"/>
                  </a:schemeClr>
                </a:solidFill>
                <a:latin typeface="+mn-lt"/>
                <a:ea typeface="+mn-ea"/>
                <a:cs typeface="+mn-cs"/>
              </a:defRPr>
            </a:pPr>
            <a:endParaRPr lang="en-US"/>
          </a:p>
        </c:txPr>
        <c:crossAx val="121103872"/>
        <c:crosses val="autoZero"/>
        <c:auto val="1"/>
        <c:lblAlgn val="ctr"/>
        <c:lblOffset val="100"/>
      </c:catAx>
      <c:valAx>
        <c:axId val="121103872"/>
        <c:scaling>
          <c:orientation val="minMax"/>
        </c:scaling>
        <c:axPos val="l"/>
        <c:title>
          <c:tx>
            <c:rich>
              <a:bodyPr rot="-5400000" spcFirstLastPara="1" vertOverflow="ellipsis" vert="horz" wrap="square" anchor="ctr" anchorCtr="1"/>
              <a:lstStyle/>
              <a:p>
                <a:pPr>
                  <a:defRPr lang="en-US" sz="900" b="0" i="0" u="none" strike="noStrike" kern="1200" cap="all" baseline="0">
                    <a:solidFill>
                      <a:schemeClr val="tx1">
                        <a:lumMod val="65000"/>
                        <a:lumOff val="35000"/>
                      </a:schemeClr>
                    </a:solidFill>
                    <a:latin typeface="+mn-lt"/>
                    <a:ea typeface="+mn-ea"/>
                    <a:cs typeface="+mn-cs"/>
                  </a:defRPr>
                </a:pPr>
                <a:r>
                  <a:rPr lang="en-US"/>
                  <a:t>persantage 100%</a:t>
                </a:r>
              </a:p>
            </c:rich>
          </c:tx>
          <c:spPr>
            <a:noFill/>
            <a:ln>
              <a:noFill/>
            </a:ln>
            <a:effectLst/>
          </c:spPr>
        </c:title>
        <c:numFmt formatCode="General" sourceLinked="1"/>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22736000"/>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1800" b="1" i="0" u="none" strike="noStrike" kern="1200" baseline="0">
                <a:solidFill>
                  <a:schemeClr val="dk1">
                    <a:lumMod val="75000"/>
                    <a:lumOff val="25000"/>
                  </a:schemeClr>
                </a:solidFill>
                <a:latin typeface="+mn-lt"/>
                <a:ea typeface="+mn-ea"/>
                <a:cs typeface="+mn-cs"/>
              </a:defRPr>
            </a:pPr>
            <a:r>
              <a:rPr lang="en-US"/>
              <a:t>Nutritional</a:t>
            </a:r>
            <a:r>
              <a:rPr lang="en-US" baseline="0"/>
              <a:t> status</a:t>
            </a:r>
            <a:endParaRPr lang="en-US"/>
          </a:p>
        </c:rich>
      </c:tx>
      <c:spPr>
        <a:noFill/>
        <a:ln>
          <a:noFill/>
        </a:ln>
        <a:effectLst/>
      </c:spPr>
    </c:title>
    <c:plotArea>
      <c:layout/>
      <c:barChart>
        <c:barDir val="col"/>
        <c:grouping val="clustered"/>
        <c:ser>
          <c:idx val="0"/>
          <c:order val="0"/>
          <c:tx>
            <c:strRef>
              <c:f>Sheet1!$B$1</c:f>
              <c:strCache>
                <c:ptCount val="1"/>
                <c:pt idx="0">
                  <c:v>Series 1</c:v>
                </c:pt>
              </c:strCache>
            </c:strRef>
          </c:tx>
          <c:spPr>
            <a:solidFill>
              <a:schemeClr val="accent1">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lt1"/>
                    </a:solidFill>
                    <a:latin typeface="+mn-lt"/>
                    <a:ea typeface="+mn-ea"/>
                    <a:cs typeface="+mn-cs"/>
                  </a:defRPr>
                </a:pPr>
                <a:endParaRPr lang="en-US"/>
              </a:p>
            </c:txPr>
            <c:dLblPos val="inEnd"/>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3"/>
                <c:pt idx="0">
                  <c:v>well nourished</c:v>
                </c:pt>
                <c:pt idx="1">
                  <c:v>risk of malnutrition</c:v>
                </c:pt>
                <c:pt idx="2">
                  <c:v>malnutrition</c:v>
                </c:pt>
              </c:strCache>
            </c:strRef>
          </c:cat>
          <c:val>
            <c:numRef>
              <c:f>Sheet1!$B$2:$B$5</c:f>
              <c:numCache>
                <c:formatCode>General</c:formatCode>
                <c:ptCount val="4"/>
                <c:pt idx="0">
                  <c:v>24.6</c:v>
                </c:pt>
                <c:pt idx="1">
                  <c:v>48.3</c:v>
                </c:pt>
                <c:pt idx="2">
                  <c:v>27.1</c:v>
                </c:pt>
              </c:numCache>
            </c:numRef>
          </c:val>
        </c:ser>
        <c:ser>
          <c:idx val="1"/>
          <c:order val="1"/>
          <c:tx>
            <c:strRef>
              <c:f>Sheet1!$C$1</c:f>
              <c:strCache>
                <c:ptCount val="1"/>
                <c:pt idx="0">
                  <c:v>Series 2</c:v>
                </c:pt>
              </c:strCache>
            </c:strRef>
          </c:tx>
          <c:spPr>
            <a:solidFill>
              <a:schemeClr val="accent2">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lt1"/>
                    </a:solidFill>
                    <a:latin typeface="+mn-lt"/>
                    <a:ea typeface="+mn-ea"/>
                    <a:cs typeface="+mn-cs"/>
                  </a:defRPr>
                </a:pPr>
                <a:endParaRPr lang="en-US"/>
              </a:p>
            </c:txPr>
            <c:dLblPos val="inEnd"/>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3"/>
                <c:pt idx="0">
                  <c:v>well nourished</c:v>
                </c:pt>
                <c:pt idx="1">
                  <c:v>risk of malnutrition</c:v>
                </c:pt>
                <c:pt idx="2">
                  <c:v>malnutrition</c:v>
                </c:pt>
              </c:strCache>
            </c:strRef>
          </c:cat>
          <c:val>
            <c:numRef>
              <c:f>Sheet1!$C$2:$C$5</c:f>
              <c:numCache>
                <c:formatCode>General</c:formatCode>
                <c:ptCount val="4"/>
              </c:numCache>
            </c:numRef>
          </c:val>
        </c:ser>
        <c:ser>
          <c:idx val="2"/>
          <c:order val="2"/>
          <c:tx>
            <c:strRef>
              <c:f>Sheet1!$D$1</c:f>
              <c:strCache>
                <c:ptCount val="1"/>
                <c:pt idx="0">
                  <c:v>Series 3</c:v>
                </c:pt>
              </c:strCache>
            </c:strRef>
          </c:tx>
          <c:spPr>
            <a:solidFill>
              <a:schemeClr val="accent3">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lt1"/>
                    </a:solidFill>
                    <a:latin typeface="+mn-lt"/>
                    <a:ea typeface="+mn-ea"/>
                    <a:cs typeface="+mn-cs"/>
                  </a:defRPr>
                </a:pPr>
                <a:endParaRPr lang="en-US"/>
              </a:p>
            </c:txPr>
            <c:dLblPos val="inEnd"/>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3"/>
                <c:pt idx="0">
                  <c:v>well nourished</c:v>
                </c:pt>
                <c:pt idx="1">
                  <c:v>risk of malnutrition</c:v>
                </c:pt>
                <c:pt idx="2">
                  <c:v>malnutrition</c:v>
                </c:pt>
              </c:strCache>
            </c:strRef>
          </c:cat>
          <c:val>
            <c:numRef>
              <c:f>Sheet1!$D$2:$D$5</c:f>
              <c:numCache>
                <c:formatCode>General</c:formatCode>
                <c:ptCount val="4"/>
              </c:numCache>
            </c:numRef>
          </c:val>
        </c:ser>
        <c:dLbls>
          <c:showVal val="1"/>
        </c:dLbls>
        <c:gapWidth val="65"/>
        <c:axId val="149229952"/>
        <c:axId val="149231872"/>
      </c:barChart>
      <c:catAx>
        <c:axId val="149229952"/>
        <c:scaling>
          <c:orientation val="minMax"/>
        </c:scaling>
        <c:axPos val="b"/>
        <c:title>
          <c:tx>
            <c:rich>
              <a:bodyPr rot="0" spcFirstLastPara="1" vertOverflow="ellipsis" vert="horz" wrap="square" anchor="ctr" anchorCtr="1"/>
              <a:lstStyle/>
              <a:p>
                <a:pPr>
                  <a:defRPr lang="en-US" sz="900" b="1" i="0" u="none" strike="noStrike" kern="1200" baseline="0">
                    <a:solidFill>
                      <a:schemeClr val="dk1">
                        <a:lumMod val="75000"/>
                        <a:lumOff val="25000"/>
                      </a:schemeClr>
                    </a:solidFill>
                    <a:latin typeface="+mn-lt"/>
                    <a:ea typeface="+mn-ea"/>
                    <a:cs typeface="+mn-cs"/>
                  </a:defRPr>
                </a:pPr>
                <a:r>
                  <a:rPr lang="en-US"/>
                  <a:t>nutritional status</a:t>
                </a:r>
              </a:p>
            </c:rich>
          </c:tx>
          <c:spPr>
            <a:noFill/>
            <a:ln>
              <a:noFill/>
            </a:ln>
            <a:effectLst/>
          </c:spPr>
        </c:title>
        <c:numFmt formatCode="General" sourceLinked="1"/>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lang="en-US" sz="900" b="0" i="0" u="none" strike="noStrike" kern="1200" cap="all" baseline="0">
                <a:solidFill>
                  <a:schemeClr val="dk1">
                    <a:lumMod val="75000"/>
                    <a:lumOff val="25000"/>
                  </a:schemeClr>
                </a:solidFill>
                <a:latin typeface="+mn-lt"/>
                <a:ea typeface="+mn-ea"/>
                <a:cs typeface="+mn-cs"/>
              </a:defRPr>
            </a:pPr>
            <a:endParaRPr lang="en-US"/>
          </a:p>
        </c:txPr>
        <c:crossAx val="149231872"/>
        <c:crosses val="autoZero"/>
        <c:auto val="1"/>
        <c:lblAlgn val="ctr"/>
        <c:lblOffset val="100"/>
      </c:catAx>
      <c:valAx>
        <c:axId val="149231872"/>
        <c:scaling>
          <c:orientation val="minMax"/>
        </c:scaling>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lang="en-US" sz="900" b="1" i="0" u="none" strike="noStrike" kern="1200" baseline="0">
                    <a:solidFill>
                      <a:schemeClr val="dk1">
                        <a:lumMod val="75000"/>
                        <a:lumOff val="25000"/>
                      </a:schemeClr>
                    </a:solidFill>
                    <a:latin typeface="+mn-lt"/>
                    <a:ea typeface="+mn-ea"/>
                    <a:cs typeface="+mn-cs"/>
                  </a:defRPr>
                </a:pPr>
                <a:r>
                  <a:rPr lang="en-US"/>
                  <a:t>percentage 100%</a:t>
                </a:r>
              </a:p>
            </c:rich>
          </c:tx>
          <c:spPr>
            <a:noFill/>
            <a:ln>
              <a:noFill/>
            </a:ln>
            <a:effectLst/>
          </c:spPr>
        </c:title>
        <c:numFmt formatCode="General" sourceLinked="1"/>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endParaRPr lang="en-US"/>
          </a:p>
        </c:txPr>
        <c:crossAx val="149229952"/>
        <c:crosses val="autoZero"/>
        <c:crossBetween val="between"/>
      </c:valAx>
      <c:spPr>
        <a:noFill/>
        <a:ln>
          <a:noFill/>
        </a:ln>
        <a:effectLst/>
      </c:spPr>
    </c:plotArea>
    <c:legend>
      <c:legendPos val="b"/>
      <c:spPr>
        <a:solidFill>
          <a:schemeClr val="lt1">
            <a:lumMod val="95000"/>
            <a:alpha val="39000"/>
          </a:schemeClr>
        </a:solidFill>
        <a:ln>
          <a:noFill/>
        </a:ln>
        <a:effectLst/>
      </c:spPr>
      <c:txPr>
        <a:bodyPr rot="0" spcFirstLastPara="1"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US"/>
  <c:chart>
    <c:autoTitleDeleted val="1"/>
    <c:view3D>
      <c:rotX val="0"/>
      <c:rotY val="0"/>
      <c:depthPercent val="60"/>
      <c:perspective val="100"/>
    </c:view3D>
    <c:floor>
      <c:spPr>
        <a:solidFill>
          <a:schemeClr val="lt1">
            <a:lumMod val="95000"/>
          </a:schemeClr>
        </a:solid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5.0854476523767872E-2"/>
          <c:y val="0.16656761654793178"/>
          <c:w val="0.91905293088363949"/>
          <c:h val="0.65060148731408796"/>
        </c:manualLayout>
      </c:layout>
      <c:bar3DChart>
        <c:barDir val="col"/>
        <c:grouping val="clustered"/>
        <c:ser>
          <c:idx val="0"/>
          <c:order val="0"/>
          <c:tx>
            <c:strRef>
              <c:f>Sheet1!$B$1</c:f>
              <c:strCache>
                <c:ptCount val="1"/>
                <c:pt idx="0">
                  <c:v>well nourished</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dLbls>
            <c:dLbl>
              <c:idx val="0"/>
              <c:tx>
                <c:rich>
                  <a:bodyPr/>
                  <a:lstStyle/>
                  <a:p>
                    <a:fld id="{C826CCFD-81A6-4F1E-97E1-E6CC5DD56F89}" type="VALUE">
                      <a:rPr lang="en-US">
                        <a:ln>
                          <a:solidFill>
                            <a:schemeClr val="tx1"/>
                          </a:solidFill>
                        </a:ln>
                      </a:rPr>
                      <a:pPr/>
                      <a:t>[VALUE]</a:t>
                    </a:fld>
                    <a:endParaRPr lang="en-US"/>
                  </a:p>
                </c:rich>
              </c:tx>
              <c:showVal val="1"/>
              <c:extLst>
                <c:ext xmlns:c15="http://schemas.microsoft.com/office/drawing/2012/chart" uri="{CE6537A1-D6FC-4f65-9D91-7224C49458BB}">
                  <c15:dlblFieldTable/>
                  <c15:showDataLabelsRange val="0"/>
                </c:ext>
              </c:extLst>
            </c:dLbl>
            <c:dLbl>
              <c:idx val="1"/>
              <c:tx>
                <c:rich>
                  <a:bodyPr/>
                  <a:lstStyle/>
                  <a:p>
                    <a:fld id="{0BABD90E-1AFB-4E60-8488-5E15C06D4FC1}" type="VALUE">
                      <a:rPr lang="en-US">
                        <a:ln>
                          <a:solidFill>
                            <a:schemeClr val="tx1"/>
                          </a:solidFill>
                        </a:ln>
                      </a:rPr>
                      <a:pPr/>
                      <a:t>[VALUE]</a:t>
                    </a:fld>
                    <a:endParaRPr lang="en-US"/>
                  </a:p>
                </c:rich>
              </c:tx>
              <c:showVal val="1"/>
              <c:extLst>
                <c:ext xmlns:c15="http://schemas.microsoft.com/office/drawing/2012/chart" uri="{CE6537A1-D6FC-4f65-9D91-7224C49458BB}">
                  <c15:dlblFieldTable/>
                  <c15:showDataLabelsRange val="0"/>
                </c:ext>
              </c:extLst>
            </c:dLbl>
            <c:dLbl>
              <c:idx val="2"/>
              <c:tx>
                <c:rich>
                  <a:bodyPr/>
                  <a:lstStyle/>
                  <a:p>
                    <a:fld id="{ECD1C372-AAF3-4083-9A97-EC60A142B370}" type="VALUE">
                      <a:rPr lang="en-US">
                        <a:ln>
                          <a:solidFill>
                            <a:schemeClr val="tx1"/>
                          </a:solidFill>
                        </a:ln>
                      </a:rPr>
                      <a:pPr/>
                      <a:t>[VALUE]</a:t>
                    </a:fld>
                    <a:endParaRPr lang="en-US"/>
                  </a:p>
                </c:rich>
              </c:tx>
              <c:showVal val="1"/>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dk1">
                        <a:lumMod val="75000"/>
                        <a:lumOff val="25000"/>
                      </a:schemeClr>
                    </a:solidFill>
                    <a:latin typeface="+mn-lt"/>
                    <a:ea typeface="+mn-ea"/>
                    <a:cs typeface="+mn-cs"/>
                  </a:defRPr>
                </a:pPr>
                <a:endParaRPr lang="en-US"/>
              </a:p>
            </c:txPr>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3"/>
                <c:pt idx="0">
                  <c:v>not - depreseed</c:v>
                </c:pt>
                <c:pt idx="1">
                  <c:v>mild depression</c:v>
                </c:pt>
                <c:pt idx="2">
                  <c:v>sever depression</c:v>
                </c:pt>
              </c:strCache>
            </c:strRef>
          </c:cat>
          <c:val>
            <c:numRef>
              <c:f>Sheet1!$B$2:$B$5</c:f>
              <c:numCache>
                <c:formatCode>General</c:formatCode>
                <c:ptCount val="4"/>
                <c:pt idx="0">
                  <c:v>24.2</c:v>
                </c:pt>
                <c:pt idx="1">
                  <c:v>62</c:v>
                </c:pt>
                <c:pt idx="2">
                  <c:v>13.8</c:v>
                </c:pt>
              </c:numCache>
            </c:numRef>
          </c:val>
        </c:ser>
        <c:ser>
          <c:idx val="1"/>
          <c:order val="1"/>
          <c:tx>
            <c:strRef>
              <c:f>Sheet1!$C$1</c:f>
              <c:strCache>
                <c:ptCount val="1"/>
                <c:pt idx="0">
                  <c:v>risk of malnutrition</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dLbls>
            <c:dLbl>
              <c:idx val="1"/>
              <c:tx>
                <c:rich>
                  <a:bodyPr/>
                  <a:lstStyle/>
                  <a:p>
                    <a:fld id="{658E8793-07A5-4A94-81F6-879638EF3B9A}" type="VALUE">
                      <a:rPr lang="en-US">
                        <a:ln>
                          <a:solidFill>
                            <a:schemeClr val="tx1"/>
                          </a:solidFill>
                        </a:ln>
                      </a:rPr>
                      <a:pPr/>
                      <a:t>[VALUE]</a:t>
                    </a:fld>
                    <a:endParaRPr lang="en-US"/>
                  </a:p>
                </c:rich>
              </c:tx>
              <c:showVal val="1"/>
              <c:extLst>
                <c:ext xmlns:c15="http://schemas.microsoft.com/office/drawing/2012/chart" uri="{CE6537A1-D6FC-4f65-9D91-7224C49458BB}">
                  <c15:dlblFieldTable/>
                  <c15:showDataLabelsRange val="0"/>
                </c:ext>
              </c:extLst>
            </c:dLbl>
            <c:dLbl>
              <c:idx val="2"/>
              <c:tx>
                <c:rich>
                  <a:bodyPr/>
                  <a:lstStyle/>
                  <a:p>
                    <a:fld id="{8FD3CEE1-00E1-4895-BFBE-044773C79074}" type="VALUE">
                      <a:rPr lang="en-US">
                        <a:ln>
                          <a:solidFill>
                            <a:schemeClr val="tx1"/>
                          </a:solidFill>
                        </a:ln>
                      </a:rPr>
                      <a:pPr/>
                      <a:t>[VALUE]</a:t>
                    </a:fld>
                    <a:endParaRPr lang="en-US"/>
                  </a:p>
                </c:rich>
              </c:tx>
              <c:showVal val="1"/>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ln>
                      <a:solidFill>
                        <a:schemeClr val="tx1"/>
                      </a:solidFill>
                    </a:ln>
                    <a:solidFill>
                      <a:schemeClr val="dk1">
                        <a:lumMod val="75000"/>
                        <a:lumOff val="25000"/>
                      </a:schemeClr>
                    </a:solidFill>
                    <a:latin typeface="+mn-lt"/>
                    <a:ea typeface="+mn-ea"/>
                    <a:cs typeface="+mn-cs"/>
                  </a:defRPr>
                </a:pPr>
                <a:endParaRPr lang="en-US"/>
              </a:p>
            </c:txPr>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3"/>
                <c:pt idx="0">
                  <c:v>not - depreseed</c:v>
                </c:pt>
                <c:pt idx="1">
                  <c:v>mild depression</c:v>
                </c:pt>
                <c:pt idx="2">
                  <c:v>sever depression</c:v>
                </c:pt>
              </c:strCache>
            </c:strRef>
          </c:cat>
          <c:val>
            <c:numRef>
              <c:f>Sheet1!$C$2:$C$5</c:f>
              <c:numCache>
                <c:formatCode>General</c:formatCode>
                <c:ptCount val="4"/>
                <c:pt idx="0">
                  <c:v>8.8000000000000007</c:v>
                </c:pt>
                <c:pt idx="1">
                  <c:v>71.900000000000006</c:v>
                </c:pt>
                <c:pt idx="2">
                  <c:v>19.3</c:v>
                </c:pt>
              </c:numCache>
            </c:numRef>
          </c:val>
        </c:ser>
        <c:ser>
          <c:idx val="2"/>
          <c:order val="2"/>
          <c:tx>
            <c:strRef>
              <c:f>Sheet1!$D$1</c:f>
              <c:strCache>
                <c:ptCount val="1"/>
                <c:pt idx="0">
                  <c:v>malnutrition</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dLbls>
            <c:dLbl>
              <c:idx val="1"/>
              <c:tx>
                <c:rich>
                  <a:bodyPr/>
                  <a:lstStyle/>
                  <a:p>
                    <a:fld id="{6A5A8EE2-0031-4285-97FF-3B7035E3EA49}" type="VALUE">
                      <a:rPr lang="en-US">
                        <a:ln>
                          <a:solidFill>
                            <a:schemeClr val="tx1"/>
                          </a:solidFill>
                        </a:ln>
                      </a:rPr>
                      <a:pPr/>
                      <a:t>[VALUE]</a:t>
                    </a:fld>
                    <a:endParaRPr lang="en-US"/>
                  </a:p>
                </c:rich>
              </c:tx>
              <c:showVal val="1"/>
              <c:extLst>
                <c:ext xmlns:c15="http://schemas.microsoft.com/office/drawing/2012/chart" uri="{CE6537A1-D6FC-4f65-9D91-7224C49458BB}">
                  <c15:dlblFieldTable/>
                  <c15:showDataLabelsRange val="0"/>
                </c:ext>
              </c:extLst>
            </c:dLbl>
            <c:dLbl>
              <c:idx val="2"/>
              <c:tx>
                <c:rich>
                  <a:bodyPr/>
                  <a:lstStyle/>
                  <a:p>
                    <a:fld id="{AA7BF4CB-CEDB-4F00-8C83-6A3863BA9B49}" type="VALUE">
                      <a:rPr lang="en-US">
                        <a:ln>
                          <a:solidFill>
                            <a:schemeClr val="tx1"/>
                          </a:solidFill>
                        </a:ln>
                      </a:rPr>
                      <a:pPr/>
                      <a:t>[VALUE]</a:t>
                    </a:fld>
                    <a:endParaRPr lang="en-US"/>
                  </a:p>
                </c:rich>
              </c:tx>
              <c:showVal val="1"/>
              <c:extLst>
                <c:ext xmlns:c15="http://schemas.microsoft.com/office/drawing/2012/chart" uri="{CE6537A1-D6FC-4f65-9D91-7224C49458BB}">
                  <c15:dlblFieldTable/>
                  <c15:showDataLabelsRange val="0"/>
                </c:ext>
              </c:extLst>
            </c:dLbl>
            <c:spPr>
              <a:noFill/>
              <a:ln>
                <a:noFill/>
              </a:ln>
              <a:effectLst>
                <a:glow rad="114300">
                  <a:srgbClr val="FF0000"/>
                </a:glow>
              </a:effectLst>
            </c:spPr>
            <c:txPr>
              <a:bodyPr rot="0" spcFirstLastPara="1" vertOverflow="ellipsis" horzOverflow="clip" vert="horz" wrap="square" lIns="36000" tIns="36000" rIns="36000" bIns="19050" anchor="ctr" anchorCtr="1">
                <a:spAutoFit/>
              </a:bodyPr>
              <a:lstStyle/>
              <a:p>
                <a:pPr>
                  <a:defRPr lang="en-US" sz="900" b="0" i="0" u="none" strike="noStrike" kern="1200" baseline="0">
                    <a:ln>
                      <a:solidFill>
                        <a:schemeClr val="tx1"/>
                      </a:solidFill>
                    </a:ln>
                    <a:solidFill>
                      <a:schemeClr val="dk1">
                        <a:lumMod val="75000"/>
                        <a:lumOff val="25000"/>
                      </a:schemeClr>
                    </a:solidFill>
                    <a:latin typeface="+mn-lt"/>
                    <a:ea typeface="+mn-ea"/>
                    <a:cs typeface="+mn-cs"/>
                  </a:defRPr>
                </a:pPr>
                <a:endParaRPr lang="en-US"/>
              </a:p>
            </c:txPr>
            <c:showVal val="1"/>
            <c:extLst>
              <c:ext xmlns:c15="http://schemas.microsoft.com/office/drawing/2012/chart" uri="{CE6537A1-D6FC-4f65-9D91-7224C49458BB}">
                <c15:spPr xmlns:c15="http://schemas.microsoft.com/office/drawing/2012/chart">
                  <a:prstGeom prst="rect">
                    <a:avLst/>
                  </a:prstGeom>
                </c15:spPr>
                <c15:showLeaderLines val="1"/>
                <c15:leaderLines>
                  <c:spPr>
                    <a:ln w="9525">
                      <a:solidFill>
                        <a:schemeClr val="dk1">
                          <a:lumMod val="50000"/>
                          <a:lumOff val="50000"/>
                        </a:schemeClr>
                      </a:solidFill>
                    </a:ln>
                    <a:effectLst/>
                  </c:spPr>
                </c15:leaderLines>
              </c:ext>
            </c:extLst>
          </c:dLbls>
          <c:cat>
            <c:strRef>
              <c:f>Sheet1!$A$2:$A$5</c:f>
              <c:strCache>
                <c:ptCount val="3"/>
                <c:pt idx="0">
                  <c:v>not - depreseed</c:v>
                </c:pt>
                <c:pt idx="1">
                  <c:v>mild depression</c:v>
                </c:pt>
                <c:pt idx="2">
                  <c:v>sever depression</c:v>
                </c:pt>
              </c:strCache>
            </c:strRef>
          </c:cat>
          <c:val>
            <c:numRef>
              <c:f>Sheet1!$D$2:$D$5</c:f>
              <c:numCache>
                <c:formatCode>General</c:formatCode>
                <c:ptCount val="4"/>
                <c:pt idx="0">
                  <c:v>3.1</c:v>
                </c:pt>
                <c:pt idx="1">
                  <c:v>34.4</c:v>
                </c:pt>
                <c:pt idx="2">
                  <c:v>62.5</c:v>
                </c:pt>
              </c:numCache>
            </c:numRef>
          </c:val>
        </c:ser>
        <c:dLbls>
          <c:showVal val="1"/>
        </c:dLbls>
        <c:gapWidth val="65"/>
        <c:shape val="box"/>
        <c:axId val="149348352"/>
        <c:axId val="149349888"/>
        <c:axId val="0"/>
      </c:bar3DChart>
      <c:catAx>
        <c:axId val="149348352"/>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lang="en-US" sz="900" b="0" i="0" u="none" strike="noStrike" kern="1200" cap="all" baseline="0">
                <a:solidFill>
                  <a:schemeClr val="dk1">
                    <a:lumMod val="75000"/>
                    <a:lumOff val="25000"/>
                  </a:schemeClr>
                </a:solidFill>
                <a:latin typeface="+mn-lt"/>
                <a:ea typeface="+mn-ea"/>
                <a:cs typeface="+mn-cs"/>
              </a:defRPr>
            </a:pPr>
            <a:endParaRPr lang="en-US"/>
          </a:p>
        </c:txPr>
        <c:crossAx val="149349888"/>
        <c:crosses val="autoZero"/>
        <c:auto val="1"/>
        <c:lblAlgn val="ctr"/>
        <c:lblOffset val="100"/>
      </c:catAx>
      <c:valAx>
        <c:axId val="149349888"/>
        <c:scaling>
          <c:orientation val="minMax"/>
        </c:scaling>
        <c:axPos val="l"/>
        <c:majorGridlines>
          <c:spPr>
            <a:ln w="9525" cap="flat" cmpd="sng" algn="ctr">
              <a:solidFill>
                <a:schemeClr val="accent1"/>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endParaRPr lang="en-US"/>
          </a:p>
        </c:txPr>
        <c:crossAx val="149348352"/>
        <c:crosses val="autoZero"/>
        <c:crossBetween val="between"/>
      </c:valAx>
      <c:spPr>
        <a:noFill/>
        <a:ln>
          <a:noFill/>
        </a:ln>
        <a:effectLst/>
      </c:spPr>
    </c:plotArea>
    <c:legend>
      <c:legendPos val="b"/>
      <c:spPr>
        <a:solidFill>
          <a:schemeClr val="lt1">
            <a:lumMod val="95000"/>
            <a:alpha val="39000"/>
          </a:schemeClr>
        </a:solidFill>
        <a:ln>
          <a:noFill/>
        </a:ln>
        <a:effectLst/>
      </c:spPr>
      <c:txPr>
        <a:bodyPr rot="0" spcFirstLastPara="1"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Place of Risedance </a:t>
            </a:r>
            <a:endParaRPr lang="ar-JO"/>
          </a:p>
        </c:rich>
      </c:tx>
    </c:title>
    <c:plotArea>
      <c:layout/>
      <c:barChart>
        <c:barDir val="col"/>
        <c:grouping val="stacked"/>
        <c:ser>
          <c:idx val="0"/>
          <c:order val="0"/>
          <c:dLbls>
            <c:spPr>
              <a:noFill/>
              <a:ln>
                <a:noFill/>
              </a:ln>
              <a:effectLst/>
            </c:spPr>
            <c:txPr>
              <a:bodyPr/>
              <a:lstStyle/>
              <a:p>
                <a:pPr>
                  <a:defRPr lang="en-US"/>
                </a:pPr>
                <a:endParaRPr lang="en-US"/>
              </a:p>
            </c:txPr>
            <c:showVal val="1"/>
            <c:extLst>
              <c:ext xmlns:c15="http://schemas.microsoft.com/office/drawing/2012/chart" uri="{CE6537A1-D6FC-4f65-9D91-7224C49458BB}">
                <c15:showLeaderLines val="0"/>
              </c:ext>
            </c:extLst>
          </c:dLbls>
          <c:cat>
            <c:strRef>
              <c:f>ورقة1!$A$14:$A$16</c:f>
              <c:strCache>
                <c:ptCount val="3"/>
                <c:pt idx="0">
                  <c:v>City</c:v>
                </c:pt>
                <c:pt idx="1">
                  <c:v>Village</c:v>
                </c:pt>
                <c:pt idx="2">
                  <c:v>Refugee camp</c:v>
                </c:pt>
              </c:strCache>
            </c:strRef>
          </c:cat>
          <c:val>
            <c:numRef>
              <c:f>ورقة1!$B$14:$B$16</c:f>
              <c:numCache>
                <c:formatCode>General</c:formatCode>
                <c:ptCount val="3"/>
                <c:pt idx="0">
                  <c:v>6.8</c:v>
                </c:pt>
                <c:pt idx="1">
                  <c:v>35.6</c:v>
                </c:pt>
                <c:pt idx="2">
                  <c:v>57.6</c:v>
                </c:pt>
              </c:numCache>
            </c:numRef>
          </c:val>
        </c:ser>
        <c:dLbls>
          <c:showVal val="1"/>
        </c:dLbls>
        <c:gapWidth val="95"/>
        <c:overlap val="100"/>
        <c:axId val="121211520"/>
        <c:axId val="121217408"/>
      </c:barChart>
      <c:catAx>
        <c:axId val="121211520"/>
        <c:scaling>
          <c:orientation val="maxMin"/>
        </c:scaling>
        <c:axPos val="b"/>
        <c:numFmt formatCode="General" sourceLinked="0"/>
        <c:majorTickMark val="none"/>
        <c:tickLblPos val="nextTo"/>
        <c:txPr>
          <a:bodyPr/>
          <a:lstStyle/>
          <a:p>
            <a:pPr>
              <a:defRPr lang="en-US"/>
            </a:pPr>
            <a:endParaRPr lang="en-US"/>
          </a:p>
        </c:txPr>
        <c:crossAx val="121217408"/>
        <c:crosses val="autoZero"/>
        <c:auto val="1"/>
        <c:lblAlgn val="ctr"/>
        <c:lblOffset val="100"/>
      </c:catAx>
      <c:valAx>
        <c:axId val="121217408"/>
        <c:scaling>
          <c:orientation val="minMax"/>
        </c:scaling>
        <c:delete val="1"/>
        <c:axPos val="r"/>
        <c:numFmt formatCode="General" sourceLinked="1"/>
        <c:tickLblPos val="nextTo"/>
        <c:crossAx val="121211520"/>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Education</a:t>
            </a:r>
            <a:endParaRPr lang="ar-JO"/>
          </a:p>
        </c:rich>
      </c:tx>
    </c:title>
    <c:plotArea>
      <c:layout/>
      <c:barChart>
        <c:barDir val="col"/>
        <c:grouping val="stacked"/>
        <c:ser>
          <c:idx val="0"/>
          <c:order val="0"/>
          <c:dLbls>
            <c:spPr>
              <a:noFill/>
              <a:ln>
                <a:noFill/>
              </a:ln>
              <a:effectLst/>
            </c:spPr>
            <c:txPr>
              <a:bodyPr/>
              <a:lstStyle/>
              <a:p>
                <a:pPr>
                  <a:defRPr lang="en-US"/>
                </a:pPr>
                <a:endParaRPr lang="en-US"/>
              </a:p>
            </c:txPr>
            <c:showVal val="1"/>
            <c:extLst>
              <c:ext xmlns:c15="http://schemas.microsoft.com/office/drawing/2012/chart" uri="{CE6537A1-D6FC-4f65-9D91-7224C49458BB}">
                <c15:showLeaderLines val="0"/>
              </c:ext>
            </c:extLst>
          </c:dLbls>
          <c:cat>
            <c:strRef>
              <c:f>ورقة1!$A$24:$A$28</c:f>
              <c:strCache>
                <c:ptCount val="5"/>
                <c:pt idx="0">
                  <c:v>Literate</c:v>
                </c:pt>
                <c:pt idx="1">
                  <c:v>Elementary</c:v>
                </c:pt>
                <c:pt idx="2">
                  <c:v>Preparatory</c:v>
                </c:pt>
                <c:pt idx="3">
                  <c:v>Secondary</c:v>
                </c:pt>
                <c:pt idx="4">
                  <c:v>University</c:v>
                </c:pt>
              </c:strCache>
            </c:strRef>
          </c:cat>
          <c:val>
            <c:numRef>
              <c:f>ورقة1!$B$24:$B$28</c:f>
              <c:numCache>
                <c:formatCode>General</c:formatCode>
                <c:ptCount val="5"/>
                <c:pt idx="0">
                  <c:v>26.3</c:v>
                </c:pt>
                <c:pt idx="1">
                  <c:v>26.3</c:v>
                </c:pt>
                <c:pt idx="2">
                  <c:v>22</c:v>
                </c:pt>
                <c:pt idx="3">
                  <c:v>16.100000000000001</c:v>
                </c:pt>
                <c:pt idx="4">
                  <c:v>9.3000000000000007</c:v>
                </c:pt>
              </c:numCache>
            </c:numRef>
          </c:val>
        </c:ser>
        <c:dLbls>
          <c:showVal val="1"/>
        </c:dLbls>
        <c:gapWidth val="95"/>
        <c:overlap val="100"/>
        <c:axId val="121237504"/>
        <c:axId val="121239040"/>
      </c:barChart>
      <c:catAx>
        <c:axId val="121237504"/>
        <c:scaling>
          <c:orientation val="maxMin"/>
        </c:scaling>
        <c:axPos val="b"/>
        <c:numFmt formatCode="General" sourceLinked="0"/>
        <c:majorTickMark val="none"/>
        <c:tickLblPos val="nextTo"/>
        <c:txPr>
          <a:bodyPr/>
          <a:lstStyle/>
          <a:p>
            <a:pPr>
              <a:defRPr lang="en-US"/>
            </a:pPr>
            <a:endParaRPr lang="en-US"/>
          </a:p>
        </c:txPr>
        <c:crossAx val="121239040"/>
        <c:crosses val="autoZero"/>
        <c:auto val="1"/>
        <c:lblAlgn val="ctr"/>
        <c:lblOffset val="100"/>
      </c:catAx>
      <c:valAx>
        <c:axId val="121239040"/>
        <c:scaling>
          <c:orientation val="minMax"/>
        </c:scaling>
        <c:delete val="1"/>
        <c:axPos val="r"/>
        <c:numFmt formatCode="General" sourceLinked="1"/>
        <c:tickLblPos val="nextTo"/>
        <c:crossAx val="121237504"/>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Place (Governorate) </a:t>
            </a:r>
            <a:endParaRPr lang="ar-JO"/>
          </a:p>
        </c:rich>
      </c:tx>
      <c:layout>
        <c:manualLayout>
          <c:xMode val="edge"/>
          <c:yMode val="edge"/>
          <c:x val="0.15331141709001342"/>
          <c:y val="4.8048048048048062E-2"/>
        </c:manualLayout>
      </c:layout>
    </c:title>
    <c:plotArea>
      <c:layout>
        <c:manualLayout>
          <c:layoutTarget val="inner"/>
          <c:xMode val="edge"/>
          <c:yMode val="edge"/>
          <c:x val="5.9136605558840941E-2"/>
          <c:y val="0.37807807807807825"/>
          <c:w val="0.86989946777055016"/>
          <c:h val="0.46545553427443198"/>
        </c:manualLayout>
      </c:layout>
      <c:barChart>
        <c:barDir val="col"/>
        <c:grouping val="stacked"/>
        <c:ser>
          <c:idx val="0"/>
          <c:order val="0"/>
          <c:dLbls>
            <c:spPr>
              <a:noFill/>
              <a:ln>
                <a:noFill/>
              </a:ln>
              <a:effectLst/>
            </c:spPr>
            <c:txPr>
              <a:bodyPr/>
              <a:lstStyle/>
              <a:p>
                <a:pPr>
                  <a:defRPr lang="en-US"/>
                </a:pPr>
                <a:endParaRPr lang="en-US"/>
              </a:p>
            </c:txPr>
            <c:showVal val="1"/>
            <c:extLst>
              <c:ext xmlns:c15="http://schemas.microsoft.com/office/drawing/2012/chart" uri="{CE6537A1-D6FC-4f65-9D91-7224C49458BB}">
                <c15:showLeaderLines val="0"/>
              </c:ext>
            </c:extLst>
          </c:dLbls>
          <c:cat>
            <c:strRef>
              <c:f>ورقة1!$A$10:$A$11</c:f>
              <c:strCache>
                <c:ptCount val="2"/>
                <c:pt idx="0">
                  <c:v>Ramallah</c:v>
                </c:pt>
                <c:pt idx="1">
                  <c:v>Nablus</c:v>
                </c:pt>
              </c:strCache>
            </c:strRef>
          </c:cat>
          <c:val>
            <c:numRef>
              <c:f>ورقة1!$B$10:$B$11</c:f>
              <c:numCache>
                <c:formatCode>General</c:formatCode>
                <c:ptCount val="2"/>
                <c:pt idx="0">
                  <c:v>37.300000000000004</c:v>
                </c:pt>
                <c:pt idx="1">
                  <c:v>62.7</c:v>
                </c:pt>
              </c:numCache>
            </c:numRef>
          </c:val>
        </c:ser>
        <c:dLbls>
          <c:showVal val="1"/>
        </c:dLbls>
        <c:gapWidth val="95"/>
        <c:overlap val="100"/>
        <c:axId val="121136256"/>
        <c:axId val="121137792"/>
      </c:barChart>
      <c:catAx>
        <c:axId val="121136256"/>
        <c:scaling>
          <c:orientation val="maxMin"/>
        </c:scaling>
        <c:axPos val="b"/>
        <c:numFmt formatCode="General" sourceLinked="0"/>
        <c:majorTickMark val="none"/>
        <c:tickLblPos val="nextTo"/>
        <c:txPr>
          <a:bodyPr/>
          <a:lstStyle/>
          <a:p>
            <a:pPr>
              <a:defRPr lang="en-US"/>
            </a:pPr>
            <a:endParaRPr lang="en-US"/>
          </a:p>
        </c:txPr>
        <c:crossAx val="121137792"/>
        <c:crosses val="autoZero"/>
        <c:auto val="1"/>
        <c:lblAlgn val="ctr"/>
        <c:lblOffset val="100"/>
      </c:catAx>
      <c:valAx>
        <c:axId val="121137792"/>
        <c:scaling>
          <c:orientation val="minMax"/>
        </c:scaling>
        <c:delete val="1"/>
        <c:axPos val="r"/>
        <c:numFmt formatCode="General" sourceLinked="1"/>
        <c:tickLblPos val="nextTo"/>
        <c:crossAx val="121136256"/>
        <c:crosses val="autoZero"/>
        <c:crossBetween val="between"/>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Marital Status </a:t>
            </a:r>
            <a:endParaRPr lang="ar-JO"/>
          </a:p>
        </c:rich>
      </c:tx>
    </c:title>
    <c:plotArea>
      <c:layout>
        <c:manualLayout>
          <c:layoutTarget val="inner"/>
          <c:xMode val="edge"/>
          <c:yMode val="edge"/>
          <c:x val="4.876727174207534E-2"/>
          <c:y val="0.23012069274473218"/>
          <c:w val="0.88079111351937189"/>
          <c:h val="0.6410886590983359"/>
        </c:manualLayout>
      </c:layout>
      <c:barChart>
        <c:barDir val="col"/>
        <c:grouping val="stacked"/>
        <c:ser>
          <c:idx val="0"/>
          <c:order val="0"/>
          <c:dLbls>
            <c:spPr>
              <a:noFill/>
              <a:ln>
                <a:noFill/>
              </a:ln>
              <a:effectLst/>
            </c:spPr>
            <c:txPr>
              <a:bodyPr/>
              <a:lstStyle/>
              <a:p>
                <a:pPr>
                  <a:defRPr lang="en-US"/>
                </a:pPr>
                <a:endParaRPr lang="en-US"/>
              </a:p>
            </c:txPr>
            <c:showVal val="1"/>
            <c:extLst>
              <c:ext xmlns:c15="http://schemas.microsoft.com/office/drawing/2012/chart" uri="{CE6537A1-D6FC-4f65-9D91-7224C49458BB}">
                <c15:showLeaderLines val="0"/>
              </c:ext>
            </c:extLst>
          </c:dLbls>
          <c:cat>
            <c:strRef>
              <c:f>ورقة1!$A$38:$A$41</c:f>
              <c:strCache>
                <c:ptCount val="4"/>
                <c:pt idx="0">
                  <c:v>Married</c:v>
                </c:pt>
                <c:pt idx="1">
                  <c:v>Single</c:v>
                </c:pt>
                <c:pt idx="2">
                  <c:v>Divorced</c:v>
                </c:pt>
                <c:pt idx="3">
                  <c:v>Widowed</c:v>
                </c:pt>
              </c:strCache>
            </c:strRef>
          </c:cat>
          <c:val>
            <c:numRef>
              <c:f>ورقة1!$B$38:$B$41</c:f>
              <c:numCache>
                <c:formatCode>General</c:formatCode>
                <c:ptCount val="4"/>
                <c:pt idx="0">
                  <c:v>56.8</c:v>
                </c:pt>
                <c:pt idx="1">
                  <c:v>8.5</c:v>
                </c:pt>
                <c:pt idx="2">
                  <c:v>7.6</c:v>
                </c:pt>
                <c:pt idx="3">
                  <c:v>27.1</c:v>
                </c:pt>
              </c:numCache>
            </c:numRef>
          </c:val>
        </c:ser>
        <c:dLbls>
          <c:showVal val="1"/>
        </c:dLbls>
        <c:gapWidth val="95"/>
        <c:overlap val="100"/>
        <c:axId val="121149696"/>
        <c:axId val="121167872"/>
      </c:barChart>
      <c:catAx>
        <c:axId val="121149696"/>
        <c:scaling>
          <c:orientation val="maxMin"/>
        </c:scaling>
        <c:axPos val="b"/>
        <c:numFmt formatCode="General" sourceLinked="0"/>
        <c:majorTickMark val="none"/>
        <c:tickLblPos val="nextTo"/>
        <c:txPr>
          <a:bodyPr/>
          <a:lstStyle/>
          <a:p>
            <a:pPr>
              <a:defRPr lang="en-US"/>
            </a:pPr>
            <a:endParaRPr lang="en-US"/>
          </a:p>
        </c:txPr>
        <c:crossAx val="121167872"/>
        <c:crosses val="autoZero"/>
        <c:auto val="1"/>
        <c:lblAlgn val="ctr"/>
        <c:lblOffset val="100"/>
      </c:catAx>
      <c:valAx>
        <c:axId val="121167872"/>
        <c:scaling>
          <c:orientation val="minMax"/>
        </c:scaling>
        <c:delete val="1"/>
        <c:axPos val="r"/>
        <c:numFmt formatCode="General" sourceLinked="1"/>
        <c:tickLblPos val="nextTo"/>
        <c:crossAx val="121149696"/>
        <c:crosses val="autoZero"/>
        <c:crossBetween val="between"/>
      </c:valAx>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Economic status </a:t>
            </a:r>
            <a:endParaRPr lang="ar-JO"/>
          </a:p>
        </c:rich>
      </c:tx>
    </c:title>
    <c:plotArea>
      <c:layout/>
      <c:barChart>
        <c:barDir val="col"/>
        <c:grouping val="stacked"/>
        <c:ser>
          <c:idx val="0"/>
          <c:order val="0"/>
          <c:dLbls>
            <c:spPr>
              <a:noFill/>
              <a:ln>
                <a:noFill/>
              </a:ln>
              <a:effectLst/>
            </c:spPr>
            <c:txPr>
              <a:bodyPr/>
              <a:lstStyle/>
              <a:p>
                <a:pPr>
                  <a:defRPr lang="en-US"/>
                </a:pPr>
                <a:endParaRPr lang="en-US"/>
              </a:p>
            </c:txPr>
            <c:showVal val="1"/>
            <c:extLst>
              <c:ext xmlns:c15="http://schemas.microsoft.com/office/drawing/2012/chart" uri="{CE6537A1-D6FC-4f65-9D91-7224C49458BB}">
                <c15:showLeaderLines val="0"/>
              </c:ext>
            </c:extLst>
          </c:dLbls>
          <c:cat>
            <c:strRef>
              <c:f>ورقة1!$A$65:$A$66</c:f>
              <c:strCache>
                <c:ptCount val="2"/>
                <c:pt idx="0">
                  <c:v>Income</c:v>
                </c:pt>
                <c:pt idx="1">
                  <c:v>Without income</c:v>
                </c:pt>
              </c:strCache>
            </c:strRef>
          </c:cat>
          <c:val>
            <c:numRef>
              <c:f>ورقة1!$B$65:$B$66</c:f>
              <c:numCache>
                <c:formatCode>General</c:formatCode>
                <c:ptCount val="2"/>
                <c:pt idx="0">
                  <c:v>36.4</c:v>
                </c:pt>
                <c:pt idx="1">
                  <c:v>63.6</c:v>
                </c:pt>
              </c:numCache>
            </c:numRef>
          </c:val>
        </c:ser>
        <c:dLbls>
          <c:showVal val="1"/>
        </c:dLbls>
        <c:gapWidth val="95"/>
        <c:overlap val="100"/>
        <c:axId val="121154944"/>
        <c:axId val="121255040"/>
      </c:barChart>
      <c:catAx>
        <c:axId val="121154944"/>
        <c:scaling>
          <c:orientation val="maxMin"/>
        </c:scaling>
        <c:axPos val="b"/>
        <c:numFmt formatCode="General" sourceLinked="0"/>
        <c:majorTickMark val="none"/>
        <c:tickLblPos val="nextTo"/>
        <c:txPr>
          <a:bodyPr/>
          <a:lstStyle/>
          <a:p>
            <a:pPr>
              <a:defRPr lang="en-US"/>
            </a:pPr>
            <a:endParaRPr lang="en-US"/>
          </a:p>
        </c:txPr>
        <c:crossAx val="121255040"/>
        <c:crosses val="autoZero"/>
        <c:auto val="1"/>
        <c:lblAlgn val="ctr"/>
        <c:lblOffset val="100"/>
      </c:catAx>
      <c:valAx>
        <c:axId val="121255040"/>
        <c:scaling>
          <c:orientation val="minMax"/>
        </c:scaling>
        <c:delete val="1"/>
        <c:axPos val="r"/>
        <c:numFmt formatCode="General" sourceLinked="1"/>
        <c:tickLblPos val="nextTo"/>
        <c:crossAx val="121154944"/>
        <c:crosses val="autoZero"/>
        <c:crossBetween val="between"/>
      </c:valAx>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Age Group</a:t>
            </a:r>
            <a:endParaRPr lang="ar-JO"/>
          </a:p>
        </c:rich>
      </c:tx>
    </c:title>
    <c:plotArea>
      <c:layout>
        <c:manualLayout>
          <c:layoutTarget val="inner"/>
          <c:xMode val="edge"/>
          <c:yMode val="edge"/>
          <c:x val="3.6111111111111184E-2"/>
          <c:y val="0.19432888597258677"/>
          <c:w val="0.93888888888889011"/>
          <c:h val="0.65856080489938762"/>
        </c:manualLayout>
      </c:layout>
      <c:barChart>
        <c:barDir val="col"/>
        <c:grouping val="stacked"/>
        <c:ser>
          <c:idx val="0"/>
          <c:order val="0"/>
          <c:dLbls>
            <c:spPr>
              <a:noFill/>
              <a:ln>
                <a:noFill/>
              </a:ln>
              <a:effectLst/>
            </c:spPr>
            <c:txPr>
              <a:bodyPr/>
              <a:lstStyle/>
              <a:p>
                <a:pPr>
                  <a:defRPr lang="en-US"/>
                </a:pPr>
                <a:endParaRPr lang="en-US"/>
              </a:p>
            </c:txPr>
            <c:showVal val="1"/>
            <c:extLst>
              <c:ext xmlns:c15="http://schemas.microsoft.com/office/drawing/2012/chart" uri="{CE6537A1-D6FC-4f65-9D91-7224C49458BB}">
                <c15:showLeaderLines val="0"/>
              </c:ext>
            </c:extLst>
          </c:dLbls>
          <c:cat>
            <c:strRef>
              <c:f>ورقة1!$A$5:$A$7</c:f>
              <c:strCache>
                <c:ptCount val="3"/>
                <c:pt idx="0">
                  <c:v>60-69</c:v>
                </c:pt>
                <c:pt idx="1">
                  <c:v>70-79</c:v>
                </c:pt>
                <c:pt idx="2">
                  <c:v>&gt;80</c:v>
                </c:pt>
              </c:strCache>
            </c:strRef>
          </c:cat>
          <c:val>
            <c:numRef>
              <c:f>ورقة1!$B$5:$B$7</c:f>
              <c:numCache>
                <c:formatCode>General</c:formatCode>
                <c:ptCount val="3"/>
                <c:pt idx="0">
                  <c:v>58.5</c:v>
                </c:pt>
                <c:pt idx="1">
                  <c:v>39</c:v>
                </c:pt>
                <c:pt idx="2">
                  <c:v>2.5</c:v>
                </c:pt>
              </c:numCache>
            </c:numRef>
          </c:val>
        </c:ser>
        <c:dLbls>
          <c:showVal val="1"/>
        </c:dLbls>
        <c:gapWidth val="95"/>
        <c:overlap val="100"/>
        <c:axId val="121291520"/>
        <c:axId val="121293056"/>
      </c:barChart>
      <c:catAx>
        <c:axId val="121291520"/>
        <c:scaling>
          <c:orientation val="maxMin"/>
        </c:scaling>
        <c:axPos val="b"/>
        <c:numFmt formatCode="General" sourceLinked="0"/>
        <c:majorTickMark val="none"/>
        <c:tickLblPos val="nextTo"/>
        <c:txPr>
          <a:bodyPr/>
          <a:lstStyle/>
          <a:p>
            <a:pPr>
              <a:defRPr lang="en-US"/>
            </a:pPr>
            <a:endParaRPr lang="en-US"/>
          </a:p>
        </c:txPr>
        <c:crossAx val="121293056"/>
        <c:crosses val="autoZero"/>
        <c:auto val="1"/>
        <c:lblAlgn val="ctr"/>
        <c:lblOffset val="100"/>
      </c:catAx>
      <c:valAx>
        <c:axId val="121293056"/>
        <c:scaling>
          <c:orientation val="minMax"/>
        </c:scaling>
        <c:delete val="1"/>
        <c:axPos val="r"/>
        <c:numFmt formatCode="General" sourceLinked="1"/>
        <c:tickLblPos val="nextTo"/>
        <c:crossAx val="121291520"/>
        <c:crosses val="autoZero"/>
        <c:crossBetween val="between"/>
      </c:valAx>
    </c:plotArea>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Monthly income </a:t>
            </a:r>
            <a:endParaRPr lang="ar-JO"/>
          </a:p>
        </c:rich>
      </c:tx>
      <c:layout>
        <c:manualLayout>
          <c:xMode val="edge"/>
          <c:yMode val="edge"/>
          <c:x val="0.26528744820602979"/>
          <c:y val="3.8747174685179277E-2"/>
        </c:manualLayout>
      </c:layout>
    </c:title>
    <c:plotArea>
      <c:layout/>
      <c:barChart>
        <c:barDir val="col"/>
        <c:grouping val="stacked"/>
        <c:ser>
          <c:idx val="0"/>
          <c:order val="0"/>
          <c:dLbls>
            <c:spPr>
              <a:noFill/>
              <a:ln>
                <a:noFill/>
              </a:ln>
              <a:effectLst/>
            </c:spPr>
            <c:txPr>
              <a:bodyPr/>
              <a:lstStyle/>
              <a:p>
                <a:pPr>
                  <a:defRPr lang="en-US"/>
                </a:pPr>
                <a:endParaRPr lang="en-US"/>
              </a:p>
            </c:txPr>
            <c:showVal val="1"/>
            <c:extLst>
              <c:ext xmlns:c15="http://schemas.microsoft.com/office/drawing/2012/chart" uri="{CE6537A1-D6FC-4f65-9D91-7224C49458BB}">
                <c15:showLeaderLines val="0"/>
              </c:ext>
            </c:extLst>
          </c:dLbls>
          <c:cat>
            <c:strRef>
              <c:f>ورقة1!$A$72:$A$77</c:f>
              <c:strCache>
                <c:ptCount val="6"/>
                <c:pt idx="0">
                  <c:v>0</c:v>
                </c:pt>
                <c:pt idx="1">
                  <c:v>&gt; than 1000</c:v>
                </c:pt>
                <c:pt idx="2">
                  <c:v>1000-1900</c:v>
                </c:pt>
                <c:pt idx="3">
                  <c:v>2000-2900</c:v>
                </c:pt>
                <c:pt idx="4">
                  <c:v>3000-3900</c:v>
                </c:pt>
                <c:pt idx="5">
                  <c:v>4000 and more</c:v>
                </c:pt>
              </c:strCache>
            </c:strRef>
          </c:cat>
          <c:val>
            <c:numRef>
              <c:f>ورقة1!$B$72:$B$77</c:f>
              <c:numCache>
                <c:formatCode>General</c:formatCode>
                <c:ptCount val="6"/>
                <c:pt idx="0">
                  <c:v>36.4</c:v>
                </c:pt>
                <c:pt idx="1">
                  <c:v>11.9</c:v>
                </c:pt>
                <c:pt idx="2">
                  <c:v>28</c:v>
                </c:pt>
                <c:pt idx="3">
                  <c:v>19.5</c:v>
                </c:pt>
                <c:pt idx="4">
                  <c:v>1.7</c:v>
                </c:pt>
                <c:pt idx="5">
                  <c:v>2.5</c:v>
                </c:pt>
              </c:numCache>
            </c:numRef>
          </c:val>
        </c:ser>
        <c:dLbls>
          <c:showVal val="1"/>
        </c:dLbls>
        <c:gapWidth val="95"/>
        <c:overlap val="100"/>
        <c:axId val="121304960"/>
        <c:axId val="121306496"/>
      </c:barChart>
      <c:catAx>
        <c:axId val="121304960"/>
        <c:scaling>
          <c:orientation val="maxMin"/>
        </c:scaling>
        <c:axPos val="b"/>
        <c:numFmt formatCode="General" sourceLinked="0"/>
        <c:majorTickMark val="none"/>
        <c:tickLblPos val="nextTo"/>
        <c:txPr>
          <a:bodyPr/>
          <a:lstStyle/>
          <a:p>
            <a:pPr>
              <a:defRPr lang="en-US"/>
            </a:pPr>
            <a:endParaRPr lang="en-US"/>
          </a:p>
        </c:txPr>
        <c:crossAx val="121306496"/>
        <c:crosses val="autoZero"/>
        <c:auto val="1"/>
        <c:lblAlgn val="ctr"/>
        <c:lblOffset val="100"/>
      </c:catAx>
      <c:valAx>
        <c:axId val="121306496"/>
        <c:scaling>
          <c:orientation val="minMax"/>
        </c:scaling>
        <c:delete val="1"/>
        <c:axPos val="r"/>
        <c:numFmt formatCode="General" sourceLinked="1"/>
        <c:tickLblPos val="nextTo"/>
        <c:crossAx val="121304960"/>
        <c:crosses val="autoZero"/>
        <c:crossBetween val="between"/>
      </c:valAx>
    </c:plotArea>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Chronic</a:t>
            </a:r>
            <a:r>
              <a:rPr lang="en-US" baseline="0"/>
              <a:t> disease </a:t>
            </a:r>
            <a:endParaRPr lang="ar-JO"/>
          </a:p>
        </c:rich>
      </c:tx>
    </c:title>
    <c:plotArea>
      <c:layout/>
      <c:barChart>
        <c:barDir val="col"/>
        <c:grouping val="stacked"/>
        <c:ser>
          <c:idx val="0"/>
          <c:order val="0"/>
          <c:dLbls>
            <c:spPr>
              <a:noFill/>
              <a:ln>
                <a:noFill/>
              </a:ln>
              <a:effectLst/>
            </c:spPr>
            <c:txPr>
              <a:bodyPr/>
              <a:lstStyle/>
              <a:p>
                <a:pPr>
                  <a:defRPr lang="en-US"/>
                </a:pPr>
                <a:endParaRPr lang="en-US"/>
              </a:p>
            </c:txPr>
            <c:showVal val="1"/>
            <c:extLst>
              <c:ext xmlns:c15="http://schemas.microsoft.com/office/drawing/2012/chart" uri="{CE6537A1-D6FC-4f65-9D91-7224C49458BB}">
                <c15:showLeaderLines val="0"/>
              </c:ext>
            </c:extLst>
          </c:dLbls>
          <c:cat>
            <c:strRef>
              <c:f>ورقة1!$A$79:$A$80</c:f>
              <c:strCache>
                <c:ptCount val="2"/>
                <c:pt idx="0">
                  <c:v>No</c:v>
                </c:pt>
                <c:pt idx="1">
                  <c:v>Yes</c:v>
                </c:pt>
              </c:strCache>
            </c:strRef>
          </c:cat>
          <c:val>
            <c:numRef>
              <c:f>ورقة1!$B$79:$B$80</c:f>
              <c:numCache>
                <c:formatCode>General</c:formatCode>
                <c:ptCount val="2"/>
                <c:pt idx="0">
                  <c:v>38.1</c:v>
                </c:pt>
                <c:pt idx="1">
                  <c:v>61.9</c:v>
                </c:pt>
              </c:numCache>
            </c:numRef>
          </c:val>
        </c:ser>
        <c:dLbls>
          <c:showVal val="1"/>
        </c:dLbls>
        <c:gapWidth val="95"/>
        <c:overlap val="100"/>
        <c:axId val="122706944"/>
        <c:axId val="122725120"/>
      </c:barChart>
      <c:catAx>
        <c:axId val="122706944"/>
        <c:scaling>
          <c:orientation val="maxMin"/>
        </c:scaling>
        <c:axPos val="b"/>
        <c:numFmt formatCode="General" sourceLinked="0"/>
        <c:majorTickMark val="none"/>
        <c:tickLblPos val="nextTo"/>
        <c:txPr>
          <a:bodyPr/>
          <a:lstStyle/>
          <a:p>
            <a:pPr>
              <a:defRPr lang="en-US"/>
            </a:pPr>
            <a:endParaRPr lang="en-US"/>
          </a:p>
        </c:txPr>
        <c:crossAx val="122725120"/>
        <c:crosses val="autoZero"/>
        <c:auto val="1"/>
        <c:lblAlgn val="ctr"/>
        <c:lblOffset val="100"/>
      </c:catAx>
      <c:valAx>
        <c:axId val="122725120"/>
        <c:scaling>
          <c:orientation val="minMax"/>
        </c:scaling>
        <c:delete val="1"/>
        <c:axPos val="r"/>
        <c:numFmt formatCode="General" sourceLinked="1"/>
        <c:tickLblPos val="nextTo"/>
        <c:crossAx val="122706944"/>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Mad12</b:Tag>
    <b:SourceType>JournalArticle</b:SourceType>
    <b:Guid>{EFE84A25-40A8-45FF-87BD-F8B2D4824E89}</b:Guid>
    <b:Author>
      <b:Author>
        <b:NameList>
          <b:Person>
            <b:Last>Madianos MG</b:Last>
            <b:First>Sarhan</b:First>
            <b:Middle>AL, Koukia E</b:Middle>
          </b:Person>
        </b:NameList>
      </b:Author>
    </b:Author>
    <b:Title>Major depression across West Bank: a cross-sectional general population study</b:Title>
    <b:JournalName>Int J Soc Psychiatr</b:JournalName>
    <b:Year>2012</b:Year>
    <b:Pages>315-22</b:Pages>
    <b:Volume>3</b:Volume>
    <b:Issue>58</b:Issue>
    <b:RefOrder>1</b:RefOrder>
  </b:Source>
  <b:Source>
    <b:Tag>Placeholder1</b:Tag>
    <b:SourceType>JournalArticle</b:SourceType>
    <b:Guid>{D0DD8169-248A-4F86-8BFE-94C172110012}</b:Guid>
    <b:Author>
      <b:Author>
        <b:NameList>
          <b:Person>
            <b:Last>Waleed M Sweileh1*</b:Last>
            <b:First>Hanadi</b:First>
            <b:Middle>M Abu-Hadeed2, Samah W Al-Jabi3 and Sa’ed H Zyoud</b:Middle>
          </b:Person>
        </b:NameList>
      </b:Author>
    </b:Author>
    <b:Title>Prevalence of depression among people with type 2 diabetes mellitus: a cross sectional study in Palestine</b:Title>
    <b:JournalName>BMC Public Health</b:JournalName>
    <b:Year>2014</b:Year>
    <b:Pages>1471-2458-14-163</b:Pages>
    <b:Volume>14</b:Volume>
    <b:Issue>163</b:Issue>
    <b:RefOrder>1</b:RefOrder>
  </b:Source>
  <b:Source>
    <b:Tag>Cil13</b:Tag>
    <b:SourceType>JournalArticle</b:SourceType>
    <b:Guid>{0B044732-7D90-4B03-9E46-4049C89E3CD8}</b:Guid>
    <b:Author>
      <b:Author>
        <b:NameList>
          <b:Person>
            <b:Last>Cilan H</b:Last>
            <b:First>Sipahioglu</b:First>
            <b:Middle>MH, Oguzhan N, Unal A, Turan T, Koc AN, Tokgoz B, Utas C, Oymak O</b:Middle>
          </b:Person>
        </b:NameList>
      </b:Author>
    </b:Author>
    <b:Title>Association between depression, nutritional status, and inflammatory markers in peritoneal dialysis patients</b:Title>
    <b:JournalName>Ren Fail</b:JournalName>
    <b:Year>2013</b:Year>
    <b:Pages>17-22</b:Pages>
    <b:Volume>1</b:Volume>
    <b:Issue>35</b:Issue>
    <b:RefOrder>1</b:RefOrder>
  </b:Source>
  <b:Source>
    <b:Tag>Fre14</b:Tag>
    <b:SourceType>InternetSite</b:SourceType>
    <b:Guid>{3040E948-18FB-41D1-B18E-7B2968DF4021}</b:Guid>
    <b:Title>wikipedia</b:Title>
    <b:Year>2014</b:Year>
    <b:Author>
      <b:Author>
        <b:NameList>
          <b:Person>
            <b:Last>FrescoBot</b:Last>
          </b:Person>
        </b:NameList>
      </b:Author>
    </b:Author>
    <b:YearAccessed>2014</b:YearAccessed>
    <b:MonthAccessed>11</b:MonthAccessed>
    <b:DayAccessed>10</b:DayAccessed>
    <b:URL>http://en.wikipedia.org/wiki/Literature_review</b:URL>
    <b:RefOrder>1</b:RefOrder>
  </b:Source>
  <b:Source>
    <b:Tag>Pre12</b:Tag>
    <b:SourceType>JournalArticle</b:SourceType>
    <b:Guid>{12BADDFA-8ED4-4530-A813-BD6294C00828}</b:Guid>
    <b:Title>Prevalence of Depression Among Community Dwelling Elderly in Karachi, Pakistan</b:Title>
    <b:JournalName>Iran J Psychiatry Behav Sci</b:JournalName>
    <b:Year>2012</b:Year>
    <b:Pages>84–90</b:Pages>
    <b:Volume>2</b:Volume>
    <b:Issue>6</b:Issue>
    <b:Author>
      <b:Author>
        <b:NameList>
          <b:Person>
            <b:Last>Seyed Muhammed Mubeen</b:Last>
            <b:First>Danish</b:First>
            <b:Middle>Henry, Sarah Nazimuddin Qureshi</b:Middle>
          </b:Person>
        </b:NameList>
      </b:Author>
    </b:Author>
    <b:RefOrder>1</b:RefOrder>
  </b:Source>
  <b:Source>
    <b:Tag>Brz13</b:Tag>
    <b:SourceType>JournalArticle</b:SourceType>
    <b:Guid>{14B0E3CE-A581-4BAA-B90C-7E6CECE38D7E}</b:Guid>
    <b:Author>
      <b:Author>
        <b:Corporate>Brzosko S, Hryszko T, Kłopotowski M, Myśliwiec M</b:Corporate>
      </b:Author>
    </b:Author>
    <b:Title>Validation of Mini Nutritional Assessment Scale in peritoneal dialysis patients</b:Title>
    <b:JournalName>Arch Med Sci</b:JournalName>
    <b:Year>2013</b:Year>
    <b:Pages>669–676</b:Pages>
    <b:Volume>9</b:Volume>
    <b:Issue>4</b:Issue>
    <b:RefOrder>1</b:RefOrder>
  </b:Source>
</b:Sources>
</file>

<file path=customXml/itemProps1.xml><?xml version="1.0" encoding="utf-8"?>
<ds:datastoreItem xmlns:ds="http://schemas.openxmlformats.org/officeDocument/2006/customXml" ds:itemID="{B4E1A2FA-A750-4DAD-BB1C-B844AF982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93</Pages>
  <Words>15137</Words>
  <Characters>86287</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NBFA</Company>
  <LinksUpToDate>false</LinksUpToDate>
  <CharactersWithSpaces>101222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Bhat</dc:creator>
  <cp:keywords/>
  <dc:description/>
  <cp:lastModifiedBy>omar</cp:lastModifiedBy>
  <cp:revision>6</cp:revision>
  <dcterms:created xsi:type="dcterms:W3CDTF">2014-11-26T07:30:00Z</dcterms:created>
  <dcterms:modified xsi:type="dcterms:W3CDTF">2015-09-28T07:53:00Z</dcterms:modified>
</cp:coreProperties>
</file>